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1B71E">
      <w:pPr>
        <w:jc w:val="center"/>
        <w:rPr>
          <w:rFonts w:hint="eastAsia" w:ascii="宋体" w:hAnsi="宋体" w:eastAsia="宋体" w:cs="宋体"/>
          <w:b w:val="0"/>
          <w:bCs w:val="0"/>
          <w:kern w:val="1"/>
          <w:sz w:val="40"/>
          <w:szCs w:val="40"/>
        </w:rPr>
      </w:pPr>
    </w:p>
    <w:p w14:paraId="6604250A">
      <w:pPr>
        <w:jc w:val="center"/>
        <w:rPr>
          <w:rFonts w:hint="eastAsia" w:ascii="宋体" w:hAnsi="宋体" w:eastAsia="宋体" w:cs="宋体"/>
          <w:b/>
          <w:bCs/>
          <w:kern w:val="1"/>
          <w:sz w:val="40"/>
          <w:szCs w:val="40"/>
        </w:rPr>
      </w:pPr>
      <w:r>
        <w:rPr>
          <w:rFonts w:hint="eastAsia" w:ascii="宋体" w:hAnsi="宋体" w:eastAsia="宋体" w:cs="宋体"/>
          <w:b w:val="0"/>
          <w:bCs w:val="0"/>
          <w:kern w:val="1"/>
          <w:sz w:val="40"/>
          <w:szCs w:val="40"/>
        </w:rPr>
        <w:t>安庆铜矿细尾砂充填系统改造项目深锥浓密机及配套设施工程--土方作业类机械询比采购</w:t>
      </w:r>
    </w:p>
    <w:p w14:paraId="70ED1690">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48</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安庆铜矿细尾砂充填系统改造项目深锥浓密机及配套设施工程--土方作业类机械询比采购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安庆铜矿细尾砂充填系统改造项目深锥浓密机及配套设施工程--土方作业类机械询比采购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2341FA35">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安庆铜矿细尾砂充填系统改造项目深锥浓密机及配套设施工程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eastAsia="zh-CN"/>
        </w:rPr>
        <w:t>安庆铜矿</w:t>
      </w:r>
      <w:r>
        <w:rPr>
          <w:rFonts w:hint="eastAsia" w:ascii="仿宋" w:hAnsi="仿宋" w:eastAsia="仿宋" w:cs="仿宋"/>
          <w:b w:val="0"/>
          <w:bCs w:val="0"/>
          <w:kern w:val="1"/>
          <w:sz w:val="24"/>
          <w:szCs w:val="24"/>
          <w:u w:val="none"/>
          <w:lang w:val="en-US" w:eastAsia="zh-CN"/>
        </w:rPr>
        <w:t>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eastAsia="zh-CN"/>
        </w:rPr>
        <w:t>老构筑物</w:t>
      </w:r>
      <w:r>
        <w:rPr>
          <w:rFonts w:hint="eastAsia" w:ascii="仿宋" w:hAnsi="仿宋" w:eastAsia="仿宋" w:cs="仿宋"/>
          <w:b w:val="0"/>
          <w:bCs w:val="0"/>
          <w:kern w:val="1"/>
          <w:sz w:val="24"/>
          <w:szCs w:val="24"/>
          <w:u w:val="none"/>
          <w:lang w:val="en-US" w:eastAsia="zh-CN"/>
        </w:rPr>
        <w:t>进行</w:t>
      </w:r>
      <w:r>
        <w:rPr>
          <w:rFonts w:hint="eastAsia" w:ascii="仿宋" w:hAnsi="仿宋" w:eastAsia="仿宋" w:cs="仿宋"/>
          <w:b w:val="0"/>
          <w:bCs w:val="0"/>
          <w:kern w:val="1"/>
          <w:sz w:val="24"/>
          <w:szCs w:val="24"/>
          <w:u w:val="none"/>
          <w:lang w:eastAsia="zh-CN"/>
        </w:rPr>
        <w:t>拆除，</w:t>
      </w:r>
      <w:r>
        <w:rPr>
          <w:rFonts w:hint="eastAsia" w:ascii="仿宋" w:hAnsi="仿宋" w:eastAsia="仿宋" w:cs="仿宋"/>
          <w:b w:val="0"/>
          <w:bCs w:val="0"/>
          <w:kern w:val="1"/>
          <w:sz w:val="24"/>
          <w:szCs w:val="24"/>
          <w:u w:val="none"/>
          <w:lang w:val="en-US" w:eastAsia="zh-CN"/>
        </w:rPr>
        <w:t>并对现场</w:t>
      </w:r>
      <w:r>
        <w:rPr>
          <w:rFonts w:hint="eastAsia" w:ascii="仿宋" w:hAnsi="仿宋" w:eastAsia="仿宋" w:cs="仿宋"/>
          <w:b w:val="0"/>
          <w:bCs w:val="0"/>
          <w:kern w:val="1"/>
          <w:sz w:val="24"/>
          <w:szCs w:val="24"/>
          <w:u w:val="none"/>
          <w:lang w:eastAsia="zh-CN"/>
        </w:rPr>
        <w:t>土方</w:t>
      </w:r>
      <w:r>
        <w:rPr>
          <w:rFonts w:hint="eastAsia" w:ascii="仿宋" w:hAnsi="仿宋" w:eastAsia="仿宋" w:cs="仿宋"/>
          <w:sz w:val="24"/>
          <w:szCs w:val="24"/>
          <w:lang w:val="en-US" w:eastAsia="zh-CN"/>
        </w:rPr>
        <w:t>进行开挖、运输、回填、碾压等工作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180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b/>
          <w:sz w:val="24"/>
          <w:szCs w:val="24"/>
          <w:lang w:val="en-US"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45BB33B5">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F327119">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79F17AD3">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76CF6EA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568D4AD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3B080ECA">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A78E9E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CF0FB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79E1914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1820DFF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22D22DB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76BDA083">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129FE26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安庆铜矿细尾砂充填系统改造项目深锥浓密机及配套设施工程--土方作业类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48</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7129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486D01B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287" w:type="dxa"/>
            <w:shd w:val="clear" w:color="auto" w:fill="auto"/>
            <w:vAlign w:val="center"/>
          </w:tcPr>
          <w:p w14:paraId="5F05FE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291BDEC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2F730902">
            <w:pPr>
              <w:keepNext w:val="0"/>
              <w:keepLines w:val="0"/>
              <w:suppressLineNumbers w:val="0"/>
              <w:spacing w:before="0" w:beforeAutospacing="0" w:after="0" w:afterAutospacing="0"/>
              <w:ind w:left="0" w:leftChars="0" w:right="0" w:rightChars="0"/>
              <w:rPr>
                <w:rFonts w:hint="eastAsia" w:ascii="仿宋" w:hAnsi="仿宋" w:eastAsia="仿宋" w:cs="仿宋"/>
                <w:lang w:val="en-US" w:eastAsia="zh-CN"/>
              </w:rPr>
            </w:pPr>
            <w:r>
              <w:rPr>
                <w:rFonts w:hint="eastAsia" w:ascii="仿宋" w:hAnsi="仿宋" w:eastAsia="仿宋" w:cs="仿宋"/>
                <w:lang w:val="en-US" w:eastAsia="zh-CN"/>
              </w:rPr>
              <w:t>1、平整场地</w:t>
            </w:r>
            <w:r>
              <w:rPr>
                <w:rFonts w:hint="eastAsia" w:ascii="仿宋" w:hAnsi="仿宋" w:eastAsia="仿宋" w:cs="仿宋"/>
                <w:lang w:val="en-US" w:eastAsia="zh-CN"/>
              </w:rPr>
              <w:br w:type="textWrapping"/>
            </w:r>
            <w:r>
              <w:rPr>
                <w:rFonts w:hint="eastAsia" w:ascii="仿宋" w:hAnsi="仿宋" w:eastAsia="仿宋" w:cs="仿宋"/>
                <w:lang w:val="en-US" w:eastAsia="zh-CN"/>
              </w:rPr>
              <w:t>2.类别：二至四类土或石渣；</w:t>
            </w:r>
          </w:p>
        </w:tc>
        <w:tc>
          <w:tcPr>
            <w:tcW w:w="825" w:type="dxa"/>
            <w:shd w:val="clear" w:color="auto" w:fill="auto"/>
            <w:vAlign w:val="center"/>
          </w:tcPr>
          <w:p w14:paraId="7F9376F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m²</w:t>
            </w:r>
          </w:p>
        </w:tc>
        <w:tc>
          <w:tcPr>
            <w:tcW w:w="1305" w:type="dxa"/>
            <w:shd w:val="clear" w:color="auto" w:fill="auto"/>
            <w:vAlign w:val="center"/>
          </w:tcPr>
          <w:p w14:paraId="1069C4C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2000</w:t>
            </w:r>
          </w:p>
        </w:tc>
        <w:tc>
          <w:tcPr>
            <w:tcW w:w="1380" w:type="dxa"/>
            <w:shd w:val="clear" w:color="auto" w:fill="auto"/>
            <w:vAlign w:val="center"/>
          </w:tcPr>
          <w:p w14:paraId="5D0461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1.8</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m²</w:t>
            </w:r>
          </w:p>
        </w:tc>
        <w:tc>
          <w:tcPr>
            <w:tcW w:w="1215" w:type="dxa"/>
            <w:shd w:val="clear" w:color="auto" w:fill="auto"/>
            <w:vAlign w:val="center"/>
          </w:tcPr>
          <w:p w14:paraId="434A060E">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45" w:type="dxa"/>
            <w:shd w:val="clear" w:color="auto" w:fill="auto"/>
            <w:vAlign w:val="center"/>
          </w:tcPr>
          <w:p w14:paraId="1D9894F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67E959E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4F66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02" w:type="dxa"/>
            <w:shd w:val="clear" w:color="auto" w:fill="auto"/>
            <w:vAlign w:val="center"/>
          </w:tcPr>
          <w:p w14:paraId="1B722DA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2</w:t>
            </w:r>
          </w:p>
        </w:tc>
        <w:tc>
          <w:tcPr>
            <w:tcW w:w="1287" w:type="dxa"/>
            <w:shd w:val="clear" w:color="auto" w:fill="auto"/>
            <w:vAlign w:val="center"/>
          </w:tcPr>
          <w:p w14:paraId="328AC03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6B8CF02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0D4BD6A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2DCDDEA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5458081D">
            <w:pPr>
              <w:keepNext w:val="0"/>
              <w:keepLines w:val="0"/>
              <w:suppressLineNumbers w:val="0"/>
              <w:spacing w:before="0" w:beforeAutospacing="0" w:after="0" w:afterAutospacing="0"/>
              <w:ind w:left="0" w:leftChars="0" w:right="0" w:rightChars="0"/>
              <w:rPr>
                <w:rFonts w:hint="default" w:ascii="仿宋" w:hAnsi="仿宋" w:eastAsia="仿宋" w:cs="仿宋"/>
                <w:kern w:val="2"/>
                <w:sz w:val="21"/>
                <w:szCs w:val="24"/>
                <w:lang w:val="en-US" w:eastAsia="zh-CN" w:bidi="ar-SA"/>
              </w:rPr>
            </w:pPr>
            <w:r>
              <w:rPr>
                <w:rFonts w:hint="eastAsia" w:ascii="仿宋" w:hAnsi="仿宋" w:eastAsia="仿宋" w:cs="仿宋"/>
                <w:lang w:val="en-US" w:eastAsia="zh-CN"/>
              </w:rPr>
              <w:t>3.挖土深度3m内，装车或不装车。</w:t>
            </w:r>
          </w:p>
        </w:tc>
        <w:tc>
          <w:tcPr>
            <w:tcW w:w="825" w:type="dxa"/>
            <w:shd w:val="clear" w:color="auto" w:fill="auto"/>
            <w:vAlign w:val="center"/>
          </w:tcPr>
          <w:p w14:paraId="5F470E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7D68AB1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2100</w:t>
            </w:r>
          </w:p>
        </w:tc>
        <w:tc>
          <w:tcPr>
            <w:tcW w:w="1380" w:type="dxa"/>
            <w:shd w:val="clear" w:color="auto" w:fill="auto"/>
            <w:vAlign w:val="center"/>
          </w:tcPr>
          <w:p w14:paraId="0D87B89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6071DD17">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45" w:type="dxa"/>
            <w:shd w:val="clear" w:color="auto" w:fill="auto"/>
            <w:vAlign w:val="center"/>
          </w:tcPr>
          <w:p w14:paraId="5BC9FDF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4204B7B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8" w:hRule="atLeast"/>
          <w:jc w:val="center"/>
        </w:trPr>
        <w:tc>
          <w:tcPr>
            <w:tcW w:w="702" w:type="dxa"/>
            <w:shd w:val="clear" w:color="auto" w:fill="auto"/>
            <w:vAlign w:val="center"/>
          </w:tcPr>
          <w:p w14:paraId="007DD4A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3</w:t>
            </w:r>
          </w:p>
        </w:tc>
        <w:tc>
          <w:tcPr>
            <w:tcW w:w="1287" w:type="dxa"/>
            <w:shd w:val="clear" w:color="auto" w:fill="auto"/>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3A0744E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288834B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2D35BB1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5C3BCA0E">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3.挖土深度5m内，装车或不装车。</w:t>
            </w:r>
          </w:p>
        </w:tc>
        <w:tc>
          <w:tcPr>
            <w:tcW w:w="825" w:type="dxa"/>
            <w:shd w:val="clear" w:color="auto" w:fill="auto"/>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1500</w:t>
            </w:r>
          </w:p>
        </w:tc>
        <w:tc>
          <w:tcPr>
            <w:tcW w:w="1380" w:type="dxa"/>
            <w:shd w:val="clear" w:color="auto" w:fill="auto"/>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kern w:val="2"/>
                <w:sz w:val="22"/>
                <w:szCs w:val="22"/>
                <w:lang w:val="en-US" w:eastAsia="zh-CN" w:bidi="ar-SA"/>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473B114A">
            <w:pPr>
              <w:keepNext w:val="0"/>
              <w:keepLines w:val="0"/>
              <w:widowControl/>
              <w:suppressLineNumbers w:val="0"/>
              <w:spacing w:before="0" w:beforeAutospacing="0" w:after="0" w:afterAutospacing="0" w:line="240" w:lineRule="exact"/>
              <w:ind w:left="0" w:leftChars="0" w:right="0" w:rightChars="0"/>
              <w:jc w:val="center"/>
              <w:rPr>
                <w:rFonts w:hint="default" w:ascii="仿宋" w:hAnsi="仿宋" w:eastAsia="仿宋" w:cs="仿宋"/>
                <w:color w:val="000000"/>
                <w:kern w:val="2"/>
                <w:sz w:val="21"/>
                <w:szCs w:val="21"/>
                <w:lang w:val="en-US" w:eastAsia="zh-CN" w:bidi="ar-SA"/>
              </w:rPr>
            </w:pPr>
          </w:p>
        </w:tc>
        <w:tc>
          <w:tcPr>
            <w:tcW w:w="1545" w:type="dxa"/>
            <w:shd w:val="clear" w:color="auto" w:fill="auto"/>
            <w:vAlign w:val="center"/>
          </w:tcPr>
          <w:p w14:paraId="1FC6CD4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757A4EC3">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6" w:hRule="atLeast"/>
          <w:jc w:val="center"/>
        </w:trPr>
        <w:tc>
          <w:tcPr>
            <w:tcW w:w="702" w:type="dxa"/>
            <w:shd w:val="clear" w:color="auto" w:fill="auto"/>
            <w:vAlign w:val="center"/>
          </w:tcPr>
          <w:p w14:paraId="38CB69C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4</w:t>
            </w:r>
          </w:p>
        </w:tc>
        <w:tc>
          <w:tcPr>
            <w:tcW w:w="1287" w:type="dxa"/>
            <w:shd w:val="clear" w:color="auto" w:fill="auto"/>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279" w:type="dxa"/>
            <w:shd w:val="clear" w:color="auto" w:fill="auto"/>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shd w:val="clear" w:color="auto" w:fill="auto"/>
            <w:vAlign w:val="center"/>
          </w:tcPr>
          <w:p w14:paraId="0B27D3A4">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09528AE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23C4F76E">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3.运距：1km以内（基本运距）。</w:t>
            </w:r>
          </w:p>
        </w:tc>
        <w:tc>
          <w:tcPr>
            <w:tcW w:w="825" w:type="dxa"/>
            <w:shd w:val="clear" w:color="auto" w:fill="auto"/>
            <w:vAlign w:val="center"/>
          </w:tcPr>
          <w:p w14:paraId="22F6D354">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3600</w:t>
            </w:r>
          </w:p>
        </w:tc>
        <w:tc>
          <w:tcPr>
            <w:tcW w:w="1380" w:type="dxa"/>
            <w:shd w:val="clear" w:color="auto" w:fill="auto"/>
            <w:vAlign w:val="center"/>
          </w:tcPr>
          <w:p w14:paraId="7EDC98D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i w:val="0"/>
                <w:iCs w:val="0"/>
                <w:color w:val="000000"/>
                <w:kern w:val="0"/>
                <w:sz w:val="21"/>
                <w:szCs w:val="21"/>
                <w:lang w:val="en-US" w:eastAsia="zh-CN" w:bidi="ar"/>
              </w:rPr>
              <w:t>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1DD191B7">
            <w:pPr>
              <w:keepNext w:val="0"/>
              <w:keepLines w:val="0"/>
              <w:widowControl/>
              <w:suppressLineNumbers w:val="0"/>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lang w:val="en-US" w:eastAsia="zh-CN" w:bidi="ar-SA"/>
              </w:rPr>
            </w:pPr>
          </w:p>
        </w:tc>
        <w:tc>
          <w:tcPr>
            <w:tcW w:w="1545" w:type="dxa"/>
            <w:shd w:val="clear" w:color="auto" w:fill="auto"/>
            <w:vAlign w:val="center"/>
          </w:tcPr>
          <w:p w14:paraId="69EAE59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299DBA99">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5" w:hRule="atLeast"/>
          <w:jc w:val="center"/>
        </w:trPr>
        <w:tc>
          <w:tcPr>
            <w:tcW w:w="702"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6E2F316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279" w:type="dxa"/>
            <w:shd w:val="clear" w:color="auto" w:fill="auto"/>
            <w:vAlign w:val="center"/>
          </w:tcPr>
          <w:p w14:paraId="1F0FDD4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shd w:val="clear" w:color="auto" w:fill="auto"/>
            <w:vAlign w:val="center"/>
          </w:tcPr>
          <w:p w14:paraId="6A7C8C32">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103BB1E9">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2.超运距：4km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shd w:val="clear" w:color="auto" w:fill="auto"/>
            <w:vAlign w:val="center"/>
          </w:tcPr>
          <w:p w14:paraId="2552C910">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76233DF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3600</w:t>
            </w:r>
          </w:p>
        </w:tc>
        <w:tc>
          <w:tcPr>
            <w:tcW w:w="1380" w:type="dxa"/>
            <w:shd w:val="clear" w:color="auto" w:fill="auto"/>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i w:val="0"/>
                <w:iCs w:val="0"/>
                <w:color w:val="000000"/>
                <w:kern w:val="0"/>
                <w:sz w:val="21"/>
                <w:szCs w:val="21"/>
                <w:lang w:val="en-US" w:eastAsia="zh-CN" w:bidi="ar"/>
              </w:rPr>
              <w:t>4.5</w:t>
            </w:r>
            <w:bookmarkStart w:id="2" w:name="_GoBack"/>
            <w:bookmarkEnd w:id="2"/>
            <w:r>
              <w:rPr>
                <w:rFonts w:hint="eastAsia" w:ascii="仿宋" w:hAnsi="仿宋" w:eastAsia="仿宋" w:cs="仿宋"/>
                <w:i w:val="0"/>
                <w:iCs w:val="0"/>
                <w:color w:val="000000"/>
                <w:kern w:val="0"/>
                <w:sz w:val="21"/>
                <w:szCs w:val="21"/>
                <w:lang w:val="en-US" w:eastAsia="zh-CN" w:bidi="ar"/>
              </w:rPr>
              <w:t>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33D5F301">
            <w:pPr>
              <w:keepNext w:val="0"/>
              <w:keepLines w:val="0"/>
              <w:widowControl/>
              <w:suppressLineNumbers w:val="0"/>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lang w:val="en-US" w:eastAsia="zh-CN" w:bidi="ar-SA"/>
              </w:rPr>
            </w:pPr>
          </w:p>
        </w:tc>
        <w:tc>
          <w:tcPr>
            <w:tcW w:w="1545" w:type="dxa"/>
            <w:shd w:val="clear" w:color="auto" w:fill="auto"/>
            <w:vAlign w:val="center"/>
          </w:tcPr>
          <w:p w14:paraId="0F9249E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78E3FF8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4</w:t>
            </w:r>
            <w:r>
              <w:rPr>
                <w:rFonts w:hint="eastAsia" w:ascii="仿宋" w:hAnsi="仿宋" w:eastAsia="仿宋" w:cs="仿宋"/>
                <w:szCs w:val="21"/>
              </w:rPr>
              <w:t>km（超运距）</w:t>
            </w: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592BE0A5">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49076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600</w:t>
            </w:r>
          </w:p>
        </w:tc>
        <w:tc>
          <w:tcPr>
            <w:tcW w:w="1380" w:type="dxa"/>
            <w:shd w:val="clear" w:color="auto" w:fill="auto"/>
            <w:vAlign w:val="center"/>
          </w:tcPr>
          <w:p w14:paraId="42B86EF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31591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5101245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606D723A">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jc w:val="center"/>
        </w:trPr>
        <w:tc>
          <w:tcPr>
            <w:tcW w:w="702" w:type="dxa"/>
            <w:shd w:val="clear" w:color="auto" w:fill="auto"/>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55FDBD3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3EBD8A1">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252D9BF8">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0A7AF8D">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1AEF1E3A">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300</w:t>
            </w:r>
          </w:p>
        </w:tc>
        <w:tc>
          <w:tcPr>
            <w:tcW w:w="1380" w:type="dxa"/>
            <w:shd w:val="clear" w:color="auto" w:fill="auto"/>
            <w:vAlign w:val="center"/>
          </w:tcPr>
          <w:p w14:paraId="1FC96EA3">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7" w:hRule="atLeast"/>
          <w:jc w:val="center"/>
        </w:trPr>
        <w:tc>
          <w:tcPr>
            <w:tcW w:w="702" w:type="dxa"/>
            <w:shd w:val="clear" w:color="auto" w:fill="auto"/>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8</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4B8C6658">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231B7515">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68834DA0">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300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3DEE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center"/>
        </w:trPr>
        <w:tc>
          <w:tcPr>
            <w:tcW w:w="702" w:type="dxa"/>
            <w:shd w:val="clear" w:color="auto" w:fill="auto"/>
            <w:vAlign w:val="center"/>
          </w:tcPr>
          <w:p w14:paraId="5DEB51E5">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9</w:t>
            </w:r>
          </w:p>
        </w:tc>
        <w:tc>
          <w:tcPr>
            <w:tcW w:w="1287" w:type="dxa"/>
            <w:shd w:val="clear" w:color="auto" w:fill="auto"/>
            <w:vAlign w:val="center"/>
          </w:tcPr>
          <w:p w14:paraId="6348699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kern w:val="2"/>
                <w:sz w:val="21"/>
                <w:szCs w:val="21"/>
                <w:lang w:val="en-US" w:eastAsia="zh-CN" w:bidi="ar"/>
              </w:rPr>
              <w:t>捣机</w:t>
            </w:r>
          </w:p>
        </w:tc>
        <w:tc>
          <w:tcPr>
            <w:tcW w:w="1279" w:type="dxa"/>
            <w:shd w:val="clear" w:color="auto" w:fill="auto"/>
            <w:vAlign w:val="center"/>
          </w:tcPr>
          <w:p w14:paraId="7419BC57">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PC210型及以上履带式</w:t>
            </w:r>
          </w:p>
        </w:tc>
        <w:tc>
          <w:tcPr>
            <w:tcW w:w="3780" w:type="dxa"/>
            <w:shd w:val="clear" w:color="auto" w:fill="auto"/>
            <w:vAlign w:val="center"/>
          </w:tcPr>
          <w:p w14:paraId="21370E10">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1、机械破除钢筋砼构筑物或钢筋砼路面等；</w:t>
            </w:r>
          </w:p>
        </w:tc>
        <w:tc>
          <w:tcPr>
            <w:tcW w:w="825" w:type="dxa"/>
            <w:shd w:val="clear" w:color="auto" w:fill="auto"/>
            <w:vAlign w:val="center"/>
          </w:tcPr>
          <w:p w14:paraId="33EED07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7DD051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1000</w:t>
            </w:r>
          </w:p>
        </w:tc>
        <w:tc>
          <w:tcPr>
            <w:tcW w:w="1380" w:type="dxa"/>
            <w:shd w:val="clear" w:color="auto" w:fill="auto"/>
            <w:vAlign w:val="center"/>
          </w:tcPr>
          <w:p w14:paraId="031FD57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50.00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62158F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33A22B7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68158C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w:t>
            </w:r>
          </w:p>
        </w:tc>
        <w:tc>
          <w:tcPr>
            <w:tcW w:w="1287" w:type="dxa"/>
            <w:shd w:val="clear" w:color="auto" w:fill="auto"/>
            <w:vAlign w:val="center"/>
          </w:tcPr>
          <w:p w14:paraId="0D14FAE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kern w:val="2"/>
                <w:sz w:val="21"/>
                <w:szCs w:val="21"/>
                <w:lang w:val="en-US" w:eastAsia="zh-CN" w:bidi="ar"/>
              </w:rPr>
              <w:t>捣机</w:t>
            </w:r>
          </w:p>
        </w:tc>
        <w:tc>
          <w:tcPr>
            <w:tcW w:w="1279" w:type="dxa"/>
            <w:shd w:val="clear" w:color="auto" w:fill="auto"/>
            <w:vAlign w:val="center"/>
          </w:tcPr>
          <w:p w14:paraId="01052DB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kern w:val="2"/>
                <w:sz w:val="21"/>
                <w:szCs w:val="21"/>
                <w:lang w:val="en-US" w:eastAsia="zh-CN" w:bidi="ar"/>
              </w:rPr>
              <w:t>PC210型及以上履带式</w:t>
            </w:r>
          </w:p>
        </w:tc>
        <w:tc>
          <w:tcPr>
            <w:tcW w:w="3780" w:type="dxa"/>
            <w:shd w:val="clear" w:color="auto" w:fill="auto"/>
            <w:vAlign w:val="center"/>
          </w:tcPr>
          <w:p w14:paraId="3FB36CC4">
            <w:pPr>
              <w:keepNext w:val="0"/>
              <w:keepLines w:val="0"/>
              <w:numPr>
                <w:ilvl w:val="0"/>
                <w:numId w:val="7"/>
              </w:numPr>
              <w:suppressLineNumbers w:val="0"/>
              <w:spacing w:before="0" w:beforeAutospacing="0" w:after="0" w:afterAutospacing="0"/>
              <w:ind w:left="0" w:right="0"/>
              <w:rPr>
                <w:rFonts w:hint="eastAsia" w:ascii="仿宋" w:hAnsi="仿宋" w:eastAsia="仿宋" w:cs="仿宋"/>
                <w:lang w:val="en-US" w:eastAsia="zh-CN"/>
              </w:rPr>
            </w:pPr>
            <w:r>
              <w:rPr>
                <w:rFonts w:hint="eastAsia" w:ascii="仿宋" w:hAnsi="仿宋" w:eastAsia="仿宋" w:cs="仿宋"/>
                <w:lang w:val="en-US" w:eastAsia="zh-CN"/>
              </w:rPr>
              <w:t>机械破除中风化石以上岩石；</w:t>
            </w:r>
          </w:p>
          <w:p w14:paraId="67795ADA">
            <w:pPr>
              <w:keepNext w:val="0"/>
              <w:keepLines w:val="0"/>
              <w:numPr>
                <w:ilvl w:val="0"/>
                <w:numId w:val="7"/>
              </w:numPr>
              <w:suppressLineNumbers w:val="0"/>
              <w:spacing w:before="0" w:beforeAutospacing="0" w:after="0" w:afterAutospacing="0"/>
              <w:ind w:left="0" w:right="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机械破除素砼路面或素砼障碍物。</w:t>
            </w:r>
          </w:p>
        </w:tc>
        <w:tc>
          <w:tcPr>
            <w:tcW w:w="825" w:type="dxa"/>
            <w:shd w:val="clear" w:color="auto" w:fill="auto"/>
            <w:vAlign w:val="center"/>
          </w:tcPr>
          <w:p w14:paraId="6F030A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500</w:t>
            </w:r>
          </w:p>
        </w:tc>
        <w:tc>
          <w:tcPr>
            <w:tcW w:w="1380" w:type="dxa"/>
            <w:shd w:val="clear" w:color="auto" w:fill="auto"/>
            <w:vAlign w:val="center"/>
          </w:tcPr>
          <w:p w14:paraId="12F289F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sz w:val="24"/>
                <w:lang w:val="en-US" w:eastAsia="zh-CN"/>
              </w:rPr>
              <w:t>120870.00元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，若最终被确定为成交人，不得以任何理由调整或更改已报单价及文件相关约定条款。此单价包含施工中发生的一切施工措施费：如文明施工；安全环保；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336E11B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682A808">
      <w:pPr>
        <w:jc w:val="center"/>
        <w:rPr>
          <w:rFonts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6D221472">
      <w:pPr>
        <w:jc w:val="both"/>
        <w:rPr>
          <w:rFonts w:hint="eastAsia" w:ascii="仿宋" w:hAnsi="仿宋" w:eastAsia="仿宋" w:cs="仿宋"/>
          <w:b/>
          <w:bCs/>
          <w:color w:val="FF0000"/>
          <w:sz w:val="24"/>
          <w:szCs w:val="24"/>
          <w:u w:val="thick"/>
          <w:lang w:val="en-US" w:eastAsia="zh-CN" w:bidi="ar"/>
        </w:rPr>
      </w:pPr>
    </w:p>
    <w:p w14:paraId="62F25940">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安庆铜矿细尾砂充填系统改造项目深锥浓密机及配套设施工程--土方作业类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048</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CD02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12T</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1400元/台班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7A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3D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09D0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633BE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14</w:t>
            </w:r>
            <w:r>
              <w:rPr>
                <w:rFonts w:hint="eastAsia" w:ascii="仿宋" w:hAnsi="仿宋" w:eastAsia="仿宋" w:cs="仿宋"/>
                <w:color w:val="auto"/>
                <w:kern w:val="0"/>
                <w:sz w:val="22"/>
                <w:szCs w:val="22"/>
                <w:lang w:bidi="ar"/>
              </w:rPr>
              <w:t>T</w:t>
            </w:r>
          </w:p>
        </w:tc>
        <w:tc>
          <w:tcPr>
            <w:tcW w:w="2625" w:type="dxa"/>
            <w:shd w:val="clear" w:color="auto" w:fill="auto"/>
            <w:noWrap w:val="0"/>
            <w:vAlign w:val="center"/>
          </w:tcPr>
          <w:p w14:paraId="09A9E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7BC3A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2D64DD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1450元/台班</w:t>
            </w:r>
          </w:p>
        </w:tc>
        <w:tc>
          <w:tcPr>
            <w:tcW w:w="1455" w:type="dxa"/>
            <w:vMerge w:val="continue"/>
            <w:shd w:val="clear" w:color="auto" w:fill="auto"/>
            <w:noWrap w:val="0"/>
            <w:vAlign w:val="center"/>
          </w:tcPr>
          <w:p w14:paraId="4AE5E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3D81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0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2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FEFE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02D33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6A132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5FA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A63C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8789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550元/台班</w:t>
            </w:r>
          </w:p>
        </w:tc>
        <w:tc>
          <w:tcPr>
            <w:tcW w:w="1455" w:type="dxa"/>
            <w:vMerge w:val="continue"/>
            <w:shd w:val="clear" w:color="auto" w:fill="auto"/>
            <w:noWrap w:val="0"/>
            <w:vAlign w:val="center"/>
          </w:tcPr>
          <w:p w14:paraId="2463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13AE31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EF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CA3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6106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0616F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30CB7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16T</w:t>
            </w:r>
          </w:p>
        </w:tc>
        <w:tc>
          <w:tcPr>
            <w:tcW w:w="2625" w:type="dxa"/>
            <w:shd w:val="clear" w:color="auto" w:fill="auto"/>
            <w:noWrap w:val="0"/>
            <w:vAlign w:val="center"/>
          </w:tcPr>
          <w:p w14:paraId="53AA8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71345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3CB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1000元/台班</w:t>
            </w:r>
          </w:p>
        </w:tc>
        <w:tc>
          <w:tcPr>
            <w:tcW w:w="1455" w:type="dxa"/>
            <w:vMerge w:val="continue"/>
            <w:shd w:val="clear" w:color="auto" w:fill="auto"/>
            <w:noWrap w:val="0"/>
            <w:vAlign w:val="center"/>
          </w:tcPr>
          <w:p w14:paraId="3AB40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BC2E1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E0B7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D50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72FC8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1545" w:type="dxa"/>
            <w:shd w:val="clear" w:color="auto" w:fill="auto"/>
            <w:noWrap w:val="0"/>
            <w:vAlign w:val="center"/>
          </w:tcPr>
          <w:p w14:paraId="2A038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467B7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25T</w:t>
            </w:r>
          </w:p>
        </w:tc>
        <w:tc>
          <w:tcPr>
            <w:tcW w:w="2625" w:type="dxa"/>
            <w:shd w:val="clear" w:color="auto" w:fill="auto"/>
            <w:noWrap w:val="0"/>
            <w:vAlign w:val="center"/>
          </w:tcPr>
          <w:p w14:paraId="27358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131BD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A247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1250元/台班</w:t>
            </w:r>
          </w:p>
        </w:tc>
        <w:tc>
          <w:tcPr>
            <w:tcW w:w="1455" w:type="dxa"/>
            <w:vMerge w:val="continue"/>
            <w:shd w:val="clear" w:color="auto" w:fill="auto"/>
            <w:noWrap w:val="0"/>
            <w:vAlign w:val="center"/>
          </w:tcPr>
          <w:p w14:paraId="628A0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DF52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D48B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100000.00元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8"/>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3208ECF">
      <w:pPr>
        <w:spacing w:line="240" w:lineRule="auto"/>
        <w:rPr>
          <w:rFonts w:hint="default" w:ascii="仿宋" w:hAnsi="仿宋" w:eastAsia="仿宋" w:cs="仿宋"/>
          <w:sz w:val="28"/>
          <w:szCs w:val="28"/>
          <w:lang w:eastAsia="zh-CN"/>
          <w:woUserID w:val="1"/>
        </w:rPr>
      </w:pPr>
    </w:p>
    <w:p w14:paraId="08571C53">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abstractNum w:abstractNumId="7">
    <w:nsid w:val="6A50F7BA"/>
    <w:multiLevelType w:val="singleLevel"/>
    <w:tmpl w:val="6A50F7BA"/>
    <w:lvl w:ilvl="0" w:tentative="0">
      <w:start w:val="1"/>
      <w:numFmt w:val="decimal"/>
      <w:suff w:val="nothing"/>
      <w:lvlText w:val="%1、"/>
      <w:lvlJc w:val="left"/>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D66CB"/>
    <w:rsid w:val="013B0DE8"/>
    <w:rsid w:val="013C246A"/>
    <w:rsid w:val="014738EE"/>
    <w:rsid w:val="01695A72"/>
    <w:rsid w:val="016A5D70"/>
    <w:rsid w:val="01AF2C21"/>
    <w:rsid w:val="01DD6F7E"/>
    <w:rsid w:val="01E627AC"/>
    <w:rsid w:val="01E925F2"/>
    <w:rsid w:val="01EF3980"/>
    <w:rsid w:val="020074E7"/>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724869"/>
    <w:rsid w:val="039667A9"/>
    <w:rsid w:val="03980C9F"/>
    <w:rsid w:val="03CF75C5"/>
    <w:rsid w:val="03D472D2"/>
    <w:rsid w:val="03DB240E"/>
    <w:rsid w:val="03DD0363"/>
    <w:rsid w:val="03E75026"/>
    <w:rsid w:val="03EC461B"/>
    <w:rsid w:val="03FD05D6"/>
    <w:rsid w:val="041F054D"/>
    <w:rsid w:val="04245B63"/>
    <w:rsid w:val="046248DD"/>
    <w:rsid w:val="0479149D"/>
    <w:rsid w:val="047A39D5"/>
    <w:rsid w:val="0482288A"/>
    <w:rsid w:val="048260BF"/>
    <w:rsid w:val="0490144A"/>
    <w:rsid w:val="04B14F1D"/>
    <w:rsid w:val="04BF3ADE"/>
    <w:rsid w:val="04CF6EEC"/>
    <w:rsid w:val="04D330E5"/>
    <w:rsid w:val="04E15802"/>
    <w:rsid w:val="05103A0B"/>
    <w:rsid w:val="051E25B2"/>
    <w:rsid w:val="052D4EEB"/>
    <w:rsid w:val="05341DD6"/>
    <w:rsid w:val="05393890"/>
    <w:rsid w:val="055204AE"/>
    <w:rsid w:val="0559183C"/>
    <w:rsid w:val="0571302A"/>
    <w:rsid w:val="05B11678"/>
    <w:rsid w:val="05B9677F"/>
    <w:rsid w:val="05BC1DCB"/>
    <w:rsid w:val="05BF33B5"/>
    <w:rsid w:val="05D215EF"/>
    <w:rsid w:val="05EB48F5"/>
    <w:rsid w:val="06147E59"/>
    <w:rsid w:val="063536AC"/>
    <w:rsid w:val="067D01D2"/>
    <w:rsid w:val="068C3E93"/>
    <w:rsid w:val="06960B7A"/>
    <w:rsid w:val="06A07511"/>
    <w:rsid w:val="06A66D03"/>
    <w:rsid w:val="06B01930"/>
    <w:rsid w:val="06BB2083"/>
    <w:rsid w:val="06D33870"/>
    <w:rsid w:val="06D82C35"/>
    <w:rsid w:val="07091040"/>
    <w:rsid w:val="07106873"/>
    <w:rsid w:val="07117EF5"/>
    <w:rsid w:val="071254D7"/>
    <w:rsid w:val="07133C6D"/>
    <w:rsid w:val="071D4AEC"/>
    <w:rsid w:val="072F12C0"/>
    <w:rsid w:val="07314DB1"/>
    <w:rsid w:val="0733430F"/>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151F1E"/>
    <w:rsid w:val="091837BC"/>
    <w:rsid w:val="09201281"/>
    <w:rsid w:val="09502F56"/>
    <w:rsid w:val="09594501"/>
    <w:rsid w:val="09664528"/>
    <w:rsid w:val="096B4234"/>
    <w:rsid w:val="097C3D4B"/>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926DB"/>
    <w:rsid w:val="0A9B46A5"/>
    <w:rsid w:val="0A9E1234"/>
    <w:rsid w:val="0A9F4195"/>
    <w:rsid w:val="0AA572D2"/>
    <w:rsid w:val="0AA7731A"/>
    <w:rsid w:val="0AB063A2"/>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544CC"/>
    <w:rsid w:val="0C084B3C"/>
    <w:rsid w:val="0C0B7609"/>
    <w:rsid w:val="0C3D1EB8"/>
    <w:rsid w:val="0C4038A6"/>
    <w:rsid w:val="0C4F5747"/>
    <w:rsid w:val="0C6241B2"/>
    <w:rsid w:val="0C664B78"/>
    <w:rsid w:val="0C742CC6"/>
    <w:rsid w:val="0C782EF0"/>
    <w:rsid w:val="0CAC4948"/>
    <w:rsid w:val="0D006A41"/>
    <w:rsid w:val="0D0965F9"/>
    <w:rsid w:val="0D103128"/>
    <w:rsid w:val="0D166265"/>
    <w:rsid w:val="0D2B4E23"/>
    <w:rsid w:val="0D3E69D6"/>
    <w:rsid w:val="0D58687D"/>
    <w:rsid w:val="0D5E70B7"/>
    <w:rsid w:val="0D613984"/>
    <w:rsid w:val="0D6B4803"/>
    <w:rsid w:val="0D8B0A01"/>
    <w:rsid w:val="0D917FAB"/>
    <w:rsid w:val="0DCB52A1"/>
    <w:rsid w:val="0DD95C10"/>
    <w:rsid w:val="0DDA54E4"/>
    <w:rsid w:val="0DF76096"/>
    <w:rsid w:val="0E067EA7"/>
    <w:rsid w:val="0E1327A4"/>
    <w:rsid w:val="0E19600D"/>
    <w:rsid w:val="0E1F1149"/>
    <w:rsid w:val="0E2624D8"/>
    <w:rsid w:val="0E3E5A73"/>
    <w:rsid w:val="0E415563"/>
    <w:rsid w:val="0E651252"/>
    <w:rsid w:val="0E6F3E7F"/>
    <w:rsid w:val="0E745939"/>
    <w:rsid w:val="0E8044EC"/>
    <w:rsid w:val="0E876D2F"/>
    <w:rsid w:val="0E9B2EC6"/>
    <w:rsid w:val="0EAC6E81"/>
    <w:rsid w:val="0EC82FD7"/>
    <w:rsid w:val="0EDB1514"/>
    <w:rsid w:val="0EF40828"/>
    <w:rsid w:val="0EF425D6"/>
    <w:rsid w:val="0F3D21CF"/>
    <w:rsid w:val="0F4470B9"/>
    <w:rsid w:val="0F7A0D2D"/>
    <w:rsid w:val="0FAC2EB1"/>
    <w:rsid w:val="0FB73D2F"/>
    <w:rsid w:val="0FD83CA6"/>
    <w:rsid w:val="0FE73EE9"/>
    <w:rsid w:val="0FEF171B"/>
    <w:rsid w:val="0FEF6A7E"/>
    <w:rsid w:val="10044A9B"/>
    <w:rsid w:val="100B5E29"/>
    <w:rsid w:val="10181623"/>
    <w:rsid w:val="101F18D4"/>
    <w:rsid w:val="102338A2"/>
    <w:rsid w:val="10401F77"/>
    <w:rsid w:val="10593038"/>
    <w:rsid w:val="107F4121"/>
    <w:rsid w:val="10B95885"/>
    <w:rsid w:val="10CA5CE4"/>
    <w:rsid w:val="10E16B8A"/>
    <w:rsid w:val="10EB7C69"/>
    <w:rsid w:val="11162CD7"/>
    <w:rsid w:val="11196324"/>
    <w:rsid w:val="11274A63"/>
    <w:rsid w:val="11427629"/>
    <w:rsid w:val="11440A12"/>
    <w:rsid w:val="114D5036"/>
    <w:rsid w:val="114F1D45"/>
    <w:rsid w:val="115253E7"/>
    <w:rsid w:val="115B06EA"/>
    <w:rsid w:val="118063A3"/>
    <w:rsid w:val="11845E93"/>
    <w:rsid w:val="11C20769"/>
    <w:rsid w:val="11D30BC8"/>
    <w:rsid w:val="11FD5C45"/>
    <w:rsid w:val="12083F5F"/>
    <w:rsid w:val="122338FE"/>
    <w:rsid w:val="122F7967"/>
    <w:rsid w:val="125E4C7B"/>
    <w:rsid w:val="128679E9"/>
    <w:rsid w:val="12883761"/>
    <w:rsid w:val="12A820AD"/>
    <w:rsid w:val="12C32D62"/>
    <w:rsid w:val="12CF75E2"/>
    <w:rsid w:val="12DA1AE3"/>
    <w:rsid w:val="130A061A"/>
    <w:rsid w:val="13225964"/>
    <w:rsid w:val="132A0CBC"/>
    <w:rsid w:val="133B6A25"/>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74BCE"/>
    <w:rsid w:val="1500314F"/>
    <w:rsid w:val="15233C15"/>
    <w:rsid w:val="154A1C7B"/>
    <w:rsid w:val="155A1D73"/>
    <w:rsid w:val="15695ACC"/>
    <w:rsid w:val="15721970"/>
    <w:rsid w:val="15802E15"/>
    <w:rsid w:val="15A5287C"/>
    <w:rsid w:val="15BD7BC5"/>
    <w:rsid w:val="15E2762C"/>
    <w:rsid w:val="15E72E94"/>
    <w:rsid w:val="16027CCE"/>
    <w:rsid w:val="16051E19"/>
    <w:rsid w:val="16184DFC"/>
    <w:rsid w:val="165C73DE"/>
    <w:rsid w:val="16850FA6"/>
    <w:rsid w:val="16AB5C70"/>
    <w:rsid w:val="16D01498"/>
    <w:rsid w:val="16D52CED"/>
    <w:rsid w:val="16DE485D"/>
    <w:rsid w:val="16FF7D6A"/>
    <w:rsid w:val="1715758D"/>
    <w:rsid w:val="172F68A1"/>
    <w:rsid w:val="173C4B1A"/>
    <w:rsid w:val="175F6474"/>
    <w:rsid w:val="177E15D6"/>
    <w:rsid w:val="178564C1"/>
    <w:rsid w:val="178D16D0"/>
    <w:rsid w:val="17AD77C6"/>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2A37C4"/>
    <w:rsid w:val="197B5DCD"/>
    <w:rsid w:val="19805192"/>
    <w:rsid w:val="198C1092"/>
    <w:rsid w:val="19C5529B"/>
    <w:rsid w:val="19CA6206"/>
    <w:rsid w:val="19E954D2"/>
    <w:rsid w:val="19ED47B0"/>
    <w:rsid w:val="1A09162B"/>
    <w:rsid w:val="1A134258"/>
    <w:rsid w:val="1A141D7E"/>
    <w:rsid w:val="1A197394"/>
    <w:rsid w:val="1A2F05AD"/>
    <w:rsid w:val="1A421F9F"/>
    <w:rsid w:val="1A4C1518"/>
    <w:rsid w:val="1A736AA5"/>
    <w:rsid w:val="1A7B3BAB"/>
    <w:rsid w:val="1AAC0209"/>
    <w:rsid w:val="1ABC669E"/>
    <w:rsid w:val="1ACB4B33"/>
    <w:rsid w:val="1AE115C6"/>
    <w:rsid w:val="1AE31E7C"/>
    <w:rsid w:val="1AE5658C"/>
    <w:rsid w:val="1AF8344E"/>
    <w:rsid w:val="1B102545"/>
    <w:rsid w:val="1B1C0EEA"/>
    <w:rsid w:val="1B1E4B60"/>
    <w:rsid w:val="1B4B367E"/>
    <w:rsid w:val="1B567899"/>
    <w:rsid w:val="1B684130"/>
    <w:rsid w:val="1B7B6D63"/>
    <w:rsid w:val="1B8F5B60"/>
    <w:rsid w:val="1BAF6202"/>
    <w:rsid w:val="1BBF797C"/>
    <w:rsid w:val="1BD833E5"/>
    <w:rsid w:val="1BF25FF9"/>
    <w:rsid w:val="1BFB18C8"/>
    <w:rsid w:val="1C13053F"/>
    <w:rsid w:val="1C24274C"/>
    <w:rsid w:val="1C346708"/>
    <w:rsid w:val="1C387FA6"/>
    <w:rsid w:val="1C533032"/>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6D0123"/>
    <w:rsid w:val="1D6D3C7F"/>
    <w:rsid w:val="1D6F4C43"/>
    <w:rsid w:val="1D7B1190"/>
    <w:rsid w:val="1D886D0B"/>
    <w:rsid w:val="1D976F4E"/>
    <w:rsid w:val="1DA13929"/>
    <w:rsid w:val="1DA31E9E"/>
    <w:rsid w:val="1DA5166B"/>
    <w:rsid w:val="1DCA2E80"/>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1FED554B"/>
    <w:rsid w:val="200F54C2"/>
    <w:rsid w:val="20191E9C"/>
    <w:rsid w:val="202C7E22"/>
    <w:rsid w:val="2037683E"/>
    <w:rsid w:val="20454E6C"/>
    <w:rsid w:val="205B6824"/>
    <w:rsid w:val="20711CD8"/>
    <w:rsid w:val="209165D3"/>
    <w:rsid w:val="20D67D8D"/>
    <w:rsid w:val="20DA787E"/>
    <w:rsid w:val="20F57ADE"/>
    <w:rsid w:val="2116776A"/>
    <w:rsid w:val="214C004F"/>
    <w:rsid w:val="215554C1"/>
    <w:rsid w:val="215A451A"/>
    <w:rsid w:val="21A61547"/>
    <w:rsid w:val="21A8172A"/>
    <w:rsid w:val="21AA2C98"/>
    <w:rsid w:val="21F77FBB"/>
    <w:rsid w:val="22031056"/>
    <w:rsid w:val="221C3EC6"/>
    <w:rsid w:val="223C1E72"/>
    <w:rsid w:val="224A27E1"/>
    <w:rsid w:val="225C0752"/>
    <w:rsid w:val="22623FCE"/>
    <w:rsid w:val="22657E18"/>
    <w:rsid w:val="226662AA"/>
    <w:rsid w:val="227A2FB9"/>
    <w:rsid w:val="227B26DA"/>
    <w:rsid w:val="228C2DF9"/>
    <w:rsid w:val="22995516"/>
    <w:rsid w:val="22C205C9"/>
    <w:rsid w:val="22D93B65"/>
    <w:rsid w:val="233A0AA7"/>
    <w:rsid w:val="23412FE6"/>
    <w:rsid w:val="2346744C"/>
    <w:rsid w:val="23503E27"/>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E3012"/>
    <w:rsid w:val="24F240EB"/>
    <w:rsid w:val="252E1F46"/>
    <w:rsid w:val="253B28B5"/>
    <w:rsid w:val="25590EC9"/>
    <w:rsid w:val="257E3EE8"/>
    <w:rsid w:val="257F27A2"/>
    <w:rsid w:val="258E0C37"/>
    <w:rsid w:val="259C77F7"/>
    <w:rsid w:val="25B368EF"/>
    <w:rsid w:val="25EC3BAF"/>
    <w:rsid w:val="25F34F3E"/>
    <w:rsid w:val="25F7787F"/>
    <w:rsid w:val="25FE400E"/>
    <w:rsid w:val="260809E9"/>
    <w:rsid w:val="261A071C"/>
    <w:rsid w:val="26211AAB"/>
    <w:rsid w:val="262D044F"/>
    <w:rsid w:val="264A7253"/>
    <w:rsid w:val="26527EB6"/>
    <w:rsid w:val="2666008D"/>
    <w:rsid w:val="26861EA8"/>
    <w:rsid w:val="26993D37"/>
    <w:rsid w:val="26996894"/>
    <w:rsid w:val="269C3827"/>
    <w:rsid w:val="26A26CEB"/>
    <w:rsid w:val="26B11081"/>
    <w:rsid w:val="26B91CE3"/>
    <w:rsid w:val="26BE554B"/>
    <w:rsid w:val="26C46898"/>
    <w:rsid w:val="27227E1F"/>
    <w:rsid w:val="274912B9"/>
    <w:rsid w:val="274C6FFB"/>
    <w:rsid w:val="2755433D"/>
    <w:rsid w:val="277F117F"/>
    <w:rsid w:val="27982240"/>
    <w:rsid w:val="279F35CF"/>
    <w:rsid w:val="27B626C7"/>
    <w:rsid w:val="27EB05C2"/>
    <w:rsid w:val="27EB411E"/>
    <w:rsid w:val="27F526C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B17EC"/>
    <w:rsid w:val="2A9C0C1B"/>
    <w:rsid w:val="2B14398C"/>
    <w:rsid w:val="2B400C25"/>
    <w:rsid w:val="2B430715"/>
    <w:rsid w:val="2B532F4F"/>
    <w:rsid w:val="2B6F32B8"/>
    <w:rsid w:val="2B9920E3"/>
    <w:rsid w:val="2BB55F54"/>
    <w:rsid w:val="2BE9306B"/>
    <w:rsid w:val="2BFA5278"/>
    <w:rsid w:val="2BFD6B16"/>
    <w:rsid w:val="2C027C88"/>
    <w:rsid w:val="2C293467"/>
    <w:rsid w:val="2C2B5431"/>
    <w:rsid w:val="2C33078A"/>
    <w:rsid w:val="2C372028"/>
    <w:rsid w:val="2C4B5AD3"/>
    <w:rsid w:val="2C5F157F"/>
    <w:rsid w:val="2C64541C"/>
    <w:rsid w:val="2C646B95"/>
    <w:rsid w:val="2C6E157E"/>
    <w:rsid w:val="2C752B50"/>
    <w:rsid w:val="2C7C5C8D"/>
    <w:rsid w:val="2C857A8F"/>
    <w:rsid w:val="2C892158"/>
    <w:rsid w:val="2C8C39F6"/>
    <w:rsid w:val="2C995D0F"/>
    <w:rsid w:val="2C9C632F"/>
    <w:rsid w:val="2C9F7BCD"/>
    <w:rsid w:val="2CA156F3"/>
    <w:rsid w:val="2CA43435"/>
    <w:rsid w:val="2CA70830"/>
    <w:rsid w:val="2CCD473A"/>
    <w:rsid w:val="2CEB2E12"/>
    <w:rsid w:val="2D0F4D53"/>
    <w:rsid w:val="2D3447B9"/>
    <w:rsid w:val="2D360531"/>
    <w:rsid w:val="2D3E7816"/>
    <w:rsid w:val="2D460049"/>
    <w:rsid w:val="2D594220"/>
    <w:rsid w:val="2D607001"/>
    <w:rsid w:val="2D6706EB"/>
    <w:rsid w:val="2D6C5D01"/>
    <w:rsid w:val="2D774259"/>
    <w:rsid w:val="2D917516"/>
    <w:rsid w:val="2D98220C"/>
    <w:rsid w:val="2D9E1C33"/>
    <w:rsid w:val="2DBD655D"/>
    <w:rsid w:val="2DD37B2E"/>
    <w:rsid w:val="2E532A1D"/>
    <w:rsid w:val="2E5D0923"/>
    <w:rsid w:val="2E7B3D22"/>
    <w:rsid w:val="2ECE6548"/>
    <w:rsid w:val="2ED40002"/>
    <w:rsid w:val="2EDE2C2F"/>
    <w:rsid w:val="2EEC3FC4"/>
    <w:rsid w:val="2EFE507F"/>
    <w:rsid w:val="2F1523C9"/>
    <w:rsid w:val="2F1A178D"/>
    <w:rsid w:val="2F29557C"/>
    <w:rsid w:val="2F590507"/>
    <w:rsid w:val="2F662C24"/>
    <w:rsid w:val="2F6B1FE9"/>
    <w:rsid w:val="2F6C023B"/>
    <w:rsid w:val="2F765928"/>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C46FA8"/>
    <w:rsid w:val="30D103C3"/>
    <w:rsid w:val="30D974B7"/>
    <w:rsid w:val="30DF67EA"/>
    <w:rsid w:val="30E96026"/>
    <w:rsid w:val="30FF6E8C"/>
    <w:rsid w:val="310B5831"/>
    <w:rsid w:val="311A1F18"/>
    <w:rsid w:val="311F3E7F"/>
    <w:rsid w:val="31307046"/>
    <w:rsid w:val="31376626"/>
    <w:rsid w:val="314948D9"/>
    <w:rsid w:val="315E0057"/>
    <w:rsid w:val="31771D4C"/>
    <w:rsid w:val="319475D5"/>
    <w:rsid w:val="31AB491E"/>
    <w:rsid w:val="31B41A25"/>
    <w:rsid w:val="31B9528D"/>
    <w:rsid w:val="31D2228D"/>
    <w:rsid w:val="31DB3455"/>
    <w:rsid w:val="31DB42F6"/>
    <w:rsid w:val="31EC7411"/>
    <w:rsid w:val="31F75DB5"/>
    <w:rsid w:val="31F868EB"/>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B6290"/>
    <w:rsid w:val="346C1C93"/>
    <w:rsid w:val="348558FB"/>
    <w:rsid w:val="348A654E"/>
    <w:rsid w:val="34931DC5"/>
    <w:rsid w:val="349B6ECC"/>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904557"/>
    <w:rsid w:val="35A55E7C"/>
    <w:rsid w:val="35B71AE4"/>
    <w:rsid w:val="35F5260C"/>
    <w:rsid w:val="36050FAB"/>
    <w:rsid w:val="36145188"/>
    <w:rsid w:val="362178A5"/>
    <w:rsid w:val="36227ADF"/>
    <w:rsid w:val="3624379C"/>
    <w:rsid w:val="362F3D70"/>
    <w:rsid w:val="363561A5"/>
    <w:rsid w:val="36453593"/>
    <w:rsid w:val="36511F38"/>
    <w:rsid w:val="367256CF"/>
    <w:rsid w:val="36826596"/>
    <w:rsid w:val="369B31B3"/>
    <w:rsid w:val="369B7657"/>
    <w:rsid w:val="36AF4EB1"/>
    <w:rsid w:val="36B87A7C"/>
    <w:rsid w:val="36BA0F57"/>
    <w:rsid w:val="37152F66"/>
    <w:rsid w:val="371D006C"/>
    <w:rsid w:val="373B612C"/>
    <w:rsid w:val="374455F9"/>
    <w:rsid w:val="37691503"/>
    <w:rsid w:val="376B0DD8"/>
    <w:rsid w:val="377E4FAF"/>
    <w:rsid w:val="37810357"/>
    <w:rsid w:val="37865C12"/>
    <w:rsid w:val="378679C0"/>
    <w:rsid w:val="378F6E97"/>
    <w:rsid w:val="37AF03D6"/>
    <w:rsid w:val="37B60ABE"/>
    <w:rsid w:val="37C36E66"/>
    <w:rsid w:val="37C87FD8"/>
    <w:rsid w:val="37EE64F4"/>
    <w:rsid w:val="37F4125D"/>
    <w:rsid w:val="37FC4126"/>
    <w:rsid w:val="3810372D"/>
    <w:rsid w:val="381F469B"/>
    <w:rsid w:val="382D42DF"/>
    <w:rsid w:val="382E02B2"/>
    <w:rsid w:val="386E44F6"/>
    <w:rsid w:val="3872263A"/>
    <w:rsid w:val="38784692"/>
    <w:rsid w:val="387C7014"/>
    <w:rsid w:val="389205E6"/>
    <w:rsid w:val="38C74734"/>
    <w:rsid w:val="38E70932"/>
    <w:rsid w:val="38F1355F"/>
    <w:rsid w:val="39355B41"/>
    <w:rsid w:val="395064D7"/>
    <w:rsid w:val="39567866"/>
    <w:rsid w:val="395848DE"/>
    <w:rsid w:val="39934616"/>
    <w:rsid w:val="399C796E"/>
    <w:rsid w:val="39A14F85"/>
    <w:rsid w:val="39A82234"/>
    <w:rsid w:val="39B0341A"/>
    <w:rsid w:val="39C46EC5"/>
    <w:rsid w:val="39D92970"/>
    <w:rsid w:val="39DC7C3B"/>
    <w:rsid w:val="39E41315"/>
    <w:rsid w:val="3A103EB8"/>
    <w:rsid w:val="3A3173ED"/>
    <w:rsid w:val="3A4E69FC"/>
    <w:rsid w:val="3A7A3727"/>
    <w:rsid w:val="3A9E4BBF"/>
    <w:rsid w:val="3AA52853"/>
    <w:rsid w:val="3AAD1707"/>
    <w:rsid w:val="3ABD5DEE"/>
    <w:rsid w:val="3AC32A96"/>
    <w:rsid w:val="3AC56A51"/>
    <w:rsid w:val="3AC70A1B"/>
    <w:rsid w:val="3AC76C6D"/>
    <w:rsid w:val="3AEA295B"/>
    <w:rsid w:val="3B076549"/>
    <w:rsid w:val="3B0F5D78"/>
    <w:rsid w:val="3B365BA1"/>
    <w:rsid w:val="3B530501"/>
    <w:rsid w:val="3B5838C6"/>
    <w:rsid w:val="3B5953EB"/>
    <w:rsid w:val="3B645DB3"/>
    <w:rsid w:val="3B7B38A1"/>
    <w:rsid w:val="3B9B5A04"/>
    <w:rsid w:val="3BC60CD2"/>
    <w:rsid w:val="3BCB62E9"/>
    <w:rsid w:val="3BCC3E0F"/>
    <w:rsid w:val="3BD042A8"/>
    <w:rsid w:val="3BD056AD"/>
    <w:rsid w:val="3BE92C13"/>
    <w:rsid w:val="3C082C06"/>
    <w:rsid w:val="3C0D06AF"/>
    <w:rsid w:val="3C37397E"/>
    <w:rsid w:val="3C447867"/>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140BB7"/>
    <w:rsid w:val="3D252B89"/>
    <w:rsid w:val="3D2A703F"/>
    <w:rsid w:val="3D3A7C13"/>
    <w:rsid w:val="3D580050"/>
    <w:rsid w:val="3D7309E6"/>
    <w:rsid w:val="3D74650C"/>
    <w:rsid w:val="3D7F1A34"/>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9380F"/>
    <w:rsid w:val="3F1C7F58"/>
    <w:rsid w:val="3F1F079B"/>
    <w:rsid w:val="3F2301EA"/>
    <w:rsid w:val="3F56236D"/>
    <w:rsid w:val="3F591E5E"/>
    <w:rsid w:val="3F6727CC"/>
    <w:rsid w:val="3F80388E"/>
    <w:rsid w:val="3F874C1D"/>
    <w:rsid w:val="3F8D52CA"/>
    <w:rsid w:val="3F9D61EE"/>
    <w:rsid w:val="3F9D7F9C"/>
    <w:rsid w:val="3FB07F0A"/>
    <w:rsid w:val="3FCA68B7"/>
    <w:rsid w:val="3FCE0156"/>
    <w:rsid w:val="3FE61943"/>
    <w:rsid w:val="3FFF06EB"/>
    <w:rsid w:val="400E49F6"/>
    <w:rsid w:val="40322DDA"/>
    <w:rsid w:val="40550877"/>
    <w:rsid w:val="40556AC9"/>
    <w:rsid w:val="407D1B7C"/>
    <w:rsid w:val="40B51316"/>
    <w:rsid w:val="40C47A67"/>
    <w:rsid w:val="40F63E08"/>
    <w:rsid w:val="412A075C"/>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7435"/>
    <w:rsid w:val="42A70A2B"/>
    <w:rsid w:val="42A95F32"/>
    <w:rsid w:val="42BA70B7"/>
    <w:rsid w:val="42BB6729"/>
    <w:rsid w:val="42C35F6C"/>
    <w:rsid w:val="42F35F2F"/>
    <w:rsid w:val="42F63800"/>
    <w:rsid w:val="4304767F"/>
    <w:rsid w:val="43170066"/>
    <w:rsid w:val="43171E14"/>
    <w:rsid w:val="431E31A2"/>
    <w:rsid w:val="432509D4"/>
    <w:rsid w:val="43452E25"/>
    <w:rsid w:val="434963F7"/>
    <w:rsid w:val="438A4CDB"/>
    <w:rsid w:val="43993170"/>
    <w:rsid w:val="439F612A"/>
    <w:rsid w:val="43A538C3"/>
    <w:rsid w:val="43BB30E7"/>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C164DB"/>
    <w:rsid w:val="44C45FCB"/>
    <w:rsid w:val="44F05012"/>
    <w:rsid w:val="44FE772F"/>
    <w:rsid w:val="4508235C"/>
    <w:rsid w:val="45154A79"/>
    <w:rsid w:val="451A5BEB"/>
    <w:rsid w:val="451C5E07"/>
    <w:rsid w:val="451C7BB5"/>
    <w:rsid w:val="453018B3"/>
    <w:rsid w:val="45322F35"/>
    <w:rsid w:val="45401AF6"/>
    <w:rsid w:val="454315E6"/>
    <w:rsid w:val="455410FD"/>
    <w:rsid w:val="4554734F"/>
    <w:rsid w:val="45B95404"/>
    <w:rsid w:val="45D43FEC"/>
    <w:rsid w:val="45D95AA6"/>
    <w:rsid w:val="45EF52CA"/>
    <w:rsid w:val="45EF7078"/>
    <w:rsid w:val="46045E94"/>
    <w:rsid w:val="46207231"/>
    <w:rsid w:val="46431172"/>
    <w:rsid w:val="464949DA"/>
    <w:rsid w:val="465515D1"/>
    <w:rsid w:val="465E02D2"/>
    <w:rsid w:val="465E6DA5"/>
    <w:rsid w:val="466979AB"/>
    <w:rsid w:val="4678706D"/>
    <w:rsid w:val="468F4EFD"/>
    <w:rsid w:val="469320F9"/>
    <w:rsid w:val="46B300A5"/>
    <w:rsid w:val="46D02A05"/>
    <w:rsid w:val="470F6F45"/>
    <w:rsid w:val="471400CF"/>
    <w:rsid w:val="472C3839"/>
    <w:rsid w:val="473B6F03"/>
    <w:rsid w:val="475F3D89"/>
    <w:rsid w:val="47694C08"/>
    <w:rsid w:val="47777325"/>
    <w:rsid w:val="478C7274"/>
    <w:rsid w:val="47925F0D"/>
    <w:rsid w:val="47944AB8"/>
    <w:rsid w:val="47CC58C3"/>
    <w:rsid w:val="47CF53B3"/>
    <w:rsid w:val="47D16703"/>
    <w:rsid w:val="47EA3F9B"/>
    <w:rsid w:val="47EA5D49"/>
    <w:rsid w:val="480E5EDB"/>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64A4E"/>
    <w:rsid w:val="49594CEC"/>
    <w:rsid w:val="49747FC0"/>
    <w:rsid w:val="499C3073"/>
    <w:rsid w:val="499D4ACB"/>
    <w:rsid w:val="49B77EAC"/>
    <w:rsid w:val="49EC0EA9"/>
    <w:rsid w:val="49F92273"/>
    <w:rsid w:val="4A1C7E79"/>
    <w:rsid w:val="4A6C513B"/>
    <w:rsid w:val="4A983369"/>
    <w:rsid w:val="4A9C2DE1"/>
    <w:rsid w:val="4AA04DE4"/>
    <w:rsid w:val="4AB60164"/>
    <w:rsid w:val="4AE253FD"/>
    <w:rsid w:val="4AFA2747"/>
    <w:rsid w:val="4B0C67B3"/>
    <w:rsid w:val="4B182BCD"/>
    <w:rsid w:val="4B18795A"/>
    <w:rsid w:val="4B46773A"/>
    <w:rsid w:val="4B4B11F4"/>
    <w:rsid w:val="4B4B41DB"/>
    <w:rsid w:val="4BA12BC2"/>
    <w:rsid w:val="4BA803F5"/>
    <w:rsid w:val="4BBA0128"/>
    <w:rsid w:val="4BF4363A"/>
    <w:rsid w:val="4C0C763A"/>
    <w:rsid w:val="4C250911"/>
    <w:rsid w:val="4C653BF0"/>
    <w:rsid w:val="4C6D34DD"/>
    <w:rsid w:val="4C901730"/>
    <w:rsid w:val="4C9B1D07"/>
    <w:rsid w:val="4CA010CC"/>
    <w:rsid w:val="4CA02E7A"/>
    <w:rsid w:val="4CA26BF2"/>
    <w:rsid w:val="4CBA4AF2"/>
    <w:rsid w:val="4CCA439B"/>
    <w:rsid w:val="4CCC1EC1"/>
    <w:rsid w:val="4CE90CC5"/>
    <w:rsid w:val="4CEB320D"/>
    <w:rsid w:val="4D0647CF"/>
    <w:rsid w:val="4D1F0243"/>
    <w:rsid w:val="4D297313"/>
    <w:rsid w:val="4D514905"/>
    <w:rsid w:val="4D5C3245"/>
    <w:rsid w:val="4D6C1F18"/>
    <w:rsid w:val="4D7F5185"/>
    <w:rsid w:val="4D9F7BB9"/>
    <w:rsid w:val="4DA8143A"/>
    <w:rsid w:val="4DA8648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29184C"/>
    <w:rsid w:val="4F397E6D"/>
    <w:rsid w:val="4F464194"/>
    <w:rsid w:val="4F764499"/>
    <w:rsid w:val="4F7F76BE"/>
    <w:rsid w:val="4FB07878"/>
    <w:rsid w:val="4FB1539E"/>
    <w:rsid w:val="4FBA4253"/>
    <w:rsid w:val="4FBF7ABB"/>
    <w:rsid w:val="4FC55EAE"/>
    <w:rsid w:val="4FD749A5"/>
    <w:rsid w:val="50017A90"/>
    <w:rsid w:val="50055E16"/>
    <w:rsid w:val="500E459E"/>
    <w:rsid w:val="50210776"/>
    <w:rsid w:val="50306C0B"/>
    <w:rsid w:val="504A7CCC"/>
    <w:rsid w:val="504C2BE7"/>
    <w:rsid w:val="505446A7"/>
    <w:rsid w:val="505C17AE"/>
    <w:rsid w:val="50700DB5"/>
    <w:rsid w:val="5075461D"/>
    <w:rsid w:val="50942CF5"/>
    <w:rsid w:val="509C1BAA"/>
    <w:rsid w:val="50AA2519"/>
    <w:rsid w:val="50B36B51"/>
    <w:rsid w:val="50B629DB"/>
    <w:rsid w:val="50D92DFE"/>
    <w:rsid w:val="50F639B0"/>
    <w:rsid w:val="51181B78"/>
    <w:rsid w:val="512247A5"/>
    <w:rsid w:val="513756A7"/>
    <w:rsid w:val="5160707C"/>
    <w:rsid w:val="516923D4"/>
    <w:rsid w:val="51750D79"/>
    <w:rsid w:val="517B3EB5"/>
    <w:rsid w:val="51825669"/>
    <w:rsid w:val="518965D2"/>
    <w:rsid w:val="518A40F8"/>
    <w:rsid w:val="5196753F"/>
    <w:rsid w:val="519A433C"/>
    <w:rsid w:val="51B50E5A"/>
    <w:rsid w:val="51C615D4"/>
    <w:rsid w:val="51C708C1"/>
    <w:rsid w:val="51F67AC6"/>
    <w:rsid w:val="520619D1"/>
    <w:rsid w:val="52171E30"/>
    <w:rsid w:val="52534714"/>
    <w:rsid w:val="52592449"/>
    <w:rsid w:val="526606C2"/>
    <w:rsid w:val="526C1FF2"/>
    <w:rsid w:val="52770B21"/>
    <w:rsid w:val="527A416D"/>
    <w:rsid w:val="527E3C5D"/>
    <w:rsid w:val="528154FB"/>
    <w:rsid w:val="52831274"/>
    <w:rsid w:val="52D23FA9"/>
    <w:rsid w:val="52E066C6"/>
    <w:rsid w:val="52E2243E"/>
    <w:rsid w:val="52FB3500"/>
    <w:rsid w:val="530A54F1"/>
    <w:rsid w:val="530F6FAB"/>
    <w:rsid w:val="5322748C"/>
    <w:rsid w:val="532C190B"/>
    <w:rsid w:val="533802B0"/>
    <w:rsid w:val="534C5B09"/>
    <w:rsid w:val="534D3630"/>
    <w:rsid w:val="535F3A8F"/>
    <w:rsid w:val="537137C2"/>
    <w:rsid w:val="53810440"/>
    <w:rsid w:val="538C05FC"/>
    <w:rsid w:val="539A4AC7"/>
    <w:rsid w:val="53A05E55"/>
    <w:rsid w:val="53DD2C05"/>
    <w:rsid w:val="53E45D42"/>
    <w:rsid w:val="53FA37B7"/>
    <w:rsid w:val="54161C73"/>
    <w:rsid w:val="54243352"/>
    <w:rsid w:val="54244390"/>
    <w:rsid w:val="54422A68"/>
    <w:rsid w:val="54751090"/>
    <w:rsid w:val="54992FD0"/>
    <w:rsid w:val="54A0435F"/>
    <w:rsid w:val="54C067AF"/>
    <w:rsid w:val="54C17E31"/>
    <w:rsid w:val="54F40207"/>
    <w:rsid w:val="550B5550"/>
    <w:rsid w:val="5540344C"/>
    <w:rsid w:val="554051FA"/>
    <w:rsid w:val="554830C1"/>
    <w:rsid w:val="554A6079"/>
    <w:rsid w:val="557B0928"/>
    <w:rsid w:val="5590774E"/>
    <w:rsid w:val="56220DA3"/>
    <w:rsid w:val="56292132"/>
    <w:rsid w:val="56300C76"/>
    <w:rsid w:val="5641748B"/>
    <w:rsid w:val="56424FA2"/>
    <w:rsid w:val="56486A5C"/>
    <w:rsid w:val="564E3947"/>
    <w:rsid w:val="56582A1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B91294"/>
    <w:rsid w:val="57E04A72"/>
    <w:rsid w:val="5807041D"/>
    <w:rsid w:val="583A6878"/>
    <w:rsid w:val="583F79D3"/>
    <w:rsid w:val="58405511"/>
    <w:rsid w:val="58691989"/>
    <w:rsid w:val="58873140"/>
    <w:rsid w:val="589B3CED"/>
    <w:rsid w:val="58C048EF"/>
    <w:rsid w:val="58C6010C"/>
    <w:rsid w:val="58F960F8"/>
    <w:rsid w:val="58FF44B7"/>
    <w:rsid w:val="59097FF9"/>
    <w:rsid w:val="59411541"/>
    <w:rsid w:val="594F7761"/>
    <w:rsid w:val="59672964"/>
    <w:rsid w:val="596A4F3B"/>
    <w:rsid w:val="597D4C6F"/>
    <w:rsid w:val="5980650D"/>
    <w:rsid w:val="598F04FE"/>
    <w:rsid w:val="59900C4D"/>
    <w:rsid w:val="59981AA8"/>
    <w:rsid w:val="599C0E6D"/>
    <w:rsid w:val="59AD1C9E"/>
    <w:rsid w:val="59B2243E"/>
    <w:rsid w:val="59C935F6"/>
    <w:rsid w:val="59CC52AE"/>
    <w:rsid w:val="59D86349"/>
    <w:rsid w:val="5A0B2CEA"/>
    <w:rsid w:val="5A117165"/>
    <w:rsid w:val="5A251A57"/>
    <w:rsid w:val="5A4532B2"/>
    <w:rsid w:val="5A4E660B"/>
    <w:rsid w:val="5A7140A7"/>
    <w:rsid w:val="5A947382"/>
    <w:rsid w:val="5A985AD8"/>
    <w:rsid w:val="5A9D4E9D"/>
    <w:rsid w:val="5AA30DE7"/>
    <w:rsid w:val="5AA56967"/>
    <w:rsid w:val="5AA601F5"/>
    <w:rsid w:val="5AA75E23"/>
    <w:rsid w:val="5ABC477B"/>
    <w:rsid w:val="5AD47530"/>
    <w:rsid w:val="5AFE09B8"/>
    <w:rsid w:val="5B117594"/>
    <w:rsid w:val="5B286E5C"/>
    <w:rsid w:val="5B2D6220"/>
    <w:rsid w:val="5B2D7FCE"/>
    <w:rsid w:val="5B3A26EB"/>
    <w:rsid w:val="5B461090"/>
    <w:rsid w:val="5B793214"/>
    <w:rsid w:val="5B8C73EB"/>
    <w:rsid w:val="5BA529F7"/>
    <w:rsid w:val="5BC14BBB"/>
    <w:rsid w:val="5BD26DC8"/>
    <w:rsid w:val="5C036F81"/>
    <w:rsid w:val="5C1E1084"/>
    <w:rsid w:val="5C2C297C"/>
    <w:rsid w:val="5C341831"/>
    <w:rsid w:val="5C4C7FF5"/>
    <w:rsid w:val="5C69772C"/>
    <w:rsid w:val="5C775650"/>
    <w:rsid w:val="5C8A31FF"/>
    <w:rsid w:val="5C9127DF"/>
    <w:rsid w:val="5C974AF9"/>
    <w:rsid w:val="5C9B540C"/>
    <w:rsid w:val="5CC11316"/>
    <w:rsid w:val="5CCB7A9F"/>
    <w:rsid w:val="5CF3349A"/>
    <w:rsid w:val="5CFA0384"/>
    <w:rsid w:val="5D0134C1"/>
    <w:rsid w:val="5D105DFA"/>
    <w:rsid w:val="5D2E44D2"/>
    <w:rsid w:val="5D46181B"/>
    <w:rsid w:val="5D465377"/>
    <w:rsid w:val="5D6F64C5"/>
    <w:rsid w:val="5D7A14C5"/>
    <w:rsid w:val="5D892D6C"/>
    <w:rsid w:val="5D916F3A"/>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83EFE"/>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FE1F39"/>
    <w:rsid w:val="601B5879"/>
    <w:rsid w:val="6038246A"/>
    <w:rsid w:val="6054424F"/>
    <w:rsid w:val="609805E0"/>
    <w:rsid w:val="60A96349"/>
    <w:rsid w:val="60C5514D"/>
    <w:rsid w:val="60F035C2"/>
    <w:rsid w:val="60F63558"/>
    <w:rsid w:val="610267D6"/>
    <w:rsid w:val="612D290B"/>
    <w:rsid w:val="613025C6"/>
    <w:rsid w:val="61406582"/>
    <w:rsid w:val="61500EBB"/>
    <w:rsid w:val="61672B62"/>
    <w:rsid w:val="616C0C8E"/>
    <w:rsid w:val="617F52FC"/>
    <w:rsid w:val="61894DA3"/>
    <w:rsid w:val="61A42FB4"/>
    <w:rsid w:val="61AB07CC"/>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173BFD"/>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405216"/>
    <w:rsid w:val="646474F6"/>
    <w:rsid w:val="649B244D"/>
    <w:rsid w:val="65031DA0"/>
    <w:rsid w:val="650A138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C3434"/>
    <w:rsid w:val="66F57FEB"/>
    <w:rsid w:val="67244560"/>
    <w:rsid w:val="672901E4"/>
    <w:rsid w:val="67324B49"/>
    <w:rsid w:val="674072DB"/>
    <w:rsid w:val="6744501E"/>
    <w:rsid w:val="67445ADA"/>
    <w:rsid w:val="674F5770"/>
    <w:rsid w:val="677D22DE"/>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63F27"/>
    <w:rsid w:val="69D81A4D"/>
    <w:rsid w:val="69DB32EB"/>
    <w:rsid w:val="69E403F2"/>
    <w:rsid w:val="69E60D0A"/>
    <w:rsid w:val="6A162576"/>
    <w:rsid w:val="6A1C4030"/>
    <w:rsid w:val="6A315ABB"/>
    <w:rsid w:val="6A3A2708"/>
    <w:rsid w:val="6A464C09"/>
    <w:rsid w:val="6A5E63F6"/>
    <w:rsid w:val="6A615EE7"/>
    <w:rsid w:val="6A701C86"/>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81494"/>
    <w:rsid w:val="6B9B2799"/>
    <w:rsid w:val="6BAE515B"/>
    <w:rsid w:val="6BB81B36"/>
    <w:rsid w:val="6BBE4C73"/>
    <w:rsid w:val="6BD61FBC"/>
    <w:rsid w:val="6BE97F42"/>
    <w:rsid w:val="6BEA5A68"/>
    <w:rsid w:val="6C0B435C"/>
    <w:rsid w:val="6C0E1756"/>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43AE1"/>
    <w:rsid w:val="6D5E2269"/>
    <w:rsid w:val="6D7D4DE5"/>
    <w:rsid w:val="6D8C327A"/>
    <w:rsid w:val="6D943EDD"/>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5472"/>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27EC6"/>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2E4900"/>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BA21C4"/>
    <w:rsid w:val="73C44DF0"/>
    <w:rsid w:val="73EE2B97"/>
    <w:rsid w:val="73F2195D"/>
    <w:rsid w:val="7400051E"/>
    <w:rsid w:val="74024296"/>
    <w:rsid w:val="74220495"/>
    <w:rsid w:val="742F60FC"/>
    <w:rsid w:val="743B50B2"/>
    <w:rsid w:val="74561EEC"/>
    <w:rsid w:val="745B39A7"/>
    <w:rsid w:val="746A5998"/>
    <w:rsid w:val="74827185"/>
    <w:rsid w:val="74836A59"/>
    <w:rsid w:val="74924E27"/>
    <w:rsid w:val="749B0247"/>
    <w:rsid w:val="749E3893"/>
    <w:rsid w:val="74B57A97"/>
    <w:rsid w:val="74C4154C"/>
    <w:rsid w:val="750D4B8A"/>
    <w:rsid w:val="75271ADB"/>
    <w:rsid w:val="75497CA3"/>
    <w:rsid w:val="7557416E"/>
    <w:rsid w:val="7564688B"/>
    <w:rsid w:val="757A60AE"/>
    <w:rsid w:val="7590605C"/>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34AAC"/>
    <w:rsid w:val="782B3690"/>
    <w:rsid w:val="783267CC"/>
    <w:rsid w:val="7833503D"/>
    <w:rsid w:val="786170B2"/>
    <w:rsid w:val="78746DE5"/>
    <w:rsid w:val="787B4617"/>
    <w:rsid w:val="787F1108"/>
    <w:rsid w:val="78857244"/>
    <w:rsid w:val="78986F77"/>
    <w:rsid w:val="78A51694"/>
    <w:rsid w:val="78CA3838"/>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796935"/>
    <w:rsid w:val="7AAC0793"/>
    <w:rsid w:val="7AB7E244"/>
    <w:rsid w:val="7AB80989"/>
    <w:rsid w:val="7AC34054"/>
    <w:rsid w:val="7ADD5115"/>
    <w:rsid w:val="7AEE7323"/>
    <w:rsid w:val="7AFE508C"/>
    <w:rsid w:val="7B152B01"/>
    <w:rsid w:val="7B1623D5"/>
    <w:rsid w:val="7B1D5512"/>
    <w:rsid w:val="7B1F572E"/>
    <w:rsid w:val="7B7B6CE0"/>
    <w:rsid w:val="7B8D7C88"/>
    <w:rsid w:val="7BAE39E1"/>
    <w:rsid w:val="7BE97AEA"/>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4F6073"/>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6272</Words>
  <Characters>6858</Characters>
  <Lines>56</Lines>
  <Paragraphs>15</Paragraphs>
  <TotalTime>0</TotalTime>
  <ScaleCrop>false</ScaleCrop>
  <LinksUpToDate>false</LinksUpToDate>
  <CharactersWithSpaces>7539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2026-07-02T06:32:49Z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