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安装公司--随车吊（机械询比采购）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0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45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贾晴晴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18105623586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1.根据公司2025年3月起实施的《铜冠建安公司采购管理办法》等相关规定，安装公司通过公司外网平台组织安装公司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--随车吊（机械询比采购）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09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val="en-US" w:eastAsia="zh-CN"/>
        </w:rPr>
        <w:t>随车吊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48E91D20">
      <w:pPr>
        <w:spacing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</w:rPr>
        <w:t>在我</w:t>
      </w:r>
      <w:r>
        <w:rPr>
          <w:rFonts w:hint="eastAsia" w:ascii="仿宋" w:hAnsi="仿宋" w:eastAsia="仿宋" w:cs="仿宋"/>
          <w:sz w:val="24"/>
          <w:lang w:eastAsia="zh-CN"/>
        </w:rPr>
        <w:t>公</w:t>
      </w:r>
      <w:r>
        <w:rPr>
          <w:rFonts w:hint="eastAsia" w:ascii="仿宋" w:hAnsi="仿宋" w:eastAsia="仿宋" w:cs="仿宋"/>
          <w:sz w:val="24"/>
        </w:rPr>
        <w:t>司202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年度机械合格</w:t>
      </w:r>
      <w:r>
        <w:rPr>
          <w:rFonts w:hint="eastAsia" w:ascii="仿宋" w:hAnsi="仿宋" w:eastAsia="仿宋" w:cs="仿宋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</w:rPr>
        <w:t>入库名单内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</w:p>
    <w:p w14:paraId="505DE21A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43163818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  <w:t>随车吊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安装公司所承建的各项目</w:t>
      </w:r>
    </w:p>
    <w:p w14:paraId="7D9A460E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吊运工程材料等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计划工期：日历天数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365</w:t>
      </w:r>
      <w:r>
        <w:rPr>
          <w:rFonts w:hint="eastAsia" w:ascii="仿宋" w:hAnsi="仿宋" w:eastAsia="仿宋" w:cs="仿宋"/>
          <w:sz w:val="24"/>
          <w:szCs w:val="24"/>
        </w:rPr>
        <w:t>天（具体租期以建设单位安排的工作内容为准）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07FD4D4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1D4293C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自施工开始，铜冠建安</w:t>
      </w:r>
      <w:r>
        <w:rPr>
          <w:rFonts w:hint="eastAsia" w:ascii="仿宋" w:hAnsi="仿宋" w:eastAsia="仿宋" w:cs="仿宋"/>
          <w:sz w:val="24"/>
          <w:lang w:val="en-US" w:eastAsia="zh-CN"/>
        </w:rPr>
        <w:t>安装公司</w:t>
      </w:r>
      <w:r>
        <w:rPr>
          <w:rFonts w:hint="eastAsia" w:ascii="仿宋" w:hAnsi="仿宋" w:eastAsia="仿宋" w:cs="仿宋"/>
          <w:sz w:val="24"/>
        </w:rPr>
        <w:t>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7A8E3FF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0D0186A5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本次询比采购，机械计时报价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下浮率的计算需以铜冠建安公司202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年机械设备租赁指导价格为基准（即计费基数），供应商报价仅提交下浮率。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77D41C4D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下浮率的计算式及相关规则如下：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以下计算式，均默认报价不含税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）</w:t>
      </w:r>
    </w:p>
    <w:p w14:paraId="15D2D28D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下浮率定义与计算式​</w:t>
      </w:r>
    </w:p>
    <w:p w14:paraId="4DCDD9A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D5EAC8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=（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指导价-供应商报价）/指导价×100%​​</w:t>
      </w:r>
    </w:p>
    <w:p w14:paraId="6DB8FCC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其中：</w:t>
      </w:r>
    </w:p>
    <w:p w14:paraId="0021FC2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​指导价：铜冠建安公司202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年机械设备租赁指导价格（即基准价）；</w:t>
      </w:r>
    </w:p>
    <w:p w14:paraId="1EAC9EB5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13BF6C6F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报价有效性规则​</w:t>
      </w:r>
    </w:p>
    <w:p w14:paraId="4273787D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最低下浮率要求：下浮率不得低于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%），否则视为无效报价。</w:t>
      </w:r>
    </w:p>
    <w:p w14:paraId="05308649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（最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低下浮1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0元），避免恶性竞争或虚高报价。）</w:t>
      </w:r>
    </w:p>
    <w:p w14:paraId="22F2C574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实际租赁价格计算​</w:t>
      </w:r>
    </w:p>
    <w:p w14:paraId="32636657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下浮率后，实际租赁价格按以下公式计算：</w:t>
      </w:r>
    </w:p>
    <w:p w14:paraId="171F213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​实际租赁价格=指导价×(1-下浮率）​​</w:t>
      </w:r>
    </w:p>
    <w:p w14:paraId="1345570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例如：</w:t>
      </w:r>
    </w:p>
    <w:p w14:paraId="77AFFAD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元；</w:t>
      </w:r>
    </w:p>
    <w:p w14:paraId="2B4B3231"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元。</w:t>
      </w:r>
    </w:p>
    <w:p w14:paraId="0FA46B0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各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单位要求的报价，不得以任何理由变更。</w:t>
      </w:r>
    </w:p>
    <w:p w14:paraId="5B7AFEEE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3.2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供应商报价承诺与油价调整机制</w:t>
      </w:r>
    </w:p>
    <w:p w14:paraId="6288C7A1"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  <w:t>（1）各供应商在提交报价前，请务必仔细阅读本次采购公告、报价表及说明等全部相关文件。报价一经提交即视为认可并同意采购单位提出的各项要求，请审慎评估。若最终被确定为成交人，原则上不得以任何理由调整或更改已报单价及文件相关约定条款。</w:t>
      </w:r>
    </w:p>
    <w:p w14:paraId="27771649">
      <w:pPr>
        <w:numPr>
          <w:ilvl w:val="0"/>
          <w:numId w:val="0"/>
        </w:numPr>
        <w:spacing w:line="360" w:lineRule="auto"/>
        <w:ind w:firstLine="490" w:firstLineChars="200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  <w:t>（2）如因不可抗力（指不能预见、不能避免并不能克服的客观情况，包括但不限于地震、台风、战争、动乱、罢工以及国家宏观经济政策发生重大变化等。）导致油价发生大幅度变化，以铜冠建安公司2026年度指导价0#柴油当期价格7.33元/升（基准日期：3月9日）为基准，油价浮动在5%以内时不作调整；超出5%的部分，按季度进行相应调整。油料消耗量标准参照《2012全国统一施工机械台班费用定额》执行。</w:t>
      </w:r>
    </w:p>
    <w:p w14:paraId="14A01B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177EEAA0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2942AEC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99CC1BE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0C0382C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C112458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263A969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32FE4DB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投标报价下浮率为核心评审依据，采用“合理低价法”评审。即以经专家评审小组审核，剔除偏离市场行情较大的恶意报价后的价格进行排序，其中投标报价下浮率最高的报价单位为预成交人。若下浮率相同，则以信用评级较高者优先或采用抽签方式确定（信用等级以开标当日官方平台公示为准）。</w:t>
      </w:r>
    </w:p>
    <w:p w14:paraId="321576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57B6CE8F"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安装公司--随车吊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045</w:t>
      </w:r>
    </w:p>
    <w:tbl>
      <w:tblPr>
        <w:tblStyle w:val="45"/>
        <w:tblW w:w="14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241"/>
        <w:gridCol w:w="1245"/>
        <w:gridCol w:w="2025"/>
        <w:gridCol w:w="1910"/>
        <w:gridCol w:w="2230"/>
        <w:gridCol w:w="1455"/>
        <w:gridCol w:w="2340"/>
        <w:gridCol w:w="1775"/>
      </w:tblGrid>
      <w:tr w14:paraId="249D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656" w:type="dxa"/>
            <w:noWrap w:val="0"/>
            <w:vAlign w:val="center"/>
          </w:tcPr>
          <w:p w14:paraId="797E2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241" w:type="dxa"/>
            <w:noWrap w:val="0"/>
            <w:vAlign w:val="center"/>
          </w:tcPr>
          <w:p w14:paraId="31F1C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45" w:type="dxa"/>
            <w:noWrap w:val="0"/>
            <w:vAlign w:val="center"/>
          </w:tcPr>
          <w:p w14:paraId="13CC2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025" w:type="dxa"/>
            <w:noWrap w:val="0"/>
            <w:vAlign w:val="center"/>
          </w:tcPr>
          <w:p w14:paraId="618B6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4140" w:type="dxa"/>
            <w:gridSpan w:val="2"/>
            <w:shd w:val="clear" w:color="auto" w:fill="auto"/>
            <w:noWrap w:val="0"/>
            <w:vAlign w:val="center"/>
          </w:tcPr>
          <w:p w14:paraId="44F2D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公司指导价/最高限价</w:t>
            </w:r>
          </w:p>
          <w:p w14:paraId="3DCE1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5C403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最低下浮率</w:t>
            </w:r>
          </w:p>
        </w:tc>
        <w:tc>
          <w:tcPr>
            <w:tcW w:w="2340" w:type="dxa"/>
            <w:noWrap w:val="0"/>
            <w:vAlign w:val="center"/>
          </w:tcPr>
          <w:p w14:paraId="705A7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572AE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75" w:type="dxa"/>
            <w:noWrap w:val="0"/>
            <w:vAlign w:val="center"/>
          </w:tcPr>
          <w:p w14:paraId="2AF72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0740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2" w:colFirst="6" w:colLast="6"/>
            <w:bookmarkStart w:id="1" w:name="OLE_LINK1" w:colFirst="5" w:colLast="5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41" w:type="dxa"/>
            <w:shd w:val="clear" w:color="auto" w:fill="auto"/>
            <w:noWrap w:val="0"/>
            <w:vAlign w:val="center"/>
          </w:tcPr>
          <w:p w14:paraId="75C8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随车吊</w:t>
            </w:r>
          </w:p>
        </w:tc>
        <w:tc>
          <w:tcPr>
            <w:tcW w:w="1245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12T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2200E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吊运工程材料等</w:t>
            </w:r>
          </w:p>
        </w:tc>
        <w:tc>
          <w:tcPr>
            <w:tcW w:w="4140" w:type="dxa"/>
            <w:gridSpan w:val="2"/>
            <w:shd w:val="clear" w:color="auto" w:fill="auto"/>
            <w:noWrap w:val="0"/>
            <w:vAlign w:val="center"/>
          </w:tcPr>
          <w:p w14:paraId="0C08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1400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455" w:type="dxa"/>
            <w:vMerge w:val="restart"/>
            <w:shd w:val="clear" w:color="auto" w:fill="auto"/>
            <w:noWrap w:val="0"/>
            <w:vAlign w:val="center"/>
          </w:tcPr>
          <w:p w14:paraId="08F7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1%</w:t>
            </w:r>
          </w:p>
        </w:tc>
        <w:tc>
          <w:tcPr>
            <w:tcW w:w="2340" w:type="dxa"/>
            <w:vMerge w:val="restart"/>
            <w:shd w:val="clear" w:color="auto" w:fill="auto"/>
            <w:noWrap w:val="0"/>
            <w:vAlign w:val="center"/>
          </w:tcPr>
          <w:p w14:paraId="12CB2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775" w:type="dxa"/>
            <w:vMerge w:val="restart"/>
            <w:shd w:val="clear" w:color="auto" w:fill="auto"/>
            <w:noWrap w:val="0"/>
            <w:vAlign w:val="center"/>
          </w:tcPr>
          <w:p w14:paraId="6E54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，再进行填报。</w:t>
            </w:r>
          </w:p>
        </w:tc>
      </w:tr>
      <w:tr w14:paraId="62E7C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FB7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241" w:type="dxa"/>
            <w:shd w:val="clear" w:color="auto" w:fill="auto"/>
            <w:noWrap w:val="0"/>
            <w:vAlign w:val="center"/>
          </w:tcPr>
          <w:p w14:paraId="21364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随车吊</w:t>
            </w:r>
          </w:p>
        </w:tc>
        <w:tc>
          <w:tcPr>
            <w:tcW w:w="1245" w:type="dxa"/>
            <w:shd w:val="clear" w:color="auto" w:fill="auto"/>
            <w:noWrap w:val="0"/>
            <w:vAlign w:val="center"/>
          </w:tcPr>
          <w:p w14:paraId="0F5B1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14T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0A5BD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吊运工程材料等</w:t>
            </w:r>
          </w:p>
        </w:tc>
        <w:tc>
          <w:tcPr>
            <w:tcW w:w="4140" w:type="dxa"/>
            <w:gridSpan w:val="2"/>
            <w:shd w:val="clear" w:color="auto" w:fill="auto"/>
            <w:noWrap w:val="0"/>
            <w:vAlign w:val="center"/>
          </w:tcPr>
          <w:p w14:paraId="4E5A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455" w:type="dxa"/>
            <w:vMerge w:val="continue"/>
            <w:shd w:val="clear" w:color="auto" w:fill="auto"/>
            <w:noWrap w:val="0"/>
            <w:vAlign w:val="center"/>
          </w:tcPr>
          <w:p w14:paraId="76092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340" w:type="dxa"/>
            <w:vMerge w:val="continue"/>
            <w:shd w:val="clear" w:color="auto" w:fill="auto"/>
            <w:noWrap w:val="0"/>
            <w:vAlign w:val="center"/>
          </w:tcPr>
          <w:p w14:paraId="390C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75" w:type="dxa"/>
            <w:vMerge w:val="continue"/>
            <w:shd w:val="clear" w:color="auto" w:fill="auto"/>
            <w:noWrap w:val="0"/>
            <w:vAlign w:val="center"/>
          </w:tcPr>
          <w:p w14:paraId="4012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7959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656" w:type="dxa"/>
            <w:vMerge w:val="restart"/>
            <w:shd w:val="clear" w:color="auto" w:fill="auto"/>
            <w:noWrap w:val="0"/>
            <w:vAlign w:val="center"/>
          </w:tcPr>
          <w:p w14:paraId="1097B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noWrap w:val="0"/>
            <w:vAlign w:val="center"/>
          </w:tcPr>
          <w:p w14:paraId="374FE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随车吊</w:t>
            </w:r>
          </w:p>
        </w:tc>
        <w:tc>
          <w:tcPr>
            <w:tcW w:w="1245" w:type="dxa"/>
            <w:vMerge w:val="restart"/>
            <w:shd w:val="clear" w:color="auto" w:fill="auto"/>
            <w:noWrap w:val="0"/>
            <w:vAlign w:val="center"/>
          </w:tcPr>
          <w:p w14:paraId="6F983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12T/14T</w:t>
            </w:r>
          </w:p>
        </w:tc>
        <w:tc>
          <w:tcPr>
            <w:tcW w:w="2025" w:type="dxa"/>
            <w:vMerge w:val="restart"/>
            <w:shd w:val="clear" w:color="auto" w:fill="auto"/>
            <w:noWrap w:val="0"/>
            <w:vAlign w:val="center"/>
          </w:tcPr>
          <w:p w14:paraId="50618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吊运工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程材料等</w:t>
            </w:r>
          </w:p>
        </w:tc>
        <w:tc>
          <w:tcPr>
            <w:tcW w:w="4140" w:type="dxa"/>
            <w:gridSpan w:val="2"/>
            <w:shd w:val="clear" w:color="auto" w:fill="auto"/>
            <w:noWrap w:val="0"/>
            <w:vAlign w:val="center"/>
          </w:tcPr>
          <w:p w14:paraId="150AB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铜陵市外运输以铜陵-沙溪铜矿1800元/趟基准价（83公里）。实际运距与基准运距偏差±5公里内不加费；超出或不足部分，按20元/公里据实结算。</w:t>
            </w:r>
          </w:p>
        </w:tc>
        <w:tc>
          <w:tcPr>
            <w:tcW w:w="1455" w:type="dxa"/>
            <w:vMerge w:val="continue"/>
            <w:shd w:val="clear" w:color="auto" w:fill="auto"/>
            <w:noWrap w:val="0"/>
            <w:vAlign w:val="center"/>
          </w:tcPr>
          <w:p w14:paraId="07176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340" w:type="dxa"/>
            <w:vMerge w:val="continue"/>
            <w:shd w:val="clear" w:color="auto" w:fill="auto"/>
            <w:noWrap w:val="0"/>
            <w:vAlign w:val="center"/>
          </w:tcPr>
          <w:p w14:paraId="1ECEB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75" w:type="dxa"/>
            <w:vMerge w:val="continue"/>
            <w:shd w:val="clear" w:color="auto" w:fill="auto"/>
            <w:noWrap w:val="0"/>
            <w:vAlign w:val="center"/>
          </w:tcPr>
          <w:p w14:paraId="01C34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4771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0" w:hRule="atLeast"/>
          <w:jc w:val="center"/>
        </w:trPr>
        <w:tc>
          <w:tcPr>
            <w:tcW w:w="656" w:type="dxa"/>
            <w:vMerge w:val="continue"/>
            <w:shd w:val="clear" w:color="auto" w:fill="auto"/>
            <w:noWrap w:val="0"/>
            <w:vAlign w:val="center"/>
          </w:tcPr>
          <w:p w14:paraId="388EE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noWrap w:val="0"/>
            <w:vAlign w:val="center"/>
          </w:tcPr>
          <w:p w14:paraId="38668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45" w:type="dxa"/>
            <w:vMerge w:val="continue"/>
            <w:shd w:val="clear" w:color="auto" w:fill="auto"/>
            <w:noWrap w:val="0"/>
            <w:vAlign w:val="center"/>
          </w:tcPr>
          <w:p w14:paraId="6F225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25" w:type="dxa"/>
            <w:vMerge w:val="continue"/>
            <w:shd w:val="clear" w:color="auto" w:fill="auto"/>
            <w:noWrap w:val="0"/>
            <w:vAlign w:val="center"/>
          </w:tcPr>
          <w:p w14:paraId="25CA4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10" w:type="dxa"/>
            <w:gridSpan w:val="5"/>
            <w:shd w:val="clear" w:color="auto" w:fill="auto"/>
            <w:noWrap w:val="0"/>
            <w:vAlign w:val="center"/>
          </w:tcPr>
          <w:p w14:paraId="711E5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*公里数调整计算公式如下：</w:t>
            </w:r>
          </w:p>
          <w:p w14:paraId="4473B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（1）基准运距83km，基准价1800元/趟；</w:t>
            </w:r>
          </w:p>
          <w:p w14:paraId="48D6B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（2）实际运距在78km（含）～88km（含）范围内的，按1800元/趟结算；</w:t>
            </w:r>
          </w:p>
          <w:p w14:paraId="692E7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（3）超过88km部分按20元/km追加，不足78km部分按20元/km扣减。</w:t>
            </w:r>
          </w:p>
          <w:p w14:paraId="0A77D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示例：</w:t>
            </w:r>
          </w:p>
          <w:p w14:paraId="2BAAA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运距88公里（运距偏差刚好5km）→按1800结算</w:t>
            </w:r>
          </w:p>
          <w:p w14:paraId="55349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运距90公里（超出2公里）→1800+20×2=1840元/趟</w:t>
            </w:r>
          </w:p>
          <w:p w14:paraId="731C8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运距75公里（减少3公里，78-75=3）→1800−20×3=1740元/趟</w:t>
            </w:r>
          </w:p>
        </w:tc>
      </w:tr>
      <w:bookmarkEnd w:id="0"/>
      <w:bookmarkEnd w:id="1"/>
      <w:tr w14:paraId="0AB0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7077" w:type="dxa"/>
            <w:gridSpan w:val="5"/>
            <w:noWrap w:val="0"/>
            <w:vAlign w:val="center"/>
          </w:tcPr>
          <w:p w14:paraId="17A78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7800" w:type="dxa"/>
            <w:gridSpan w:val="4"/>
            <w:shd w:val="clear" w:color="auto" w:fill="auto"/>
            <w:noWrap w:val="0"/>
            <w:vAlign w:val="center"/>
          </w:tcPr>
          <w:p w14:paraId="272E61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200000.00元</w:t>
            </w:r>
          </w:p>
        </w:tc>
      </w:tr>
      <w:tr w14:paraId="18F4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14877" w:type="dxa"/>
            <w:gridSpan w:val="9"/>
            <w:noWrap w:val="0"/>
            <w:vAlign w:val="center"/>
          </w:tcPr>
          <w:p w14:paraId="4407B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6D010E0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1、以上机械型号均为预估；工程量按实际完成量进行结算。</w:t>
            </w:r>
          </w:p>
          <w:p w14:paraId="2F870BB2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2、若现场使用的随车吊设备型号不在合同约定范围内，将按照2026年铜冠建筑安装股份有限公司机械租赁指导价（不含税）×成交下浮率进行结算。（结算单价是否含税根据依据最终成交结果而定）</w:t>
            </w:r>
          </w:p>
          <w:p w14:paraId="5891831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11E03CC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4、若成交人在施工过程中，对已完工程造成破坏的，须承担100%的赔偿责任。赔偿范围包括但不限于修复、返工及第三方检测等所有相关费用。</w:t>
            </w:r>
          </w:p>
          <w:p w14:paraId="0CECA936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124CDA3D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714" w:right="1417" w:bottom="714" w:left="1417" w:header="340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91E9">
    <w:pPr>
      <w:pStyle w:val="29"/>
      <w:jc w:val="center"/>
    </w:pPr>
  </w:p>
  <w:p w14:paraId="2A75C63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738EE"/>
    <w:rsid w:val="014852B3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4162C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68072F"/>
    <w:rsid w:val="067D01D2"/>
    <w:rsid w:val="068C3E93"/>
    <w:rsid w:val="06A07511"/>
    <w:rsid w:val="06A66D03"/>
    <w:rsid w:val="06B01930"/>
    <w:rsid w:val="06BB2083"/>
    <w:rsid w:val="06D33870"/>
    <w:rsid w:val="06D82C35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B25430"/>
    <w:rsid w:val="07BC4304"/>
    <w:rsid w:val="07CA6A21"/>
    <w:rsid w:val="07FC6546"/>
    <w:rsid w:val="082F28F2"/>
    <w:rsid w:val="083D3697"/>
    <w:rsid w:val="084A3F14"/>
    <w:rsid w:val="085D7896"/>
    <w:rsid w:val="086B7EE6"/>
    <w:rsid w:val="08716E9D"/>
    <w:rsid w:val="08791DEB"/>
    <w:rsid w:val="08793FA4"/>
    <w:rsid w:val="08836BD0"/>
    <w:rsid w:val="08850B9A"/>
    <w:rsid w:val="088C1F29"/>
    <w:rsid w:val="089F55D7"/>
    <w:rsid w:val="08A059D4"/>
    <w:rsid w:val="08A33FF0"/>
    <w:rsid w:val="08AA2A59"/>
    <w:rsid w:val="08FD6983"/>
    <w:rsid w:val="08FF094D"/>
    <w:rsid w:val="091837BC"/>
    <w:rsid w:val="091D0DD3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F5D00"/>
    <w:rsid w:val="0A9B46A5"/>
    <w:rsid w:val="0A9E1234"/>
    <w:rsid w:val="0A9F4195"/>
    <w:rsid w:val="0AA572D2"/>
    <w:rsid w:val="0AA7731A"/>
    <w:rsid w:val="0AE0655C"/>
    <w:rsid w:val="0AE46978"/>
    <w:rsid w:val="0AFB5144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AC4948"/>
    <w:rsid w:val="0D0965F9"/>
    <w:rsid w:val="0D103128"/>
    <w:rsid w:val="0D166265"/>
    <w:rsid w:val="0D1E5D33"/>
    <w:rsid w:val="0D2B4E23"/>
    <w:rsid w:val="0D34161D"/>
    <w:rsid w:val="0D58687D"/>
    <w:rsid w:val="0D5E70B7"/>
    <w:rsid w:val="0D613984"/>
    <w:rsid w:val="0D8B0A01"/>
    <w:rsid w:val="0D917FAB"/>
    <w:rsid w:val="0DCB52A1"/>
    <w:rsid w:val="0DD95C10"/>
    <w:rsid w:val="0DF76096"/>
    <w:rsid w:val="0E1327A4"/>
    <w:rsid w:val="0E19600D"/>
    <w:rsid w:val="0E2624D8"/>
    <w:rsid w:val="0E3E5A73"/>
    <w:rsid w:val="0E415563"/>
    <w:rsid w:val="0E651252"/>
    <w:rsid w:val="0E6F3E7F"/>
    <w:rsid w:val="0E745939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D83CA6"/>
    <w:rsid w:val="0FE73EE9"/>
    <w:rsid w:val="0FEF171B"/>
    <w:rsid w:val="10044A9B"/>
    <w:rsid w:val="100B5E29"/>
    <w:rsid w:val="10181623"/>
    <w:rsid w:val="10335FAD"/>
    <w:rsid w:val="10401F77"/>
    <w:rsid w:val="107F4121"/>
    <w:rsid w:val="10B169D0"/>
    <w:rsid w:val="10B95885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F7967"/>
    <w:rsid w:val="12543AB7"/>
    <w:rsid w:val="125E4C7B"/>
    <w:rsid w:val="128679E9"/>
    <w:rsid w:val="12883761"/>
    <w:rsid w:val="12A820AD"/>
    <w:rsid w:val="12C32D62"/>
    <w:rsid w:val="12E017EF"/>
    <w:rsid w:val="130A061A"/>
    <w:rsid w:val="133B6A25"/>
    <w:rsid w:val="13531FC1"/>
    <w:rsid w:val="13B50516"/>
    <w:rsid w:val="13E7095B"/>
    <w:rsid w:val="13F53078"/>
    <w:rsid w:val="13F60B9E"/>
    <w:rsid w:val="140908D1"/>
    <w:rsid w:val="141C6857"/>
    <w:rsid w:val="1437543F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233C15"/>
    <w:rsid w:val="154A1C7B"/>
    <w:rsid w:val="155A1D73"/>
    <w:rsid w:val="15695ACC"/>
    <w:rsid w:val="15721970"/>
    <w:rsid w:val="15802E15"/>
    <w:rsid w:val="15BD7BC5"/>
    <w:rsid w:val="15E6711C"/>
    <w:rsid w:val="15E72E94"/>
    <w:rsid w:val="16027CCE"/>
    <w:rsid w:val="160E6673"/>
    <w:rsid w:val="16184DFC"/>
    <w:rsid w:val="161A3D01"/>
    <w:rsid w:val="165C73DE"/>
    <w:rsid w:val="16850FA6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96266"/>
    <w:rsid w:val="188D7D23"/>
    <w:rsid w:val="18AF15FD"/>
    <w:rsid w:val="18BA663E"/>
    <w:rsid w:val="18DE057F"/>
    <w:rsid w:val="19232435"/>
    <w:rsid w:val="196A1E12"/>
    <w:rsid w:val="197B5DCD"/>
    <w:rsid w:val="198C1092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AC0209"/>
    <w:rsid w:val="1ABC669E"/>
    <w:rsid w:val="1ABD5F72"/>
    <w:rsid w:val="1AE115C6"/>
    <w:rsid w:val="1AE31E7C"/>
    <w:rsid w:val="1AE5658C"/>
    <w:rsid w:val="1AEE0821"/>
    <w:rsid w:val="1B012302"/>
    <w:rsid w:val="1B102545"/>
    <w:rsid w:val="1B1A1616"/>
    <w:rsid w:val="1B1C0EEA"/>
    <w:rsid w:val="1B567899"/>
    <w:rsid w:val="1B684130"/>
    <w:rsid w:val="1B7B6D63"/>
    <w:rsid w:val="1BAF6202"/>
    <w:rsid w:val="1BBF797C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04432C"/>
    <w:rsid w:val="1D102CD1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E1862E1"/>
    <w:rsid w:val="1E380731"/>
    <w:rsid w:val="1E3D18A3"/>
    <w:rsid w:val="1E4E3AB1"/>
    <w:rsid w:val="1E8C282B"/>
    <w:rsid w:val="1E9D0594"/>
    <w:rsid w:val="1EBF050A"/>
    <w:rsid w:val="1EE73F05"/>
    <w:rsid w:val="1F010B23"/>
    <w:rsid w:val="1F417171"/>
    <w:rsid w:val="1F5350F7"/>
    <w:rsid w:val="1F66307C"/>
    <w:rsid w:val="1F996FAD"/>
    <w:rsid w:val="1FA31BDA"/>
    <w:rsid w:val="1FCA53B9"/>
    <w:rsid w:val="1FCB2EDF"/>
    <w:rsid w:val="200F54C2"/>
    <w:rsid w:val="20191E9C"/>
    <w:rsid w:val="202C7E22"/>
    <w:rsid w:val="2037683E"/>
    <w:rsid w:val="20454E6C"/>
    <w:rsid w:val="205B6824"/>
    <w:rsid w:val="20711CD8"/>
    <w:rsid w:val="208F3AEA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7B26DA"/>
    <w:rsid w:val="228C2DF9"/>
    <w:rsid w:val="22995516"/>
    <w:rsid w:val="22C205C9"/>
    <w:rsid w:val="22D93B65"/>
    <w:rsid w:val="22DD3655"/>
    <w:rsid w:val="233A0AA7"/>
    <w:rsid w:val="23412FE6"/>
    <w:rsid w:val="2346744C"/>
    <w:rsid w:val="235D4796"/>
    <w:rsid w:val="236C49D9"/>
    <w:rsid w:val="2392443F"/>
    <w:rsid w:val="23957A8C"/>
    <w:rsid w:val="23AC2413"/>
    <w:rsid w:val="23AE4FF1"/>
    <w:rsid w:val="23C14D25"/>
    <w:rsid w:val="23C757EB"/>
    <w:rsid w:val="23CB7951"/>
    <w:rsid w:val="23D83E1C"/>
    <w:rsid w:val="23DF164F"/>
    <w:rsid w:val="23E40A13"/>
    <w:rsid w:val="23F4665B"/>
    <w:rsid w:val="23FC26F5"/>
    <w:rsid w:val="24092228"/>
    <w:rsid w:val="241543AB"/>
    <w:rsid w:val="242D25B0"/>
    <w:rsid w:val="242D5F16"/>
    <w:rsid w:val="243510D4"/>
    <w:rsid w:val="24613E12"/>
    <w:rsid w:val="246E6DF4"/>
    <w:rsid w:val="24863878"/>
    <w:rsid w:val="24885842"/>
    <w:rsid w:val="24B6415E"/>
    <w:rsid w:val="24B655B4"/>
    <w:rsid w:val="24B91EA0"/>
    <w:rsid w:val="24BB79C6"/>
    <w:rsid w:val="24BE3012"/>
    <w:rsid w:val="24F240EB"/>
    <w:rsid w:val="252E1F46"/>
    <w:rsid w:val="25590EC9"/>
    <w:rsid w:val="25710085"/>
    <w:rsid w:val="257E3EE8"/>
    <w:rsid w:val="257F27A2"/>
    <w:rsid w:val="259C77F7"/>
    <w:rsid w:val="25EC3BAF"/>
    <w:rsid w:val="25F34F3E"/>
    <w:rsid w:val="25F7787F"/>
    <w:rsid w:val="260809E9"/>
    <w:rsid w:val="261A071C"/>
    <w:rsid w:val="26211AAB"/>
    <w:rsid w:val="262D044F"/>
    <w:rsid w:val="264A7253"/>
    <w:rsid w:val="26527EB6"/>
    <w:rsid w:val="26747E2C"/>
    <w:rsid w:val="26993D37"/>
    <w:rsid w:val="26996894"/>
    <w:rsid w:val="269C3827"/>
    <w:rsid w:val="269E759F"/>
    <w:rsid w:val="26A26CEB"/>
    <w:rsid w:val="26B11081"/>
    <w:rsid w:val="26B91CE3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D177B8"/>
    <w:rsid w:val="28E374EB"/>
    <w:rsid w:val="28F6721F"/>
    <w:rsid w:val="28FB65E3"/>
    <w:rsid w:val="293D6BFB"/>
    <w:rsid w:val="29565F0F"/>
    <w:rsid w:val="295D3061"/>
    <w:rsid w:val="29606D8E"/>
    <w:rsid w:val="296A19BB"/>
    <w:rsid w:val="2996630C"/>
    <w:rsid w:val="299D4A4C"/>
    <w:rsid w:val="29A812EF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9C0C1B"/>
    <w:rsid w:val="2AEF3F25"/>
    <w:rsid w:val="2B14398C"/>
    <w:rsid w:val="2B342280"/>
    <w:rsid w:val="2B430715"/>
    <w:rsid w:val="2B532F4F"/>
    <w:rsid w:val="2B9920E3"/>
    <w:rsid w:val="2BE9306B"/>
    <w:rsid w:val="2BFA5278"/>
    <w:rsid w:val="2BFD6B16"/>
    <w:rsid w:val="2C1D4AC2"/>
    <w:rsid w:val="2C293467"/>
    <w:rsid w:val="2C2B5431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CD473A"/>
    <w:rsid w:val="2D0F4D53"/>
    <w:rsid w:val="2D3447B9"/>
    <w:rsid w:val="2D360531"/>
    <w:rsid w:val="2D3E7816"/>
    <w:rsid w:val="2D594220"/>
    <w:rsid w:val="2D6706EB"/>
    <w:rsid w:val="2D6C5D01"/>
    <w:rsid w:val="2D774259"/>
    <w:rsid w:val="2D98220C"/>
    <w:rsid w:val="2D9E1C33"/>
    <w:rsid w:val="2DBD655D"/>
    <w:rsid w:val="2DD37B2E"/>
    <w:rsid w:val="2E532A1D"/>
    <w:rsid w:val="2E7B3D22"/>
    <w:rsid w:val="2ECE6548"/>
    <w:rsid w:val="2ED40002"/>
    <w:rsid w:val="2EDE2C2F"/>
    <w:rsid w:val="2EEC3FC4"/>
    <w:rsid w:val="2EFE507F"/>
    <w:rsid w:val="2F1523C9"/>
    <w:rsid w:val="2F1A178D"/>
    <w:rsid w:val="2F29557C"/>
    <w:rsid w:val="2F590507"/>
    <w:rsid w:val="2F662C24"/>
    <w:rsid w:val="2F6C023B"/>
    <w:rsid w:val="2F723377"/>
    <w:rsid w:val="2F765928"/>
    <w:rsid w:val="2F882B9B"/>
    <w:rsid w:val="2F8F3F29"/>
    <w:rsid w:val="2FAB0637"/>
    <w:rsid w:val="2FD22068"/>
    <w:rsid w:val="2FDF7C91"/>
    <w:rsid w:val="2FE83639"/>
    <w:rsid w:val="30131353"/>
    <w:rsid w:val="30197C97"/>
    <w:rsid w:val="30293393"/>
    <w:rsid w:val="303D5733"/>
    <w:rsid w:val="30566085"/>
    <w:rsid w:val="306204E7"/>
    <w:rsid w:val="309442B0"/>
    <w:rsid w:val="30986E0D"/>
    <w:rsid w:val="309B4EBC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528D"/>
    <w:rsid w:val="31D2228D"/>
    <w:rsid w:val="31DB3455"/>
    <w:rsid w:val="31DB42F6"/>
    <w:rsid w:val="31E22A3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C621D"/>
    <w:rsid w:val="339F4BCB"/>
    <w:rsid w:val="33B977C6"/>
    <w:rsid w:val="33D3159C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931DC5"/>
    <w:rsid w:val="349B6ECC"/>
    <w:rsid w:val="34D031B2"/>
    <w:rsid w:val="34E826F0"/>
    <w:rsid w:val="34E940DB"/>
    <w:rsid w:val="34F52A80"/>
    <w:rsid w:val="34F860CC"/>
    <w:rsid w:val="351F3659"/>
    <w:rsid w:val="3538296D"/>
    <w:rsid w:val="354938C9"/>
    <w:rsid w:val="354F3A99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5E28A7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EE64F4"/>
    <w:rsid w:val="37F4125D"/>
    <w:rsid w:val="37FC4126"/>
    <w:rsid w:val="3810372D"/>
    <w:rsid w:val="382D42DF"/>
    <w:rsid w:val="382E02B2"/>
    <w:rsid w:val="386E44F6"/>
    <w:rsid w:val="3872263A"/>
    <w:rsid w:val="38740160"/>
    <w:rsid w:val="38784692"/>
    <w:rsid w:val="387C7014"/>
    <w:rsid w:val="389205E6"/>
    <w:rsid w:val="38C74734"/>
    <w:rsid w:val="38F1355F"/>
    <w:rsid w:val="39567866"/>
    <w:rsid w:val="39934616"/>
    <w:rsid w:val="399C796E"/>
    <w:rsid w:val="39A14F85"/>
    <w:rsid w:val="39A82234"/>
    <w:rsid w:val="39B0341A"/>
    <w:rsid w:val="39CE564E"/>
    <w:rsid w:val="39D92970"/>
    <w:rsid w:val="39DC7C3B"/>
    <w:rsid w:val="39E41315"/>
    <w:rsid w:val="3A103EB8"/>
    <w:rsid w:val="3A3173ED"/>
    <w:rsid w:val="3A4E69FC"/>
    <w:rsid w:val="3A7A3727"/>
    <w:rsid w:val="3AA52853"/>
    <w:rsid w:val="3AAD1707"/>
    <w:rsid w:val="3AB962FE"/>
    <w:rsid w:val="3ABD5DEE"/>
    <w:rsid w:val="3AC32A96"/>
    <w:rsid w:val="3AC56A51"/>
    <w:rsid w:val="3AC70A1B"/>
    <w:rsid w:val="3AE315CD"/>
    <w:rsid w:val="3AEA295B"/>
    <w:rsid w:val="3B076549"/>
    <w:rsid w:val="3B0F5D78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33464"/>
    <w:rsid w:val="3CD2374C"/>
    <w:rsid w:val="3CD411CD"/>
    <w:rsid w:val="3CEB6517"/>
    <w:rsid w:val="3CFC0724"/>
    <w:rsid w:val="3D2A703F"/>
    <w:rsid w:val="3D3A7C13"/>
    <w:rsid w:val="3D580050"/>
    <w:rsid w:val="3D7309E6"/>
    <w:rsid w:val="3D736C38"/>
    <w:rsid w:val="3D74650C"/>
    <w:rsid w:val="3DB159B2"/>
    <w:rsid w:val="3DB35286"/>
    <w:rsid w:val="3DBF29D9"/>
    <w:rsid w:val="3DC57BD0"/>
    <w:rsid w:val="3DCB0822"/>
    <w:rsid w:val="3DCC4487"/>
    <w:rsid w:val="3DE23DBE"/>
    <w:rsid w:val="3DF66511"/>
    <w:rsid w:val="3E474521"/>
    <w:rsid w:val="3E570308"/>
    <w:rsid w:val="3E5D5396"/>
    <w:rsid w:val="3E78202C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54A01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944738"/>
    <w:rsid w:val="40B51316"/>
    <w:rsid w:val="40C47A67"/>
    <w:rsid w:val="40DA0D7C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D852BC"/>
    <w:rsid w:val="41EC6FB9"/>
    <w:rsid w:val="41F30347"/>
    <w:rsid w:val="423746D8"/>
    <w:rsid w:val="424B79E0"/>
    <w:rsid w:val="4252770E"/>
    <w:rsid w:val="42530DE6"/>
    <w:rsid w:val="4254758D"/>
    <w:rsid w:val="42776DB6"/>
    <w:rsid w:val="42937435"/>
    <w:rsid w:val="42A70A2B"/>
    <w:rsid w:val="42BA70B7"/>
    <w:rsid w:val="42D27F5D"/>
    <w:rsid w:val="42F35F2F"/>
    <w:rsid w:val="42F63800"/>
    <w:rsid w:val="4304767F"/>
    <w:rsid w:val="43170066"/>
    <w:rsid w:val="43171E14"/>
    <w:rsid w:val="431E31A2"/>
    <w:rsid w:val="43452E25"/>
    <w:rsid w:val="434963F7"/>
    <w:rsid w:val="438A4CDB"/>
    <w:rsid w:val="43993170"/>
    <w:rsid w:val="439F612A"/>
    <w:rsid w:val="43A538C3"/>
    <w:rsid w:val="43B35FE0"/>
    <w:rsid w:val="43BE778B"/>
    <w:rsid w:val="43C24475"/>
    <w:rsid w:val="43C84B06"/>
    <w:rsid w:val="43D31A6B"/>
    <w:rsid w:val="43DF61E6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322F35"/>
    <w:rsid w:val="45401AF6"/>
    <w:rsid w:val="454315E6"/>
    <w:rsid w:val="455410FD"/>
    <w:rsid w:val="45B9540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6DD5122"/>
    <w:rsid w:val="46DF70EC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797541"/>
    <w:rsid w:val="478C7274"/>
    <w:rsid w:val="47925F0D"/>
    <w:rsid w:val="47944AB8"/>
    <w:rsid w:val="47A04ACD"/>
    <w:rsid w:val="47CC58C3"/>
    <w:rsid w:val="47CF53B3"/>
    <w:rsid w:val="47EA3F9B"/>
    <w:rsid w:val="47EA5D49"/>
    <w:rsid w:val="482E20D9"/>
    <w:rsid w:val="482F19AD"/>
    <w:rsid w:val="488066AD"/>
    <w:rsid w:val="48847F4B"/>
    <w:rsid w:val="489B5295"/>
    <w:rsid w:val="48BF49E4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47FC0"/>
    <w:rsid w:val="499C3073"/>
    <w:rsid w:val="499D4ACB"/>
    <w:rsid w:val="49B77EAC"/>
    <w:rsid w:val="49EC0EA9"/>
    <w:rsid w:val="49F92273"/>
    <w:rsid w:val="4A1C7E79"/>
    <w:rsid w:val="4A69389D"/>
    <w:rsid w:val="4A6C513B"/>
    <w:rsid w:val="4A742241"/>
    <w:rsid w:val="4A7F4E6E"/>
    <w:rsid w:val="4A9C2DE1"/>
    <w:rsid w:val="4AA04DE4"/>
    <w:rsid w:val="4AB60164"/>
    <w:rsid w:val="4AE03060"/>
    <w:rsid w:val="4AE253FD"/>
    <w:rsid w:val="4B0C67B3"/>
    <w:rsid w:val="4B182BCD"/>
    <w:rsid w:val="4B18795A"/>
    <w:rsid w:val="4B4340EE"/>
    <w:rsid w:val="4B46773A"/>
    <w:rsid w:val="4B4B11F4"/>
    <w:rsid w:val="4B4B41DB"/>
    <w:rsid w:val="4B4F20F9"/>
    <w:rsid w:val="4B7D0C82"/>
    <w:rsid w:val="4B863275"/>
    <w:rsid w:val="4BA803F5"/>
    <w:rsid w:val="4BBA0128"/>
    <w:rsid w:val="4BF4363A"/>
    <w:rsid w:val="4C0C763A"/>
    <w:rsid w:val="4C105929"/>
    <w:rsid w:val="4C121D12"/>
    <w:rsid w:val="4C250911"/>
    <w:rsid w:val="4C520360"/>
    <w:rsid w:val="4C901730"/>
    <w:rsid w:val="4C9B1D07"/>
    <w:rsid w:val="4CA010CC"/>
    <w:rsid w:val="4CAA1F4A"/>
    <w:rsid w:val="4CBA4AF2"/>
    <w:rsid w:val="4CCA439B"/>
    <w:rsid w:val="4CCC1EC1"/>
    <w:rsid w:val="4CE90CC5"/>
    <w:rsid w:val="4CEB320D"/>
    <w:rsid w:val="4CEE62DB"/>
    <w:rsid w:val="4D0647CF"/>
    <w:rsid w:val="4D1F0243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241BA6"/>
    <w:rsid w:val="4E2B70BB"/>
    <w:rsid w:val="4E2D618F"/>
    <w:rsid w:val="4E345F70"/>
    <w:rsid w:val="4E3F66C2"/>
    <w:rsid w:val="4E4D5283"/>
    <w:rsid w:val="4E791BD4"/>
    <w:rsid w:val="4E822997"/>
    <w:rsid w:val="4EA03605"/>
    <w:rsid w:val="4EA330F5"/>
    <w:rsid w:val="4EA604F0"/>
    <w:rsid w:val="4EAA6232"/>
    <w:rsid w:val="4EB42C0C"/>
    <w:rsid w:val="4EBC7D13"/>
    <w:rsid w:val="4ED20DFA"/>
    <w:rsid w:val="4EDAD07E"/>
    <w:rsid w:val="4EEE25C2"/>
    <w:rsid w:val="4F073684"/>
    <w:rsid w:val="4F082F58"/>
    <w:rsid w:val="4F0A6CD0"/>
    <w:rsid w:val="4F0F5DA2"/>
    <w:rsid w:val="4F2E0C11"/>
    <w:rsid w:val="4F397E6D"/>
    <w:rsid w:val="4F464194"/>
    <w:rsid w:val="4F764499"/>
    <w:rsid w:val="4FB07878"/>
    <w:rsid w:val="4FB1539E"/>
    <w:rsid w:val="4FB21842"/>
    <w:rsid w:val="4FBA4253"/>
    <w:rsid w:val="4FBF7ABB"/>
    <w:rsid w:val="4FC11A85"/>
    <w:rsid w:val="50017A90"/>
    <w:rsid w:val="50055E16"/>
    <w:rsid w:val="50306C0B"/>
    <w:rsid w:val="504A7CCC"/>
    <w:rsid w:val="504C2BE7"/>
    <w:rsid w:val="505446A7"/>
    <w:rsid w:val="505C17AE"/>
    <w:rsid w:val="5075461D"/>
    <w:rsid w:val="50942CF5"/>
    <w:rsid w:val="509C1BAA"/>
    <w:rsid w:val="50AA2519"/>
    <w:rsid w:val="50B629DB"/>
    <w:rsid w:val="50F639B0"/>
    <w:rsid w:val="513739A6"/>
    <w:rsid w:val="513756A7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E93115"/>
    <w:rsid w:val="51F67AC6"/>
    <w:rsid w:val="52020133"/>
    <w:rsid w:val="520619D1"/>
    <w:rsid w:val="52534714"/>
    <w:rsid w:val="52592449"/>
    <w:rsid w:val="526C1FF2"/>
    <w:rsid w:val="527A416D"/>
    <w:rsid w:val="527E3C5D"/>
    <w:rsid w:val="528154FB"/>
    <w:rsid w:val="52831274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A4AC7"/>
    <w:rsid w:val="53AB6CD4"/>
    <w:rsid w:val="53DD2C05"/>
    <w:rsid w:val="53E45D42"/>
    <w:rsid w:val="54161C73"/>
    <w:rsid w:val="54243352"/>
    <w:rsid w:val="54751090"/>
    <w:rsid w:val="54992FD0"/>
    <w:rsid w:val="54A0435F"/>
    <w:rsid w:val="54C067AF"/>
    <w:rsid w:val="54C17E31"/>
    <w:rsid w:val="54FB1595"/>
    <w:rsid w:val="550B5550"/>
    <w:rsid w:val="554830C1"/>
    <w:rsid w:val="554A6079"/>
    <w:rsid w:val="557B0928"/>
    <w:rsid w:val="5590774E"/>
    <w:rsid w:val="56186177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F65F2"/>
    <w:rsid w:val="56C53BC0"/>
    <w:rsid w:val="56F00EA2"/>
    <w:rsid w:val="56F75D8C"/>
    <w:rsid w:val="571406EC"/>
    <w:rsid w:val="572F3778"/>
    <w:rsid w:val="573963A5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873140"/>
    <w:rsid w:val="589B3CED"/>
    <w:rsid w:val="58C048EF"/>
    <w:rsid w:val="58C6010C"/>
    <w:rsid w:val="58F960F8"/>
    <w:rsid w:val="59411541"/>
    <w:rsid w:val="594F7761"/>
    <w:rsid w:val="59672964"/>
    <w:rsid w:val="596A4F3B"/>
    <w:rsid w:val="597D4C6F"/>
    <w:rsid w:val="5980650D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4532B2"/>
    <w:rsid w:val="5A4E660B"/>
    <w:rsid w:val="5A7140A7"/>
    <w:rsid w:val="5A947382"/>
    <w:rsid w:val="5A985AD8"/>
    <w:rsid w:val="5A9D4E9D"/>
    <w:rsid w:val="5AA24261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967A5"/>
    <w:rsid w:val="5C1E1084"/>
    <w:rsid w:val="5C2C297C"/>
    <w:rsid w:val="5C341831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41D16"/>
    <w:rsid w:val="5E5D6E1D"/>
    <w:rsid w:val="5E68756F"/>
    <w:rsid w:val="5E7F3237"/>
    <w:rsid w:val="5EAA7DB5"/>
    <w:rsid w:val="5EC73D97"/>
    <w:rsid w:val="5ED81A2D"/>
    <w:rsid w:val="5F023735"/>
    <w:rsid w:val="5F36141C"/>
    <w:rsid w:val="5F6441DB"/>
    <w:rsid w:val="5F73441E"/>
    <w:rsid w:val="5F893C41"/>
    <w:rsid w:val="5F9573DD"/>
    <w:rsid w:val="5F9F5213"/>
    <w:rsid w:val="5FB567E4"/>
    <w:rsid w:val="5FC66C44"/>
    <w:rsid w:val="5FE80968"/>
    <w:rsid w:val="5FFE1F39"/>
    <w:rsid w:val="601B5879"/>
    <w:rsid w:val="6038246A"/>
    <w:rsid w:val="6054424F"/>
    <w:rsid w:val="606F1089"/>
    <w:rsid w:val="609805E0"/>
    <w:rsid w:val="60A96349"/>
    <w:rsid w:val="60C5514D"/>
    <w:rsid w:val="60F035C2"/>
    <w:rsid w:val="60F63558"/>
    <w:rsid w:val="610267D6"/>
    <w:rsid w:val="613025C6"/>
    <w:rsid w:val="61500EBB"/>
    <w:rsid w:val="616C0C8E"/>
    <w:rsid w:val="617F52FC"/>
    <w:rsid w:val="61894DA3"/>
    <w:rsid w:val="61AB07CC"/>
    <w:rsid w:val="61C3168D"/>
    <w:rsid w:val="61D04040"/>
    <w:rsid w:val="61ED04B8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32455D"/>
    <w:rsid w:val="63387E58"/>
    <w:rsid w:val="63584057"/>
    <w:rsid w:val="6361115D"/>
    <w:rsid w:val="63626C83"/>
    <w:rsid w:val="636E5628"/>
    <w:rsid w:val="637E52E4"/>
    <w:rsid w:val="638D4EE6"/>
    <w:rsid w:val="63B61FD3"/>
    <w:rsid w:val="63D556A7"/>
    <w:rsid w:val="63D7141F"/>
    <w:rsid w:val="63DD2403"/>
    <w:rsid w:val="63E45615"/>
    <w:rsid w:val="63FA510E"/>
    <w:rsid w:val="63FF44D2"/>
    <w:rsid w:val="640642B6"/>
    <w:rsid w:val="642B176B"/>
    <w:rsid w:val="642E3C33"/>
    <w:rsid w:val="646474F6"/>
    <w:rsid w:val="649B244D"/>
    <w:rsid w:val="64B67287"/>
    <w:rsid w:val="64E21E2A"/>
    <w:rsid w:val="65031DA0"/>
    <w:rsid w:val="651F2C77"/>
    <w:rsid w:val="653B59DE"/>
    <w:rsid w:val="654D1210"/>
    <w:rsid w:val="65556AA0"/>
    <w:rsid w:val="65586590"/>
    <w:rsid w:val="656E7B61"/>
    <w:rsid w:val="65891471"/>
    <w:rsid w:val="65962C14"/>
    <w:rsid w:val="65AE61B0"/>
    <w:rsid w:val="66131908"/>
    <w:rsid w:val="662B7800"/>
    <w:rsid w:val="664408C2"/>
    <w:rsid w:val="66524D8D"/>
    <w:rsid w:val="667C005C"/>
    <w:rsid w:val="667C1E0A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9F04A6"/>
    <w:rsid w:val="67AB0BF9"/>
    <w:rsid w:val="67BA52E0"/>
    <w:rsid w:val="67CB3049"/>
    <w:rsid w:val="67D15122"/>
    <w:rsid w:val="67D22E92"/>
    <w:rsid w:val="68084F5C"/>
    <w:rsid w:val="681744E0"/>
    <w:rsid w:val="682664D1"/>
    <w:rsid w:val="685968A7"/>
    <w:rsid w:val="68686AEA"/>
    <w:rsid w:val="686D2352"/>
    <w:rsid w:val="68761B8F"/>
    <w:rsid w:val="687A681D"/>
    <w:rsid w:val="687F5BE1"/>
    <w:rsid w:val="68CF0917"/>
    <w:rsid w:val="68E72104"/>
    <w:rsid w:val="68F0088D"/>
    <w:rsid w:val="690C1B6B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A0D56"/>
    <w:rsid w:val="6A7F2C51"/>
    <w:rsid w:val="6A8676FB"/>
    <w:rsid w:val="6A87598F"/>
    <w:rsid w:val="6A9A513C"/>
    <w:rsid w:val="6A9F07BD"/>
    <w:rsid w:val="6AA33E09"/>
    <w:rsid w:val="6AB37DC4"/>
    <w:rsid w:val="6AB725D7"/>
    <w:rsid w:val="6ACB3360"/>
    <w:rsid w:val="6AD246EE"/>
    <w:rsid w:val="6AE85CC0"/>
    <w:rsid w:val="6AED777A"/>
    <w:rsid w:val="6B106FC5"/>
    <w:rsid w:val="6B1F2406"/>
    <w:rsid w:val="6B302BB3"/>
    <w:rsid w:val="6B56531F"/>
    <w:rsid w:val="6B5C220A"/>
    <w:rsid w:val="6B924B8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FC7F8C"/>
    <w:rsid w:val="6F0B6C96"/>
    <w:rsid w:val="6F0D03EB"/>
    <w:rsid w:val="6F2A019B"/>
    <w:rsid w:val="6F63625D"/>
    <w:rsid w:val="6F6A27B8"/>
    <w:rsid w:val="6F712728"/>
    <w:rsid w:val="6F781AAE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849D5"/>
    <w:rsid w:val="703B2D36"/>
    <w:rsid w:val="705F4C76"/>
    <w:rsid w:val="706A53C9"/>
    <w:rsid w:val="70712092"/>
    <w:rsid w:val="70763D6E"/>
    <w:rsid w:val="70912956"/>
    <w:rsid w:val="70974410"/>
    <w:rsid w:val="70B401B5"/>
    <w:rsid w:val="70C03FCF"/>
    <w:rsid w:val="70E62CA2"/>
    <w:rsid w:val="70FA499F"/>
    <w:rsid w:val="71080E6A"/>
    <w:rsid w:val="71091B6B"/>
    <w:rsid w:val="711712EF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52E50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7184C"/>
    <w:rsid w:val="745B39A7"/>
    <w:rsid w:val="74827185"/>
    <w:rsid w:val="74836A59"/>
    <w:rsid w:val="74924E27"/>
    <w:rsid w:val="749B0247"/>
    <w:rsid w:val="749E3893"/>
    <w:rsid w:val="74A43991"/>
    <w:rsid w:val="74B57A97"/>
    <w:rsid w:val="74C4154C"/>
    <w:rsid w:val="750D4B8A"/>
    <w:rsid w:val="75271ADB"/>
    <w:rsid w:val="75497CA3"/>
    <w:rsid w:val="7557416E"/>
    <w:rsid w:val="7590605C"/>
    <w:rsid w:val="75A66EA3"/>
    <w:rsid w:val="75A86778"/>
    <w:rsid w:val="75AB7FC4"/>
    <w:rsid w:val="75B569F2"/>
    <w:rsid w:val="75BA021D"/>
    <w:rsid w:val="75BF3AC1"/>
    <w:rsid w:val="75C4732A"/>
    <w:rsid w:val="75D25EEA"/>
    <w:rsid w:val="75E579CC"/>
    <w:rsid w:val="761756AB"/>
    <w:rsid w:val="762372AE"/>
    <w:rsid w:val="76257065"/>
    <w:rsid w:val="762A7AD4"/>
    <w:rsid w:val="76393874"/>
    <w:rsid w:val="76397D18"/>
    <w:rsid w:val="766308F1"/>
    <w:rsid w:val="7669212E"/>
    <w:rsid w:val="766F01AC"/>
    <w:rsid w:val="767B20DE"/>
    <w:rsid w:val="76B37ACA"/>
    <w:rsid w:val="76C07AF1"/>
    <w:rsid w:val="76CF41D8"/>
    <w:rsid w:val="76D67314"/>
    <w:rsid w:val="76DB2B7D"/>
    <w:rsid w:val="76E067DC"/>
    <w:rsid w:val="76E539FB"/>
    <w:rsid w:val="76F854DD"/>
    <w:rsid w:val="77071BC4"/>
    <w:rsid w:val="772B58B2"/>
    <w:rsid w:val="776A5740"/>
    <w:rsid w:val="776C14F0"/>
    <w:rsid w:val="77784870"/>
    <w:rsid w:val="779C6EAE"/>
    <w:rsid w:val="77A432D2"/>
    <w:rsid w:val="77CB2BF1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86F77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410F49"/>
    <w:rsid w:val="7A562872"/>
    <w:rsid w:val="7A57076C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C0E12FE"/>
    <w:rsid w:val="7C252C88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731D61"/>
    <w:rsid w:val="7D86274A"/>
    <w:rsid w:val="7D8E48D2"/>
    <w:rsid w:val="7D9341B1"/>
    <w:rsid w:val="7DCB394B"/>
    <w:rsid w:val="7DD24CD9"/>
    <w:rsid w:val="7DDA3B8E"/>
    <w:rsid w:val="7DE60785"/>
    <w:rsid w:val="7DEF22B8"/>
    <w:rsid w:val="7E065567"/>
    <w:rsid w:val="7E417769"/>
    <w:rsid w:val="7E464D80"/>
    <w:rsid w:val="7E53749D"/>
    <w:rsid w:val="7E9F26E2"/>
    <w:rsid w:val="7EA83C8C"/>
    <w:rsid w:val="7ECE2AEB"/>
    <w:rsid w:val="7ECE3A16"/>
    <w:rsid w:val="7ED93E46"/>
    <w:rsid w:val="7EDE145C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8</Pages>
  <Words>4298</Words>
  <Characters>4654</Characters>
  <Lines>56</Lines>
  <Paragraphs>15</Paragraphs>
  <TotalTime>15</TotalTime>
  <ScaleCrop>false</ScaleCrop>
  <LinksUpToDate>false</LinksUpToDate>
  <CharactersWithSpaces>5195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肖肖</cp:lastModifiedBy>
  <cp:lastPrinted>2019-04-19T07:02:00Z</cp:lastPrinted>
  <dcterms:modified xsi:type="dcterms:W3CDTF">2026-07-03T08:03:20Z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3D17204FE4A5418EB2F2AB780D1C7EB4_13</vt:lpwstr>
  </property>
  <property fmtid="{D5CDD505-2E9C-101B-9397-08002B2CF9AE}" pid="4" name="KSOTemplateDocerSaveRecord">
    <vt:lpwstr>eyJoZGlkIjoiMzEzZDllMGEzMjY0YTk3ZDNjZDQ1YWE5NTdkYjJjMjUiLCJ1c2VySWQiOiIxMDA3OTMzMzY5In0=</vt:lpwstr>
  </property>
</Properties>
</file>