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铜冶炼渣包运输与渣缓冷绿色智能化升级改造项目水稳摊铺及矿渣换填机械租赁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04</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铜冶炼渣包运输与渣缓冷绿色智能化升级改造项目水稳摊铺及矿渣换填机械租赁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5</w:t>
      </w:r>
      <w:r>
        <w:rPr>
          <w:rFonts w:hint="eastAsia" w:ascii="仿宋" w:hAnsi="仿宋" w:eastAsia="仿宋" w:cs="仿宋"/>
          <w:color w:val="FF0000"/>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铜冶炼渣包运输与渣缓冷绿色智能化升级改造项目水稳摊铺及矿渣换填机械租赁（详见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4</w:t>
      </w:r>
      <w:bookmarkStart w:id="2" w:name="_GoBack"/>
      <w:bookmarkEnd w:id="2"/>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17</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02</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rPr>
        <w:t>5</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铜冶炼渣包运输与渣缓冷绿色智能化升级改造项目水稳摊铺及矿渣换填机械租赁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水泥稳定碎石摊铺压实及矿渣摊铺压实</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150日历天</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575E8541">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铜冶炼渣包运输与渣缓冷绿色智能化升级改造项目水稳摊铺及矿渣换填机械租赁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TGJA-JX-2026-004</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83"/>
        <w:gridCol w:w="3693"/>
        <w:gridCol w:w="547"/>
        <w:gridCol w:w="863"/>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83"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693"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47"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63"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83" w:type="dxa"/>
            <w:vMerge w:val="continue"/>
            <w:noWrap w:val="0"/>
            <w:vAlign w:val="center"/>
          </w:tcPr>
          <w:p w14:paraId="4407F581">
            <w:pPr>
              <w:jc w:val="center"/>
              <w:rPr>
                <w:rFonts w:hint="eastAsia" w:ascii="仿宋" w:hAnsi="仿宋" w:eastAsia="仿宋" w:cs="仿宋"/>
                <w:b/>
                <w:sz w:val="24"/>
                <w:szCs w:val="24"/>
                <w:lang w:eastAsia="zh-CN"/>
              </w:rPr>
            </w:pPr>
          </w:p>
        </w:tc>
        <w:tc>
          <w:tcPr>
            <w:tcW w:w="3693" w:type="dxa"/>
            <w:vMerge w:val="continue"/>
            <w:noWrap w:val="0"/>
            <w:vAlign w:val="center"/>
          </w:tcPr>
          <w:p w14:paraId="246FD107">
            <w:pPr>
              <w:jc w:val="center"/>
              <w:rPr>
                <w:rFonts w:hint="eastAsia" w:ascii="仿宋" w:hAnsi="仿宋" w:eastAsia="仿宋" w:cs="仿宋"/>
                <w:b/>
                <w:sz w:val="24"/>
                <w:szCs w:val="24"/>
              </w:rPr>
            </w:pPr>
          </w:p>
        </w:tc>
        <w:tc>
          <w:tcPr>
            <w:tcW w:w="547" w:type="dxa"/>
            <w:vMerge w:val="continue"/>
            <w:noWrap w:val="0"/>
            <w:vAlign w:val="center"/>
          </w:tcPr>
          <w:p w14:paraId="72EDC809">
            <w:pPr>
              <w:jc w:val="center"/>
              <w:rPr>
                <w:rFonts w:hint="eastAsia" w:ascii="仿宋" w:hAnsi="仿宋" w:eastAsia="仿宋" w:cs="仿宋"/>
                <w:b/>
                <w:sz w:val="24"/>
                <w:szCs w:val="24"/>
              </w:rPr>
            </w:pPr>
          </w:p>
        </w:tc>
        <w:tc>
          <w:tcPr>
            <w:tcW w:w="863"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cs="宋体"/>
                <w:color w:val="000000"/>
                <w:kern w:val="2"/>
                <w:sz w:val="21"/>
                <w:szCs w:val="21"/>
                <w:lang w:val="en-US" w:eastAsia="zh-CN" w:bidi="ar-SA"/>
              </w:rPr>
              <w:t>水稳摊铺机及压路机</w:t>
            </w:r>
          </w:p>
        </w:tc>
        <w:tc>
          <w:tcPr>
            <w:tcW w:w="783"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693" w:type="dxa"/>
            <w:shd w:val="clear" w:color="auto" w:fill="auto"/>
            <w:noWrap w:val="0"/>
            <w:vAlign w:val="center"/>
          </w:tcPr>
          <w:p w14:paraId="07A31E8B">
            <w:pPr>
              <w:jc w:val="left"/>
              <w:rPr>
                <w:rFonts w:hint="eastAsia"/>
                <w:szCs w:val="21"/>
                <w:lang w:val="en-US" w:eastAsia="zh-CN"/>
              </w:rPr>
            </w:pPr>
            <w:r>
              <w:rPr>
                <w:rFonts w:hint="eastAsia"/>
                <w:szCs w:val="21"/>
                <w:lang w:val="en-US" w:eastAsia="zh-CN"/>
              </w:rPr>
              <w:t>1、</w:t>
            </w:r>
            <w:r>
              <w:rPr>
                <w:rFonts w:hint="eastAsia" w:ascii="宋体" w:hAnsi="宋体" w:cs="宋体"/>
                <w:color w:val="000000"/>
                <w:szCs w:val="21"/>
                <w:lang w:val="en-US" w:eastAsia="zh-CN"/>
              </w:rPr>
              <w:t>水泥稳定碎石摊铺压实，洒水养护</w:t>
            </w:r>
          </w:p>
          <w:p w14:paraId="0AE26077">
            <w:pPr>
              <w:jc w:val="left"/>
              <w:rPr>
                <w:rFonts w:hint="eastAsia" w:eastAsia="宋体" w:cs="Times New Roman"/>
                <w:sz w:val="20"/>
                <w:szCs w:val="20"/>
                <w:lang w:val="en-US" w:eastAsia="zh-CN"/>
              </w:rPr>
            </w:pPr>
            <w:r>
              <w:rPr>
                <w:rFonts w:hint="eastAsia"/>
                <w:szCs w:val="21"/>
                <w:lang w:val="en-US" w:eastAsia="zh-CN"/>
              </w:rPr>
              <w:t>2、压实度系数0.94</w:t>
            </w:r>
          </w:p>
        </w:tc>
        <w:tc>
          <w:tcPr>
            <w:tcW w:w="547" w:type="dxa"/>
            <w:shd w:val="clear" w:color="auto" w:fill="auto"/>
            <w:noWrap w:val="0"/>
            <w:vAlign w:val="center"/>
          </w:tcPr>
          <w:p w14:paraId="4562503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3" w:type="dxa"/>
            <w:shd w:val="clear" w:color="auto" w:fill="auto"/>
            <w:noWrap w:val="0"/>
            <w:vAlign w:val="center"/>
          </w:tcPr>
          <w:p w14:paraId="0C0825A2">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sz w:val="24"/>
                <w:lang w:val="en-US" w:eastAsia="zh-CN"/>
              </w:rPr>
              <w:t>4000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b w:val="0"/>
                <w:bCs/>
                <w:kern w:val="2"/>
                <w:sz w:val="22"/>
                <w:szCs w:val="22"/>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13.9元/m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cs="宋体"/>
                <w:color w:val="000000"/>
                <w:kern w:val="2"/>
                <w:sz w:val="21"/>
                <w:szCs w:val="21"/>
                <w:lang w:val="en-US" w:eastAsia="zh-CN" w:bidi="ar-SA"/>
              </w:rPr>
              <w:t>挖掘机及压路机</w:t>
            </w:r>
          </w:p>
        </w:tc>
        <w:tc>
          <w:tcPr>
            <w:tcW w:w="783"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693" w:type="dxa"/>
            <w:shd w:val="clear" w:color="auto" w:fill="auto"/>
            <w:noWrap w:val="0"/>
            <w:vAlign w:val="center"/>
          </w:tcPr>
          <w:p w14:paraId="0753D5BD">
            <w:pPr>
              <w:jc w:val="left"/>
              <w:rPr>
                <w:rFonts w:hint="eastAsia"/>
                <w:szCs w:val="21"/>
                <w:lang w:val="en-US" w:eastAsia="zh-CN"/>
              </w:rPr>
            </w:pPr>
            <w:r>
              <w:rPr>
                <w:rFonts w:hint="eastAsia"/>
                <w:szCs w:val="21"/>
                <w:lang w:val="en-US" w:eastAsia="zh-CN"/>
              </w:rPr>
              <w:t>1、</w:t>
            </w:r>
            <w:r>
              <w:rPr>
                <w:rFonts w:hint="eastAsia" w:ascii="宋体" w:hAnsi="宋体" w:cs="宋体"/>
                <w:color w:val="000000"/>
                <w:szCs w:val="21"/>
                <w:lang w:val="en-US" w:eastAsia="zh-CN"/>
              </w:rPr>
              <w:t>矿渣换填，分层压实</w:t>
            </w:r>
          </w:p>
          <w:p w14:paraId="12BE7359">
            <w:pPr>
              <w:jc w:val="left"/>
              <w:rPr>
                <w:rFonts w:hint="eastAsia" w:eastAsia="宋体" w:cs="Times New Roman"/>
                <w:sz w:val="20"/>
                <w:szCs w:val="20"/>
                <w:lang w:val="en-US" w:eastAsia="zh-CN"/>
              </w:rPr>
            </w:pPr>
            <w:r>
              <w:rPr>
                <w:rFonts w:hint="eastAsia"/>
                <w:szCs w:val="21"/>
                <w:lang w:val="en-US" w:eastAsia="zh-CN"/>
              </w:rPr>
              <w:t>2、压实度系数0.94</w:t>
            </w:r>
          </w:p>
        </w:tc>
        <w:tc>
          <w:tcPr>
            <w:tcW w:w="547"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863" w:type="dxa"/>
            <w:shd w:val="clear" w:color="auto" w:fill="auto"/>
            <w:noWrap w:val="0"/>
            <w:vAlign w:val="center"/>
          </w:tcPr>
          <w:p w14:paraId="1FA8E02D">
            <w:pPr>
              <w:jc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sz w:val="24"/>
                <w:lang w:val="en-US" w:eastAsia="zh-CN"/>
              </w:rPr>
              <w:t>23000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3.88元/m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323"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75"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144840.00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4754E1A">
      <w:pPr>
        <w:spacing w:line="36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BF797C"/>
    <w:rsid w:val="1C570602"/>
    <w:rsid w:val="1C602FB9"/>
    <w:rsid w:val="1C7952E5"/>
    <w:rsid w:val="1C865229"/>
    <w:rsid w:val="1D6F4C43"/>
    <w:rsid w:val="1D724C59"/>
    <w:rsid w:val="1DEE2CCA"/>
    <w:rsid w:val="20191E9C"/>
    <w:rsid w:val="2037683E"/>
    <w:rsid w:val="20D867FA"/>
    <w:rsid w:val="20F57ADE"/>
    <w:rsid w:val="21A61547"/>
    <w:rsid w:val="225C0752"/>
    <w:rsid w:val="23FC26F5"/>
    <w:rsid w:val="246E6DF4"/>
    <w:rsid w:val="24F240EB"/>
    <w:rsid w:val="25590EC9"/>
    <w:rsid w:val="25F7787F"/>
    <w:rsid w:val="26211AAB"/>
    <w:rsid w:val="26996894"/>
    <w:rsid w:val="26A26CEB"/>
    <w:rsid w:val="27F95E40"/>
    <w:rsid w:val="295D3061"/>
    <w:rsid w:val="29606D8E"/>
    <w:rsid w:val="296248B4"/>
    <w:rsid w:val="299D4A4C"/>
    <w:rsid w:val="29A812EF"/>
    <w:rsid w:val="2A1902C2"/>
    <w:rsid w:val="2A9C0C1B"/>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CF44EA5"/>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942869"/>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3618</Words>
  <Characters>3972</Characters>
  <Lines>56</Lines>
  <Paragraphs>15</Paragraphs>
  <TotalTime>1</TotalTime>
  <ScaleCrop>false</ScaleCrop>
  <LinksUpToDate>false</LinksUpToDate>
  <CharactersWithSpaces>4255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2026-01-28T08:05:16Z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