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eastAsia="zh-CN"/>
        </w:rPr>
      </w:pPr>
      <w:r>
        <w:rPr>
          <w:rFonts w:hint="eastAsia" w:ascii="宋体" w:hAnsi="宋体" w:eastAsia="宋体" w:cs="宋体"/>
          <w:b/>
          <w:bCs/>
          <w:kern w:val="1"/>
          <w:sz w:val="40"/>
          <w:szCs w:val="40"/>
          <w:lang w:val="en-US" w:eastAsia="zh-CN"/>
        </w:rPr>
        <w:t>铜冶炼渣包运输与渣缓冷绿色智能化升级改造项目</w:t>
      </w:r>
      <w:r>
        <w:rPr>
          <w:rFonts w:hint="eastAsia" w:ascii="宋体" w:hAnsi="宋体" w:cs="宋体"/>
          <w:b/>
          <w:bCs/>
          <w:kern w:val="1"/>
          <w:sz w:val="40"/>
          <w:szCs w:val="40"/>
          <w:lang w:val="en-US" w:eastAsia="zh-CN"/>
        </w:rPr>
        <w:t>龙门吊轨道区域</w:t>
      </w:r>
      <w:r>
        <w:rPr>
          <w:rFonts w:hint="eastAsia" w:ascii="宋体" w:hAnsi="宋体" w:eastAsia="宋体" w:cs="宋体"/>
          <w:b/>
          <w:bCs/>
          <w:kern w:val="1"/>
          <w:sz w:val="40"/>
          <w:szCs w:val="40"/>
          <w:lang w:val="en-US" w:eastAsia="zh-CN"/>
        </w:rPr>
        <w:t>土方机械设备租赁</w:t>
      </w:r>
    </w:p>
    <w:p w14:paraId="18A8ACDC">
      <w:pPr>
        <w:pStyle w:val="55"/>
        <w:ind w:left="0" w:leftChars="0" w:firstLine="0" w:firstLineChars="0"/>
        <w:jc w:val="center"/>
        <w:rPr>
          <w:rFonts w:hint="eastAsia" w:ascii="宋体" w:hAnsi="宋体" w:eastAsia="宋体" w:cs="宋体"/>
          <w:b/>
          <w:bCs/>
          <w:kern w:val="1"/>
          <w:sz w:val="48"/>
          <w:szCs w:val="48"/>
          <w:lang w:eastAsia="zh-CN"/>
        </w:rPr>
      </w:pPr>
      <w:r>
        <w:rPr>
          <w:rFonts w:hint="eastAsia" w:asciiTheme="minorEastAsia" w:hAnsiTheme="minorEastAsia" w:eastAsiaTheme="minorEastAsia" w:cstheme="minorEastAsia"/>
          <w:b w:val="0"/>
          <w:bCs w:val="0"/>
          <w:color w:val="FF0000"/>
          <w:kern w:val="2"/>
          <w:sz w:val="36"/>
          <w:szCs w:val="36"/>
          <w:lang w:val="en-US" w:eastAsia="zh-CN" w:bidi="ar-SA"/>
        </w:rPr>
        <w:t>（二次询比采购）</w:t>
      </w: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01-2</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sz w:val="24"/>
          <w:szCs w:val="24"/>
          <w:u w:val="none"/>
          <w:lang w:val="en-US" w:eastAsia="zh-CN"/>
        </w:rPr>
        <w:t>铜冶炼渣包运输与渣缓冷绿色智能化升级改造项目土方机械设备租赁</w:t>
      </w:r>
      <w:r>
        <w:rPr>
          <w:rFonts w:hint="eastAsia" w:ascii="仿宋" w:hAnsi="仿宋" w:eastAsia="仿宋" w:cs="仿宋"/>
        </w:rPr>
        <w:t>询比采购</w:t>
      </w:r>
      <w:r>
        <w:rPr>
          <w:rFonts w:hint="eastAsia" w:ascii="仿宋" w:hAnsi="仿宋" w:eastAsia="仿宋" w:cs="仿宋"/>
          <w:b w:val="0"/>
          <w:bCs w:val="0"/>
          <w:color w:val="FF0000"/>
          <w:kern w:val="1"/>
          <w:sz w:val="24"/>
          <w:szCs w:val="24"/>
          <w:lang w:val="en-US" w:eastAsia="zh-CN"/>
        </w:rPr>
        <w:t>（二次询比采购）</w:t>
      </w:r>
      <w:r>
        <w:rPr>
          <w:rFonts w:hint="eastAsia" w:ascii="仿宋" w:hAnsi="仿宋" w:eastAsia="仿宋" w:cs="仿宋"/>
        </w:rPr>
        <w:t xml:space="preserve">。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pStyle w:val="55"/>
        <w:ind w:left="0" w:leftChars="0" w:firstLine="490" w:firstLineChars="200"/>
        <w:jc w:val="left"/>
        <w:rPr>
          <w:rFonts w:hint="eastAsia" w:ascii="仿宋" w:hAnsi="仿宋" w:eastAsia="仿宋" w:cs="仿宋"/>
          <w:sz w:val="24"/>
          <w:szCs w:val="24"/>
          <w:u w:val="single"/>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铜冶炼渣包运输与渣缓冷绿色智能化升级改造项目龙门吊轨道区域土方机械设备租赁</w:t>
      </w:r>
      <w:r>
        <w:rPr>
          <w:rFonts w:hint="eastAsia" w:ascii="仿宋" w:hAnsi="仿宋" w:eastAsia="仿宋" w:cs="仿宋"/>
          <w:b w:val="0"/>
          <w:bCs w:val="0"/>
          <w:color w:val="FF0000"/>
          <w:kern w:val="1"/>
          <w:sz w:val="24"/>
          <w:szCs w:val="24"/>
          <w:u w:val="single"/>
          <w:lang w:val="en-US" w:eastAsia="zh-CN"/>
        </w:rPr>
        <w:t>（二次询比采购）</w:t>
      </w:r>
      <w:r>
        <w:rPr>
          <w:rFonts w:hint="eastAsia" w:ascii="仿宋" w:hAnsi="仿宋" w:eastAsia="仿宋" w:cs="仿宋"/>
          <w:sz w:val="24"/>
          <w:szCs w:val="24"/>
          <w:u w:val="single"/>
          <w:lang w:val="en-US" w:eastAsia="zh-CN"/>
        </w:rPr>
        <w:t>（详见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5、在我单位年度机械合格供应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6</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01</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14</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12</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bookmarkStart w:id="2" w:name="_GoBack"/>
      <w:bookmarkEnd w:id="2"/>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铜冶炼渣包运输与渣缓冷绿色智能化升级改造项目龙门吊轨道区域土方机械设备租赁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铜陵市西湖二路金冠铜业分公司内</w:t>
      </w:r>
    </w:p>
    <w:p w14:paraId="1A9172FE">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）工程内容：土方开挖、装车和运输</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本工程土方开挖及外运需施工开始后10日内完成</w:t>
      </w:r>
      <w:r>
        <w:rPr>
          <w:rFonts w:hint="eastAsia" w:ascii="仿宋" w:hAnsi="仿宋" w:eastAsia="仿宋" w:cs="仿宋"/>
          <w:sz w:val="24"/>
          <w:szCs w:val="24"/>
        </w:rPr>
        <w:t>。（具体租期以建设单位安排的工作内容为准）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3C274C89">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577B24DF">
      <w:pPr>
        <w:spacing w:line="360" w:lineRule="auto"/>
        <w:jc w:val="center"/>
        <w:rPr>
          <w:rFonts w:hint="eastAsia" w:ascii="仿宋" w:hAnsi="仿宋" w:eastAsia="仿宋" w:cs="仿宋"/>
          <w:b/>
          <w:sz w:val="24"/>
          <w:szCs w:val="24"/>
        </w:rPr>
      </w:pPr>
    </w:p>
    <w:p w14:paraId="5DDB4359">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铜冶炼渣包运输与渣缓冷绿色智能化升级改造项目龙门吊轨道区域土方机械设备租赁采购</w:t>
      </w:r>
      <w:r>
        <w:rPr>
          <w:rFonts w:hint="eastAsia" w:ascii="仿宋" w:hAnsi="仿宋" w:eastAsia="仿宋" w:cs="仿宋"/>
          <w:b/>
          <w:bCs/>
          <w:color w:val="FF0000"/>
          <w:kern w:val="1"/>
          <w:sz w:val="24"/>
          <w:szCs w:val="24"/>
          <w:u w:val="single"/>
          <w:lang w:val="en-US" w:eastAsia="zh-CN"/>
        </w:rPr>
        <w:t>（二次询比采购）</w:t>
      </w:r>
      <w:r>
        <w:rPr>
          <w:rFonts w:hint="eastAsia" w:ascii="仿宋" w:hAnsi="仿宋" w:eastAsia="仿宋" w:cs="仿宋"/>
          <w:b/>
          <w:bCs/>
          <w:color w:val="FF0000"/>
          <w:sz w:val="24"/>
          <w:szCs w:val="24"/>
          <w:u w:val="single"/>
          <w:lang w:val="en-US" w:eastAsia="zh-CN" w:bidi="ar"/>
        </w:rPr>
        <w:t xml:space="preserve">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TGJA-JX-2026-001-2</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895"/>
        <w:gridCol w:w="3294"/>
        <w:gridCol w:w="666"/>
        <w:gridCol w:w="1031"/>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895"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294"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666"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31"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598" w:type="dxa"/>
            <w:vMerge w:val="continue"/>
            <w:noWrap w:val="0"/>
            <w:vAlign w:val="center"/>
          </w:tcPr>
          <w:p w14:paraId="785F4B5A">
            <w:pPr>
              <w:jc w:val="center"/>
              <w:rPr>
                <w:rFonts w:hint="eastAsia" w:ascii="仿宋" w:hAnsi="仿宋" w:eastAsia="仿宋" w:cs="仿宋"/>
                <w:b/>
                <w:sz w:val="24"/>
                <w:szCs w:val="24"/>
                <w:lang w:eastAsia="zh-CN"/>
              </w:rPr>
            </w:pPr>
          </w:p>
        </w:tc>
        <w:tc>
          <w:tcPr>
            <w:tcW w:w="895" w:type="dxa"/>
            <w:vMerge w:val="continue"/>
            <w:noWrap w:val="0"/>
            <w:vAlign w:val="center"/>
          </w:tcPr>
          <w:p w14:paraId="4407F581">
            <w:pPr>
              <w:jc w:val="center"/>
              <w:rPr>
                <w:rFonts w:hint="eastAsia" w:ascii="仿宋" w:hAnsi="仿宋" w:eastAsia="仿宋" w:cs="仿宋"/>
                <w:b/>
                <w:sz w:val="24"/>
                <w:szCs w:val="24"/>
                <w:lang w:eastAsia="zh-CN"/>
              </w:rPr>
            </w:pPr>
          </w:p>
        </w:tc>
        <w:tc>
          <w:tcPr>
            <w:tcW w:w="3294" w:type="dxa"/>
            <w:vMerge w:val="continue"/>
            <w:noWrap w:val="0"/>
            <w:vAlign w:val="center"/>
          </w:tcPr>
          <w:p w14:paraId="246FD107">
            <w:pPr>
              <w:jc w:val="center"/>
              <w:rPr>
                <w:rFonts w:hint="eastAsia" w:ascii="仿宋" w:hAnsi="仿宋" w:eastAsia="仿宋" w:cs="仿宋"/>
                <w:b/>
                <w:sz w:val="24"/>
                <w:szCs w:val="24"/>
              </w:rPr>
            </w:pPr>
          </w:p>
        </w:tc>
        <w:tc>
          <w:tcPr>
            <w:tcW w:w="666" w:type="dxa"/>
            <w:vMerge w:val="continue"/>
            <w:noWrap w:val="0"/>
            <w:vAlign w:val="center"/>
          </w:tcPr>
          <w:p w14:paraId="72EDC809">
            <w:pPr>
              <w:jc w:val="center"/>
              <w:rPr>
                <w:rFonts w:hint="eastAsia" w:ascii="仿宋" w:hAnsi="仿宋" w:eastAsia="仿宋" w:cs="仿宋"/>
                <w:b/>
                <w:sz w:val="24"/>
                <w:szCs w:val="24"/>
              </w:rPr>
            </w:pPr>
          </w:p>
        </w:tc>
        <w:tc>
          <w:tcPr>
            <w:tcW w:w="1031"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1"/>
                <w:szCs w:val="21"/>
                <w:highlight w:val="none"/>
                <w:lang w:val="en-US" w:eastAsia="zh-CN" w:bidi="ar-SA"/>
              </w:rPr>
              <w:t>1</w:t>
            </w:r>
          </w:p>
        </w:tc>
        <w:tc>
          <w:tcPr>
            <w:tcW w:w="1598" w:type="dxa"/>
            <w:shd w:val="clear" w:color="auto" w:fill="auto"/>
            <w:noWrap w:val="0"/>
            <w:vAlign w:val="center"/>
          </w:tcPr>
          <w:p w14:paraId="12E7F3E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895" w:type="dxa"/>
            <w:shd w:val="clear" w:color="auto" w:fill="auto"/>
            <w:noWrap w:val="0"/>
            <w:vAlign w:val="center"/>
          </w:tcPr>
          <w:p w14:paraId="5CC4082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综合</w:t>
            </w:r>
          </w:p>
        </w:tc>
        <w:tc>
          <w:tcPr>
            <w:tcW w:w="3294" w:type="dxa"/>
            <w:shd w:val="clear" w:color="auto" w:fill="auto"/>
            <w:noWrap w:val="0"/>
            <w:vAlign w:val="center"/>
          </w:tcPr>
          <w:p w14:paraId="6BA976DC">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1、挖掘机挖一般土方不装车</w:t>
            </w:r>
          </w:p>
          <w:p w14:paraId="4578C8FF">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2、挖土深度：5m以内</w:t>
            </w:r>
          </w:p>
        </w:tc>
        <w:tc>
          <w:tcPr>
            <w:tcW w:w="666" w:type="dxa"/>
            <w:shd w:val="clear" w:color="auto" w:fill="auto"/>
            <w:noWrap w:val="0"/>
            <w:vAlign w:val="center"/>
          </w:tcPr>
          <w:p w14:paraId="0BA8003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1FA8E02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000</w:t>
            </w:r>
          </w:p>
        </w:tc>
        <w:tc>
          <w:tcPr>
            <w:tcW w:w="1712" w:type="dxa"/>
            <w:shd w:val="clear" w:color="auto" w:fill="auto"/>
            <w:noWrap w:val="0"/>
            <w:vAlign w:val="center"/>
          </w:tcPr>
          <w:p w14:paraId="41E4FE4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2.16元/m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CA3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06C388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598" w:type="dxa"/>
            <w:shd w:val="clear" w:color="auto" w:fill="auto"/>
            <w:noWrap w:val="0"/>
            <w:vAlign w:val="center"/>
          </w:tcPr>
          <w:p w14:paraId="5C93E09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895" w:type="dxa"/>
            <w:shd w:val="clear" w:color="auto" w:fill="auto"/>
            <w:noWrap w:val="0"/>
            <w:vAlign w:val="center"/>
          </w:tcPr>
          <w:p w14:paraId="7B290E6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综合</w:t>
            </w:r>
          </w:p>
        </w:tc>
        <w:tc>
          <w:tcPr>
            <w:tcW w:w="3294" w:type="dxa"/>
            <w:shd w:val="clear" w:color="auto" w:fill="auto"/>
            <w:noWrap w:val="0"/>
            <w:vAlign w:val="center"/>
          </w:tcPr>
          <w:p w14:paraId="30883A1D">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1、挖掘机挖一般土方装车</w:t>
            </w:r>
          </w:p>
          <w:p w14:paraId="2EFF9DC9">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2、挖土深度：5m以内</w:t>
            </w:r>
          </w:p>
        </w:tc>
        <w:tc>
          <w:tcPr>
            <w:tcW w:w="666" w:type="dxa"/>
            <w:shd w:val="clear" w:color="auto" w:fill="auto"/>
            <w:noWrap w:val="0"/>
            <w:vAlign w:val="center"/>
          </w:tcPr>
          <w:p w14:paraId="48C9BF4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4247F89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8</w:t>
            </w:r>
            <w:r>
              <w:rPr>
                <w:rFonts w:hint="eastAsia" w:ascii="Times New Roman" w:hAnsi="Times New Roman" w:eastAsia="宋体" w:cs="Times New Roman"/>
                <w:i w:val="0"/>
                <w:iCs w:val="0"/>
                <w:color w:val="000000"/>
                <w:kern w:val="0"/>
                <w:sz w:val="22"/>
                <w:szCs w:val="22"/>
                <w:u w:val="none"/>
                <w:lang w:val="en-US" w:eastAsia="zh-CN" w:bidi="ar"/>
              </w:rPr>
              <w:t>000</w:t>
            </w:r>
          </w:p>
        </w:tc>
        <w:tc>
          <w:tcPr>
            <w:tcW w:w="1712" w:type="dxa"/>
            <w:shd w:val="clear" w:color="auto" w:fill="auto"/>
            <w:noWrap w:val="0"/>
            <w:vAlign w:val="center"/>
          </w:tcPr>
          <w:p w14:paraId="53E0FFD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2.37元/m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4D40F7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0888F6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478CD5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53B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152FF2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598" w:type="dxa"/>
            <w:shd w:val="clear" w:color="auto" w:fill="auto"/>
            <w:noWrap w:val="0"/>
            <w:vAlign w:val="center"/>
          </w:tcPr>
          <w:p w14:paraId="2BDD9D6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环保自卸汽车</w:t>
            </w:r>
          </w:p>
        </w:tc>
        <w:tc>
          <w:tcPr>
            <w:tcW w:w="895" w:type="dxa"/>
            <w:shd w:val="clear" w:color="auto" w:fill="auto"/>
            <w:noWrap w:val="0"/>
            <w:vAlign w:val="center"/>
          </w:tcPr>
          <w:p w14:paraId="5D1614D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综合</w:t>
            </w:r>
          </w:p>
        </w:tc>
        <w:tc>
          <w:tcPr>
            <w:tcW w:w="3294" w:type="dxa"/>
            <w:shd w:val="clear" w:color="auto" w:fill="auto"/>
            <w:noWrap w:val="0"/>
            <w:vAlign w:val="center"/>
          </w:tcPr>
          <w:p w14:paraId="65CD21E0">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1、土方厂外运输</w:t>
            </w:r>
          </w:p>
          <w:p w14:paraId="17BD9EFD">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2、运距自定，倒土点自理</w:t>
            </w:r>
          </w:p>
        </w:tc>
        <w:tc>
          <w:tcPr>
            <w:tcW w:w="666" w:type="dxa"/>
            <w:shd w:val="clear" w:color="auto" w:fill="auto"/>
            <w:noWrap w:val="0"/>
            <w:vAlign w:val="center"/>
          </w:tcPr>
          <w:p w14:paraId="26F191A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79271AB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9</w:t>
            </w:r>
            <w:r>
              <w:rPr>
                <w:rFonts w:hint="eastAsia" w:ascii="Times New Roman" w:hAnsi="Times New Roman" w:eastAsia="宋体" w:cs="Times New Roman"/>
                <w:i w:val="0"/>
                <w:iCs w:val="0"/>
                <w:color w:val="000000"/>
                <w:kern w:val="0"/>
                <w:sz w:val="22"/>
                <w:szCs w:val="22"/>
                <w:u w:val="none"/>
                <w:lang w:val="en-US" w:eastAsia="zh-CN" w:bidi="ar"/>
              </w:rPr>
              <w:t>000</w:t>
            </w:r>
          </w:p>
        </w:tc>
        <w:tc>
          <w:tcPr>
            <w:tcW w:w="1712" w:type="dxa"/>
            <w:shd w:val="clear" w:color="auto" w:fill="auto"/>
            <w:noWrap w:val="0"/>
            <w:vAlign w:val="center"/>
          </w:tcPr>
          <w:p w14:paraId="79B6B11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34元/m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5BB16F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7D8B021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9C70F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155"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743"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327120.00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7F74FB28">
      <w:pPr>
        <w:spacing w:line="400" w:lineRule="exact"/>
        <w:rPr>
          <w:rFonts w:hint="eastAsia" w:ascii="仿宋" w:hAnsi="仿宋" w:eastAsia="仿宋" w:cs="仿宋"/>
          <w:sz w:val="28"/>
          <w:szCs w:val="28"/>
          <w:lang w:eastAsia="zh-CN"/>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788" w:right="1417" w:bottom="771"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706745B"/>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DEC109E"/>
    <w:rsid w:val="0E6F3E7F"/>
    <w:rsid w:val="0E745939"/>
    <w:rsid w:val="0E8044EC"/>
    <w:rsid w:val="0E876D2F"/>
    <w:rsid w:val="0EC82FD7"/>
    <w:rsid w:val="0EF425D6"/>
    <w:rsid w:val="10181623"/>
    <w:rsid w:val="107C2579"/>
    <w:rsid w:val="11196324"/>
    <w:rsid w:val="122F7967"/>
    <w:rsid w:val="125E4C7B"/>
    <w:rsid w:val="12883761"/>
    <w:rsid w:val="12A820AD"/>
    <w:rsid w:val="14AE3227"/>
    <w:rsid w:val="1500314F"/>
    <w:rsid w:val="15721970"/>
    <w:rsid w:val="16082176"/>
    <w:rsid w:val="16D01498"/>
    <w:rsid w:val="172F68A1"/>
    <w:rsid w:val="178D16D0"/>
    <w:rsid w:val="17B32D46"/>
    <w:rsid w:val="17D86D23"/>
    <w:rsid w:val="1830291B"/>
    <w:rsid w:val="187417C5"/>
    <w:rsid w:val="18AF15FD"/>
    <w:rsid w:val="198C1092"/>
    <w:rsid w:val="19CA6206"/>
    <w:rsid w:val="1A2F05AD"/>
    <w:rsid w:val="1A4E675B"/>
    <w:rsid w:val="1AE5658C"/>
    <w:rsid w:val="1B7B6D63"/>
    <w:rsid w:val="1BBF797C"/>
    <w:rsid w:val="1C602FB9"/>
    <w:rsid w:val="1C7952E5"/>
    <w:rsid w:val="1C865229"/>
    <w:rsid w:val="1D6F4C43"/>
    <w:rsid w:val="1D724C59"/>
    <w:rsid w:val="1DEE2CCA"/>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9D4A4C"/>
    <w:rsid w:val="29A812EF"/>
    <w:rsid w:val="2A1902C2"/>
    <w:rsid w:val="2A9C0C1B"/>
    <w:rsid w:val="2C64541C"/>
    <w:rsid w:val="2C7C5C8D"/>
    <w:rsid w:val="2C995D0F"/>
    <w:rsid w:val="2D3E7816"/>
    <w:rsid w:val="2D774259"/>
    <w:rsid w:val="2DE735DA"/>
    <w:rsid w:val="2F29557C"/>
    <w:rsid w:val="2F6C023B"/>
    <w:rsid w:val="2F7075FF"/>
    <w:rsid w:val="30131353"/>
    <w:rsid w:val="30293393"/>
    <w:rsid w:val="306204E7"/>
    <w:rsid w:val="30D974B7"/>
    <w:rsid w:val="30E96026"/>
    <w:rsid w:val="311F3E7F"/>
    <w:rsid w:val="325A51BE"/>
    <w:rsid w:val="3289567B"/>
    <w:rsid w:val="333663C1"/>
    <w:rsid w:val="33703A4F"/>
    <w:rsid w:val="337445C0"/>
    <w:rsid w:val="339C621D"/>
    <w:rsid w:val="33D3159C"/>
    <w:rsid w:val="34284F5F"/>
    <w:rsid w:val="346848DB"/>
    <w:rsid w:val="34F52A80"/>
    <w:rsid w:val="350158F4"/>
    <w:rsid w:val="354F3A99"/>
    <w:rsid w:val="357B16F3"/>
    <w:rsid w:val="3582627B"/>
    <w:rsid w:val="35864A18"/>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3A186D"/>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E822997"/>
    <w:rsid w:val="4ED20DFA"/>
    <w:rsid w:val="4F0F5DA2"/>
    <w:rsid w:val="4F397E6D"/>
    <w:rsid w:val="50180815"/>
    <w:rsid w:val="504C2BE7"/>
    <w:rsid w:val="51825669"/>
    <w:rsid w:val="51B50E5A"/>
    <w:rsid w:val="51F67AC6"/>
    <w:rsid w:val="523E560F"/>
    <w:rsid w:val="52534714"/>
    <w:rsid w:val="526C1FF2"/>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810840"/>
    <w:rsid w:val="5A947382"/>
    <w:rsid w:val="5ABC477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761B8F"/>
    <w:rsid w:val="693602C7"/>
    <w:rsid w:val="693E20EC"/>
    <w:rsid w:val="69585B16"/>
    <w:rsid w:val="69AD4D95"/>
    <w:rsid w:val="69E60D0A"/>
    <w:rsid w:val="6A315ABB"/>
    <w:rsid w:val="6A87598F"/>
    <w:rsid w:val="6A9A513C"/>
    <w:rsid w:val="6AED777A"/>
    <w:rsid w:val="6B1F2406"/>
    <w:rsid w:val="6B302BB3"/>
    <w:rsid w:val="6B9B2799"/>
    <w:rsid w:val="6C425E21"/>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7977C55"/>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D8950E1"/>
    <w:rsid w:val="7E065567"/>
    <w:rsid w:val="7E484108"/>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3675</Words>
  <Characters>4027</Characters>
  <Lines>56</Lines>
  <Paragraphs>15</Paragraphs>
  <TotalTime>0</TotalTime>
  <ScaleCrop>false</ScaleCrop>
  <LinksUpToDate>false</LinksUpToDate>
  <CharactersWithSpaces>4310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肖肖</cp:lastModifiedBy>
  <cp:lastPrinted>2019-04-18T07:02:00Z</cp:lastPrinted>
  <dcterms:modified xsi:type="dcterms:W3CDTF">2026-01-08T06:57:36Z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eyJoZGlkIjoiMzEzZDllMGEzMjY0YTk3ZDNjZDQ1YWE5NTdkYjJjMjUiLCJ1c2VySWQiOiIxMDA3OTMzMzY5In0=</vt:lpwstr>
  </property>
</Properties>
</file>