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rPr>
        <w:t>铜陵有色</w:t>
      </w:r>
      <w:r>
        <w:rPr>
          <w:rFonts w:hint="eastAsia" w:ascii="宋体" w:hAnsi="宋体" w:eastAsia="宋体" w:cs="宋体"/>
          <w:b/>
          <w:bCs/>
          <w:kern w:val="1"/>
          <w:sz w:val="40"/>
          <w:szCs w:val="40"/>
          <w:lang w:val="en-US" w:eastAsia="zh-CN"/>
        </w:rPr>
        <w:t>金新铜业中间物料临时堆场工程</w:t>
      </w:r>
    </w:p>
    <w:p w14:paraId="60D1622C">
      <w:pPr>
        <w:jc w:val="center"/>
        <w:rPr>
          <w:rFonts w:hint="eastAsia" w:ascii="宋体" w:hAnsi="宋体" w:eastAsia="宋体" w:cs="宋体"/>
          <w:b/>
          <w:bCs/>
          <w:kern w:val="1"/>
          <w:sz w:val="40"/>
          <w:szCs w:val="40"/>
          <w:lang w:val="en-US" w:eastAsia="zh-CN"/>
        </w:rPr>
      </w:pPr>
      <w:r>
        <w:rPr>
          <w:rFonts w:hint="eastAsia" w:ascii="宋体" w:hAnsi="宋体" w:cs="宋体"/>
          <w:b/>
          <w:bCs/>
          <w:kern w:val="1"/>
          <w:sz w:val="40"/>
          <w:szCs w:val="40"/>
          <w:lang w:val="en-US" w:eastAsia="zh-CN"/>
        </w:rPr>
        <w:t>土方机械租赁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TGJA-JX-2025-0</w:t>
      </w:r>
      <w:r>
        <w:rPr>
          <w:rFonts w:hint="eastAsia" w:asciiTheme="minorEastAsia" w:hAnsiTheme="minorEastAsia" w:eastAsiaTheme="minorEastAsia" w:cstheme="minorEastAsia"/>
          <w:b/>
          <w:bCs/>
          <w:sz w:val="28"/>
          <w:szCs w:val="28"/>
          <w:u w:val="single"/>
          <w:lang w:val="en-US" w:eastAsia="zh-CN"/>
        </w:rPr>
        <w:t>38</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13856216890</w:t>
      </w:r>
      <w:bookmarkStart w:id="2" w:name="_GoBack"/>
      <w:bookmarkEnd w:id="2"/>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通过公司外网平台组织铜陵有色</w:t>
      </w:r>
      <w:r>
        <w:rPr>
          <w:rFonts w:hint="eastAsia" w:ascii="仿宋" w:hAnsi="仿宋" w:eastAsia="仿宋" w:cs="仿宋"/>
          <w:lang w:val="en-US" w:eastAsia="zh-CN"/>
        </w:rPr>
        <w:t>金新铜业中间物料临时堆场工程土方机械租赁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u w:val="single"/>
        </w:rPr>
        <w:t>铜陵有色</w:t>
      </w:r>
      <w:r>
        <w:rPr>
          <w:rFonts w:hint="eastAsia" w:ascii="仿宋" w:hAnsi="仿宋" w:eastAsia="仿宋" w:cs="仿宋"/>
          <w:u w:val="single"/>
          <w:lang w:val="en-US" w:eastAsia="zh-CN"/>
        </w:rPr>
        <w:t>金新铜业中间物料临时堆场工程土方机械租赁</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104332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F7FF38E">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4D89F0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118B62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5、在我单位年度机械合格供应入库名单内。</w:t>
      </w:r>
    </w:p>
    <w:p w14:paraId="159DB38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1B10B50">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铜陵有色金新铜业中间物料临时堆场工程土方机械租赁</w:t>
      </w:r>
    </w:p>
    <w:p w14:paraId="26C002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金新铜业分公司厂区内区</w:t>
      </w:r>
    </w:p>
    <w:p w14:paraId="3945128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工程内容：机械对现场土方进行开挖、回填、场地平整、土方</w:t>
      </w:r>
      <w:r>
        <w:rPr>
          <w:rFonts w:hint="eastAsia" w:ascii="仿宋" w:hAnsi="仿宋" w:eastAsia="仿宋" w:cs="仿宋"/>
          <w:sz w:val="24"/>
          <w:szCs w:val="24"/>
          <w:lang w:eastAsia="zh-CN"/>
        </w:rPr>
        <w:t>外</w:t>
      </w:r>
      <w:r>
        <w:rPr>
          <w:rFonts w:hint="eastAsia" w:ascii="仿宋" w:hAnsi="仿宋" w:eastAsia="仿宋" w:cs="仿宋"/>
          <w:sz w:val="24"/>
          <w:szCs w:val="24"/>
        </w:rPr>
        <w:t>运、</w:t>
      </w:r>
      <w:r>
        <w:rPr>
          <w:rFonts w:hint="eastAsia" w:ascii="仿宋" w:hAnsi="仿宋" w:eastAsia="仿宋" w:cs="仿宋"/>
          <w:sz w:val="24"/>
          <w:szCs w:val="24"/>
          <w:lang w:eastAsia="zh-CN"/>
        </w:rPr>
        <w:t>矿渣回填等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3个月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29FD8BC6">
      <w:pPr>
        <w:spacing w:line="360" w:lineRule="auto"/>
        <w:jc w:val="center"/>
        <w:rPr>
          <w:rFonts w:hint="eastAsia" w:ascii="仿宋" w:hAnsi="仿宋" w:eastAsia="仿宋" w:cs="仿宋"/>
          <w:b/>
          <w:sz w:val="24"/>
          <w:szCs w:val="24"/>
        </w:rPr>
      </w:pPr>
    </w:p>
    <w:p w14:paraId="771E5757">
      <w:pPr>
        <w:spacing w:line="360" w:lineRule="auto"/>
        <w:jc w:val="center"/>
        <w:rPr>
          <w:rFonts w:hint="eastAsia" w:ascii="仿宋" w:hAnsi="仿宋" w:eastAsia="仿宋" w:cs="仿宋"/>
          <w:b/>
          <w:sz w:val="24"/>
          <w:szCs w:val="24"/>
        </w:rPr>
      </w:pPr>
    </w:p>
    <w:p w14:paraId="27A3B524">
      <w:pPr>
        <w:spacing w:line="360" w:lineRule="auto"/>
        <w:jc w:val="center"/>
        <w:rPr>
          <w:rFonts w:hint="eastAsia" w:ascii="仿宋" w:hAnsi="仿宋" w:eastAsia="仿宋" w:cs="仿宋"/>
          <w:b/>
          <w:sz w:val="24"/>
          <w:szCs w:val="24"/>
        </w:rPr>
      </w:pPr>
    </w:p>
    <w:p w14:paraId="45CF910A">
      <w:pPr>
        <w:spacing w:line="360" w:lineRule="auto"/>
        <w:jc w:val="center"/>
        <w:rPr>
          <w:rFonts w:hint="eastAsia" w:ascii="仿宋" w:hAnsi="仿宋" w:eastAsia="仿宋" w:cs="仿宋"/>
          <w:b/>
          <w:sz w:val="24"/>
          <w:szCs w:val="24"/>
        </w:rPr>
      </w:pPr>
    </w:p>
    <w:p w14:paraId="4FF896C0">
      <w:pPr>
        <w:spacing w:line="360" w:lineRule="auto"/>
        <w:jc w:val="center"/>
        <w:rPr>
          <w:rFonts w:hint="eastAsia" w:ascii="仿宋" w:hAnsi="仿宋" w:eastAsia="仿宋" w:cs="仿宋"/>
          <w:b/>
          <w:sz w:val="24"/>
          <w:szCs w:val="24"/>
        </w:rPr>
      </w:pPr>
    </w:p>
    <w:p w14:paraId="6295277F">
      <w:pPr>
        <w:spacing w:line="360" w:lineRule="auto"/>
        <w:jc w:val="center"/>
        <w:rPr>
          <w:rFonts w:hint="eastAsia" w:ascii="仿宋" w:hAnsi="仿宋" w:eastAsia="仿宋" w:cs="仿宋"/>
          <w:b/>
          <w:sz w:val="24"/>
          <w:szCs w:val="24"/>
        </w:rPr>
      </w:pPr>
    </w:p>
    <w:p w14:paraId="7EE8B900">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铜陵有色金新铜业中间物料临时堆场工程土方机械租赁采购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TGJA-JX-2025-037</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06"/>
        <w:gridCol w:w="2901"/>
        <w:gridCol w:w="1000"/>
        <w:gridCol w:w="1090"/>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87"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06"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901"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0"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90"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95065BF">
            <w:pPr>
              <w:jc w:val="center"/>
              <w:rPr>
                <w:rFonts w:hint="eastAsia" w:ascii="仿宋" w:hAnsi="仿宋" w:eastAsia="仿宋" w:cs="仿宋"/>
                <w:b/>
                <w:sz w:val="24"/>
                <w:szCs w:val="24"/>
              </w:rPr>
            </w:pPr>
            <w:r>
              <w:rPr>
                <w:rFonts w:hint="eastAsia" w:ascii="仿宋" w:hAnsi="仿宋" w:eastAsia="仿宋" w:cs="仿宋"/>
                <w:b/>
                <w:bCs w:val="0"/>
                <w:sz w:val="24"/>
                <w:szCs w:val="24"/>
                <w:lang w:val="en-US" w:eastAsia="zh-CN"/>
              </w:rPr>
              <w:t>公司指导价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287" w:type="dxa"/>
            <w:vMerge w:val="continue"/>
            <w:noWrap w:val="0"/>
            <w:vAlign w:val="center"/>
          </w:tcPr>
          <w:p w14:paraId="785F4B5A">
            <w:pPr>
              <w:jc w:val="center"/>
              <w:rPr>
                <w:rFonts w:hint="eastAsia" w:ascii="仿宋" w:hAnsi="仿宋" w:eastAsia="仿宋" w:cs="仿宋"/>
                <w:b/>
                <w:sz w:val="24"/>
                <w:szCs w:val="24"/>
                <w:lang w:eastAsia="zh-CN"/>
              </w:rPr>
            </w:pPr>
          </w:p>
        </w:tc>
        <w:tc>
          <w:tcPr>
            <w:tcW w:w="1206" w:type="dxa"/>
            <w:vMerge w:val="continue"/>
            <w:noWrap w:val="0"/>
            <w:vAlign w:val="center"/>
          </w:tcPr>
          <w:p w14:paraId="4407F581">
            <w:pPr>
              <w:jc w:val="center"/>
              <w:rPr>
                <w:rFonts w:hint="eastAsia" w:ascii="仿宋" w:hAnsi="仿宋" w:eastAsia="仿宋" w:cs="仿宋"/>
                <w:b/>
                <w:sz w:val="24"/>
                <w:szCs w:val="24"/>
                <w:lang w:eastAsia="zh-CN"/>
              </w:rPr>
            </w:pPr>
          </w:p>
        </w:tc>
        <w:tc>
          <w:tcPr>
            <w:tcW w:w="2901" w:type="dxa"/>
            <w:vMerge w:val="continue"/>
            <w:noWrap w:val="0"/>
            <w:vAlign w:val="center"/>
          </w:tcPr>
          <w:p w14:paraId="246FD107">
            <w:pPr>
              <w:jc w:val="center"/>
              <w:rPr>
                <w:rFonts w:hint="eastAsia" w:ascii="仿宋" w:hAnsi="仿宋" w:eastAsia="仿宋" w:cs="仿宋"/>
                <w:b/>
                <w:sz w:val="24"/>
                <w:szCs w:val="24"/>
              </w:rPr>
            </w:pPr>
          </w:p>
        </w:tc>
        <w:tc>
          <w:tcPr>
            <w:tcW w:w="1000" w:type="dxa"/>
            <w:vMerge w:val="continue"/>
            <w:noWrap w:val="0"/>
            <w:vAlign w:val="center"/>
          </w:tcPr>
          <w:p w14:paraId="72EDC809">
            <w:pPr>
              <w:jc w:val="center"/>
              <w:rPr>
                <w:rFonts w:hint="eastAsia" w:ascii="仿宋" w:hAnsi="仿宋" w:eastAsia="仿宋" w:cs="仿宋"/>
                <w:b/>
                <w:sz w:val="24"/>
                <w:szCs w:val="24"/>
              </w:rPr>
            </w:pPr>
          </w:p>
        </w:tc>
        <w:tc>
          <w:tcPr>
            <w:tcW w:w="1090"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287" w:type="dxa"/>
            <w:shd w:val="clear" w:color="auto" w:fill="auto"/>
            <w:noWrap w:val="0"/>
            <w:vAlign w:val="center"/>
          </w:tcPr>
          <w:p w14:paraId="75C8C229">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06" w:type="dxa"/>
            <w:shd w:val="clear" w:color="auto" w:fill="auto"/>
            <w:noWrap w:val="0"/>
            <w:vAlign w:val="center"/>
          </w:tcPr>
          <w:p w14:paraId="659AF173">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46CE6E5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1、平整场地，厚30cm以内</w:t>
            </w:r>
          </w:p>
          <w:p w14:paraId="4E8FF2A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2、土壤类别：三类土</w:t>
            </w:r>
          </w:p>
        </w:tc>
        <w:tc>
          <w:tcPr>
            <w:tcW w:w="1000" w:type="dxa"/>
            <w:noWrap w:val="0"/>
            <w:vAlign w:val="center"/>
          </w:tcPr>
          <w:p w14:paraId="4562503B">
            <w:pPr>
              <w:jc w:val="center"/>
              <w:rPr>
                <w:rFonts w:hint="eastAsia" w:ascii="仿宋" w:hAnsi="仿宋" w:eastAsia="仿宋" w:cs="仿宋"/>
                <w:kern w:val="2"/>
                <w:sz w:val="21"/>
                <w:szCs w:val="21"/>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2</w:t>
            </w:r>
          </w:p>
        </w:tc>
        <w:tc>
          <w:tcPr>
            <w:tcW w:w="1090" w:type="dxa"/>
            <w:noWrap w:val="0"/>
            <w:vAlign w:val="center"/>
          </w:tcPr>
          <w:p w14:paraId="0C0825A2">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Cs w:val="21"/>
                <w:lang w:val="en-US" w:eastAsia="zh-CN"/>
              </w:rPr>
              <w:t>3200</w:t>
            </w:r>
          </w:p>
        </w:tc>
        <w:tc>
          <w:tcPr>
            <w:tcW w:w="1712" w:type="dxa"/>
            <w:noWrap w:val="0"/>
            <w:vAlign w:val="center"/>
          </w:tcPr>
          <w:p w14:paraId="3576F19A">
            <w:pPr>
              <w:jc w:val="center"/>
              <w:rPr>
                <w:rFonts w:hint="eastAsia" w:ascii="仿宋" w:hAnsi="仿宋" w:eastAsia="仿宋" w:cs="仿宋"/>
                <w:kern w:val="2"/>
                <w:sz w:val="24"/>
                <w:szCs w:val="32"/>
                <w:lang w:val="en-US" w:eastAsia="zh-CN" w:bidi="ar-SA"/>
              </w:rPr>
            </w:pPr>
            <w:r>
              <w:rPr>
                <w:rFonts w:hint="eastAsia" w:ascii="Times New Roman" w:hAnsi="Times New Roman" w:eastAsia="宋体" w:cs="Times New Roman"/>
                <w:color w:val="auto"/>
                <w:kern w:val="2"/>
                <w:sz w:val="21"/>
                <w:szCs w:val="21"/>
                <w:lang w:val="en-US" w:eastAsia="zh-CN" w:bidi="ar-SA"/>
              </w:rPr>
              <w:t>0.6元/m</w:t>
            </w:r>
            <w:r>
              <w:rPr>
                <w:rFonts w:hint="eastAsia" w:ascii="Times New Roman" w:hAnsi="Times New Roman" w:eastAsia="宋体" w:cs="Times New Roman"/>
                <w:color w:val="auto"/>
                <w:kern w:val="2"/>
                <w:sz w:val="21"/>
                <w:szCs w:val="21"/>
                <w:vertAlign w:val="superscript"/>
                <w:lang w:val="en-US" w:eastAsia="zh-CN" w:bidi="ar-SA"/>
              </w:rPr>
              <w:t>2</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87" w:type="dxa"/>
            <w:shd w:val="clear" w:color="auto" w:fill="auto"/>
            <w:noWrap w:val="0"/>
            <w:vAlign w:val="center"/>
          </w:tcPr>
          <w:p w14:paraId="12E7F3E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06" w:type="dxa"/>
            <w:shd w:val="clear" w:color="auto" w:fill="auto"/>
            <w:noWrap w:val="0"/>
            <w:vAlign w:val="center"/>
          </w:tcPr>
          <w:p w14:paraId="5CC40826">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612E582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1、挖掘机现场挖一般土方及装车</w:t>
            </w:r>
          </w:p>
          <w:p w14:paraId="7A6A02A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2、开挖深度：5m以内</w:t>
            </w:r>
          </w:p>
        </w:tc>
        <w:tc>
          <w:tcPr>
            <w:tcW w:w="1000" w:type="dxa"/>
            <w:noWrap w:val="0"/>
            <w:vAlign w:val="center"/>
          </w:tcPr>
          <w:p w14:paraId="0BA8003C">
            <w:pPr>
              <w:jc w:val="center"/>
              <w:rPr>
                <w:rFonts w:hint="eastAsia" w:ascii="仿宋" w:hAnsi="仿宋" w:eastAsia="仿宋" w:cs="仿宋"/>
                <w:kern w:val="2"/>
                <w:sz w:val="21"/>
                <w:szCs w:val="21"/>
                <w:highlight w:val="none"/>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1FA8E02D">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Cs w:val="21"/>
                <w:lang w:val="en-US" w:eastAsia="zh-CN"/>
              </w:rPr>
              <w:t>8000</w:t>
            </w:r>
          </w:p>
        </w:tc>
        <w:tc>
          <w:tcPr>
            <w:tcW w:w="1712" w:type="dxa"/>
            <w:noWrap w:val="0"/>
            <w:vAlign w:val="center"/>
          </w:tcPr>
          <w:p w14:paraId="41E4FE46">
            <w:pPr>
              <w:jc w:val="center"/>
              <w:rPr>
                <w:rFonts w:hint="eastAsia" w:ascii="仿宋" w:hAnsi="仿宋" w:eastAsia="仿宋" w:cs="仿宋"/>
                <w:kern w:val="2"/>
                <w:sz w:val="24"/>
                <w:szCs w:val="32"/>
                <w:lang w:val="en-US" w:eastAsia="zh-CN" w:bidi="ar-SA"/>
              </w:rPr>
            </w:pPr>
            <w:r>
              <w:rPr>
                <w:rFonts w:hint="eastAsia" w:ascii="Times New Roman" w:hAnsi="Times New Roman" w:eastAsia="宋体" w:cs="Times New Roman"/>
                <w:color w:val="auto"/>
                <w:kern w:val="2"/>
                <w:sz w:val="21"/>
                <w:szCs w:val="21"/>
                <w:lang w:val="en-US" w:eastAsia="zh-CN" w:bidi="ar-SA"/>
              </w:rPr>
              <w:t>2.5元/m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7B8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702" w:type="dxa"/>
            <w:noWrap w:val="0"/>
            <w:vAlign w:val="center"/>
          </w:tcPr>
          <w:p w14:paraId="0684F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87" w:type="dxa"/>
            <w:shd w:val="clear" w:color="auto" w:fill="auto"/>
            <w:noWrap w:val="0"/>
            <w:vAlign w:val="center"/>
          </w:tcPr>
          <w:p w14:paraId="5199B1F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06" w:type="dxa"/>
            <w:shd w:val="clear" w:color="auto" w:fill="auto"/>
            <w:noWrap w:val="0"/>
            <w:vAlign w:val="center"/>
          </w:tcPr>
          <w:p w14:paraId="34457608">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281CC99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1挖掘机现场挖沟槽土方及装车</w:t>
            </w:r>
          </w:p>
          <w:p w14:paraId="4F0C9FD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2、开挖深度：5m以内</w:t>
            </w:r>
          </w:p>
        </w:tc>
        <w:tc>
          <w:tcPr>
            <w:tcW w:w="1000" w:type="dxa"/>
            <w:noWrap w:val="0"/>
            <w:vAlign w:val="center"/>
          </w:tcPr>
          <w:p w14:paraId="003B9999">
            <w:pPr>
              <w:jc w:val="center"/>
              <w:rPr>
                <w:rFonts w:hint="eastAsia" w:ascii="仿宋" w:hAnsi="仿宋" w:eastAsia="仿宋" w:cs="仿宋"/>
                <w:kern w:val="2"/>
                <w:sz w:val="21"/>
                <w:szCs w:val="21"/>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42B43071">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Cs w:val="21"/>
                <w:lang w:val="en-US" w:eastAsia="zh-CN"/>
              </w:rPr>
              <w:t>3500</w:t>
            </w:r>
          </w:p>
        </w:tc>
        <w:tc>
          <w:tcPr>
            <w:tcW w:w="1712" w:type="dxa"/>
            <w:noWrap w:val="0"/>
            <w:vAlign w:val="center"/>
          </w:tcPr>
          <w:p w14:paraId="7F021D8F">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3.8元/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3E2542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3FF21D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216B9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4D9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02" w:type="dxa"/>
            <w:noWrap w:val="0"/>
            <w:vAlign w:val="center"/>
          </w:tcPr>
          <w:p w14:paraId="40D656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87" w:type="dxa"/>
            <w:shd w:val="clear" w:color="auto" w:fill="auto"/>
            <w:noWrap w:val="0"/>
            <w:vAlign w:val="center"/>
          </w:tcPr>
          <w:p w14:paraId="45D7C9D4">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06" w:type="dxa"/>
            <w:shd w:val="clear" w:color="auto" w:fill="auto"/>
            <w:noWrap w:val="0"/>
            <w:vAlign w:val="center"/>
          </w:tcPr>
          <w:p w14:paraId="32CA753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45817D3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1挖掘机现场挖基坑土方及装车</w:t>
            </w:r>
          </w:p>
          <w:p w14:paraId="0D5B33F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2、开挖深度：5m以内</w:t>
            </w:r>
          </w:p>
        </w:tc>
        <w:tc>
          <w:tcPr>
            <w:tcW w:w="1000" w:type="dxa"/>
            <w:noWrap w:val="0"/>
            <w:vAlign w:val="center"/>
          </w:tcPr>
          <w:p w14:paraId="0FE1BB34">
            <w:pPr>
              <w:jc w:val="center"/>
              <w:rPr>
                <w:rFonts w:hint="eastAsia" w:ascii="仿宋" w:hAnsi="仿宋" w:eastAsia="仿宋" w:cs="仿宋"/>
                <w:kern w:val="2"/>
                <w:sz w:val="21"/>
                <w:szCs w:val="24"/>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203B09FC">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Cs w:val="21"/>
                <w:lang w:val="en-US" w:eastAsia="zh-CN"/>
              </w:rPr>
              <w:t>5200</w:t>
            </w:r>
          </w:p>
        </w:tc>
        <w:tc>
          <w:tcPr>
            <w:tcW w:w="1712" w:type="dxa"/>
            <w:noWrap w:val="0"/>
            <w:vAlign w:val="center"/>
          </w:tcPr>
          <w:p w14:paraId="3D52BB91">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3.5元/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512592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07710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99629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3B6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02" w:type="dxa"/>
            <w:noWrap w:val="0"/>
            <w:vAlign w:val="center"/>
          </w:tcPr>
          <w:p w14:paraId="796AFA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87" w:type="dxa"/>
            <w:shd w:val="clear" w:color="auto" w:fill="auto"/>
            <w:noWrap w:val="0"/>
            <w:vAlign w:val="center"/>
          </w:tcPr>
          <w:p w14:paraId="74F2038A">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环保自卸汽车</w:t>
            </w:r>
          </w:p>
        </w:tc>
        <w:tc>
          <w:tcPr>
            <w:tcW w:w="1206" w:type="dxa"/>
            <w:shd w:val="clear" w:color="auto" w:fill="auto"/>
            <w:noWrap w:val="0"/>
            <w:vAlign w:val="center"/>
          </w:tcPr>
          <w:p w14:paraId="76A2A5A4">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6C2B43C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1、环保自卸汽车土方外运，运距7km，倒土点平整</w:t>
            </w:r>
          </w:p>
        </w:tc>
        <w:tc>
          <w:tcPr>
            <w:tcW w:w="1000" w:type="dxa"/>
            <w:noWrap w:val="0"/>
            <w:vAlign w:val="center"/>
          </w:tcPr>
          <w:p w14:paraId="0D1E1580">
            <w:pPr>
              <w:jc w:val="center"/>
              <w:rPr>
                <w:rFonts w:hint="eastAsia" w:ascii="仿宋" w:hAnsi="仿宋" w:eastAsia="仿宋" w:cs="仿宋"/>
                <w:kern w:val="2"/>
                <w:sz w:val="21"/>
                <w:szCs w:val="21"/>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4656052C">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Cs w:val="21"/>
                <w:lang w:val="en-US" w:eastAsia="zh-CN"/>
              </w:rPr>
              <w:t>13000</w:t>
            </w:r>
          </w:p>
        </w:tc>
        <w:tc>
          <w:tcPr>
            <w:tcW w:w="1712" w:type="dxa"/>
            <w:noWrap w:val="0"/>
            <w:vAlign w:val="center"/>
          </w:tcPr>
          <w:p w14:paraId="167B899C">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19元/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2531FD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585D37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6CDCC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9B8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02" w:type="dxa"/>
            <w:noWrap w:val="0"/>
            <w:vAlign w:val="center"/>
          </w:tcPr>
          <w:p w14:paraId="7D158E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87" w:type="dxa"/>
            <w:shd w:val="clear" w:color="auto" w:fill="auto"/>
            <w:noWrap w:val="0"/>
            <w:vAlign w:val="center"/>
          </w:tcPr>
          <w:p w14:paraId="2C6017D3">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挖掘机及压路机</w:t>
            </w:r>
          </w:p>
        </w:tc>
        <w:tc>
          <w:tcPr>
            <w:tcW w:w="1206" w:type="dxa"/>
            <w:shd w:val="clear" w:color="auto" w:fill="auto"/>
            <w:noWrap w:val="0"/>
            <w:vAlign w:val="center"/>
          </w:tcPr>
          <w:p w14:paraId="393DE6C0">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12D770D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1、挖掘机现场土方回填</w:t>
            </w:r>
          </w:p>
          <w:p w14:paraId="5014084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2、压路机分层碾压，每层厚度不大于30cm</w:t>
            </w:r>
          </w:p>
          <w:p w14:paraId="4A7C347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3、压实系数不小于0.95</w:t>
            </w:r>
          </w:p>
        </w:tc>
        <w:tc>
          <w:tcPr>
            <w:tcW w:w="1000" w:type="dxa"/>
            <w:noWrap w:val="0"/>
            <w:vAlign w:val="center"/>
          </w:tcPr>
          <w:p w14:paraId="598D1200">
            <w:pPr>
              <w:jc w:val="center"/>
              <w:rPr>
                <w:rFonts w:hint="eastAsia" w:ascii="仿宋" w:hAnsi="仿宋" w:eastAsia="仿宋" w:cs="仿宋"/>
                <w:kern w:val="2"/>
                <w:sz w:val="21"/>
                <w:szCs w:val="21"/>
                <w:highlight w:val="none"/>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474FF765">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Cs w:val="21"/>
                <w:lang w:val="en-US" w:eastAsia="zh-CN"/>
              </w:rPr>
              <w:t>3700</w:t>
            </w:r>
          </w:p>
        </w:tc>
        <w:tc>
          <w:tcPr>
            <w:tcW w:w="1712" w:type="dxa"/>
            <w:noWrap w:val="0"/>
            <w:vAlign w:val="center"/>
          </w:tcPr>
          <w:p w14:paraId="7F9C0D52">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2.8元/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1CBC37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45FFF4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8E97D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EBB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02" w:type="dxa"/>
            <w:noWrap w:val="0"/>
            <w:vAlign w:val="center"/>
          </w:tcPr>
          <w:p w14:paraId="14754E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87" w:type="dxa"/>
            <w:shd w:val="clear" w:color="auto" w:fill="auto"/>
            <w:noWrap w:val="0"/>
            <w:vAlign w:val="center"/>
          </w:tcPr>
          <w:p w14:paraId="1C060D28">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挖掘机及压路机</w:t>
            </w:r>
          </w:p>
        </w:tc>
        <w:tc>
          <w:tcPr>
            <w:tcW w:w="1206" w:type="dxa"/>
            <w:shd w:val="clear" w:color="auto" w:fill="auto"/>
            <w:noWrap w:val="0"/>
            <w:vAlign w:val="center"/>
          </w:tcPr>
          <w:p w14:paraId="7E8CF5E0">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3FA249E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1、挖掘机现场矿渣回填</w:t>
            </w:r>
          </w:p>
          <w:p w14:paraId="52E701E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2、压路机分层碾压，每层厚度不大于30cm</w:t>
            </w:r>
          </w:p>
          <w:p w14:paraId="47BE0DA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3、压实系数不小于0.95</w:t>
            </w:r>
          </w:p>
        </w:tc>
        <w:tc>
          <w:tcPr>
            <w:tcW w:w="1000" w:type="dxa"/>
            <w:noWrap w:val="0"/>
            <w:vAlign w:val="center"/>
          </w:tcPr>
          <w:p w14:paraId="629B834F">
            <w:pPr>
              <w:jc w:val="center"/>
              <w:rPr>
                <w:rFonts w:hint="eastAsia" w:ascii="仿宋" w:hAnsi="仿宋" w:eastAsia="仿宋" w:cs="仿宋"/>
                <w:kern w:val="2"/>
                <w:sz w:val="21"/>
                <w:szCs w:val="21"/>
                <w:highlight w:val="none"/>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395DEF32">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Cs w:val="21"/>
                <w:lang w:val="en-US" w:eastAsia="zh-CN"/>
              </w:rPr>
              <w:t>3500</w:t>
            </w:r>
          </w:p>
        </w:tc>
        <w:tc>
          <w:tcPr>
            <w:tcW w:w="1712" w:type="dxa"/>
            <w:noWrap w:val="0"/>
            <w:vAlign w:val="center"/>
          </w:tcPr>
          <w:p w14:paraId="7A81FA9A">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5元/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7E5ED3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077F77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28797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096"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802"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328280</w:t>
            </w:r>
            <w:r>
              <w:rPr>
                <w:rFonts w:hint="eastAsia" w:ascii="Times New Roman" w:hAnsi="Times New Roman" w:eastAsia="宋体" w:cs="Times New Roman"/>
                <w:i w:val="0"/>
                <w:iCs w:val="0"/>
                <w:color w:val="000000"/>
                <w:kern w:val="0"/>
                <w:sz w:val="22"/>
                <w:szCs w:val="22"/>
                <w:u w:val="none"/>
                <w:lang w:val="en-US" w:eastAsia="zh-CN" w:bidi="ar"/>
              </w:rPr>
              <w:t>.00</w:t>
            </w:r>
            <w:r>
              <w:rPr>
                <w:rFonts w:hint="eastAsia" w:ascii="仿宋" w:hAnsi="仿宋" w:eastAsia="仿宋" w:cs="仿宋"/>
                <w:b/>
                <w:bCs/>
                <w:i w:val="0"/>
                <w:iCs w:val="0"/>
                <w:color w:val="000000"/>
                <w:kern w:val="0"/>
                <w:sz w:val="24"/>
                <w:szCs w:val="24"/>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90269E7">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1196324"/>
    <w:rsid w:val="122F7967"/>
    <w:rsid w:val="125E4C7B"/>
    <w:rsid w:val="12883761"/>
    <w:rsid w:val="12A820AD"/>
    <w:rsid w:val="14AE3227"/>
    <w:rsid w:val="1500314F"/>
    <w:rsid w:val="15721970"/>
    <w:rsid w:val="16D01498"/>
    <w:rsid w:val="172F68A1"/>
    <w:rsid w:val="178D16D0"/>
    <w:rsid w:val="17D86D23"/>
    <w:rsid w:val="1830291B"/>
    <w:rsid w:val="187417C5"/>
    <w:rsid w:val="18AF15FD"/>
    <w:rsid w:val="198C1092"/>
    <w:rsid w:val="19CA6206"/>
    <w:rsid w:val="1A2F05AD"/>
    <w:rsid w:val="1AE5658C"/>
    <w:rsid w:val="1B7B6D63"/>
    <w:rsid w:val="1BBF797C"/>
    <w:rsid w:val="1C602FB9"/>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F29557C"/>
    <w:rsid w:val="2F6C023B"/>
    <w:rsid w:val="2F7D2448"/>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4F3A99"/>
    <w:rsid w:val="357B16F3"/>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A70A2B"/>
    <w:rsid w:val="42F63800"/>
    <w:rsid w:val="4304767F"/>
    <w:rsid w:val="434963F7"/>
    <w:rsid w:val="439F612A"/>
    <w:rsid w:val="43C84B06"/>
    <w:rsid w:val="441344E9"/>
    <w:rsid w:val="44842956"/>
    <w:rsid w:val="449E657A"/>
    <w:rsid w:val="44B922E9"/>
    <w:rsid w:val="454315E6"/>
    <w:rsid w:val="45EF7078"/>
    <w:rsid w:val="46045E94"/>
    <w:rsid w:val="465E02D2"/>
    <w:rsid w:val="466979AB"/>
    <w:rsid w:val="471400CF"/>
    <w:rsid w:val="47944AB8"/>
    <w:rsid w:val="487916B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4C2BE7"/>
    <w:rsid w:val="51825669"/>
    <w:rsid w:val="51B50E5A"/>
    <w:rsid w:val="51F67AC6"/>
    <w:rsid w:val="523E560F"/>
    <w:rsid w:val="52534714"/>
    <w:rsid w:val="526C1FF2"/>
    <w:rsid w:val="5322748C"/>
    <w:rsid w:val="53810440"/>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BF260CE"/>
    <w:rsid w:val="5C1E1084"/>
    <w:rsid w:val="5C775650"/>
    <w:rsid w:val="5C974AF9"/>
    <w:rsid w:val="5CF3349A"/>
    <w:rsid w:val="5D2E44D2"/>
    <w:rsid w:val="5D6F64C5"/>
    <w:rsid w:val="5E4044BD"/>
    <w:rsid w:val="5ED81A2D"/>
    <w:rsid w:val="5FC77254"/>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7123FD"/>
    <w:rsid w:val="7C870086"/>
    <w:rsid w:val="7C9F3CAC"/>
    <w:rsid w:val="7CA53A11"/>
    <w:rsid w:val="7CE22FC4"/>
    <w:rsid w:val="7CF809B2"/>
    <w:rsid w:val="7CFE0DF7"/>
    <w:rsid w:val="7D007C96"/>
    <w:rsid w:val="7E065567"/>
    <w:rsid w:val="7E9C31EF"/>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3712</Words>
  <Characters>4110</Characters>
  <Lines>56</Lines>
  <Paragraphs>15</Paragraphs>
  <TotalTime>37</TotalTime>
  <ScaleCrop>false</ScaleCrop>
  <LinksUpToDate>false</LinksUpToDate>
  <CharactersWithSpaces>4393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微信用户</cp:lastModifiedBy>
  <cp:lastPrinted>2019-04-18T07:02:00Z</cp:lastPrinted>
  <dcterms:modified xsi:type="dcterms:W3CDTF">2025-06-23T02:10:22Z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