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55423526">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14:paraId="68C82065"/>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14:paraId="68C82065"/>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14:paraId="4C7CB0B3">
      <w:pPr>
        <w:pStyle w:val="2"/>
        <w:rPr>
          <w:rFonts w:hint="eastAsia" w:asciiTheme="minorEastAsia" w:hAnsiTheme="minorEastAsia" w:eastAsiaTheme="minorEastAsia" w:cstheme="minorEastAsia"/>
          <w:kern w:val="1"/>
          <w:sz w:val="44"/>
          <w:szCs w:val="44"/>
        </w:rPr>
      </w:pPr>
      <w:bookmarkStart w:id="2" w:name="_GoBack"/>
      <w:bookmarkEnd w:id="2"/>
    </w:p>
    <w:p w14:paraId="583423B9">
      <w:pPr>
        <w:pStyle w:val="2"/>
        <w:rPr>
          <w:rFonts w:hint="eastAsia" w:asciiTheme="minorEastAsia" w:hAnsiTheme="minorEastAsia" w:eastAsiaTheme="minorEastAsia" w:cstheme="minorEastAsia"/>
          <w:kern w:val="1"/>
          <w:sz w:val="44"/>
          <w:szCs w:val="44"/>
        </w:rPr>
      </w:pPr>
    </w:p>
    <w:p w14:paraId="40248228">
      <w:pPr>
        <w:pStyle w:val="2"/>
        <w:ind w:left="0" w:leftChars="0" w:firstLine="0" w:firstLineChars="0"/>
        <w:jc w:val="center"/>
        <w:rPr>
          <w:rFonts w:hint="default" w:asciiTheme="minorEastAsia" w:hAnsiTheme="minorEastAsia" w:eastAsiaTheme="minorEastAsia" w:cstheme="minorEastAsia"/>
          <w:b/>
          <w:bCs/>
          <w:sz w:val="44"/>
          <w:szCs w:val="44"/>
          <w:lang w:val="en-US" w:eastAsia="zh-CN"/>
        </w:rPr>
      </w:pPr>
      <w:bookmarkStart w:id="0" w:name="OLE_LINK2"/>
      <w:r>
        <w:rPr>
          <w:rFonts w:hint="eastAsia" w:asciiTheme="minorEastAsia" w:hAnsiTheme="minorEastAsia" w:eastAsiaTheme="minorEastAsia" w:cstheme="minorEastAsia"/>
          <w:b/>
          <w:bCs/>
          <w:sz w:val="44"/>
          <w:szCs w:val="44"/>
          <w:lang w:val="en-US" w:eastAsia="zh-CN"/>
        </w:rPr>
        <w:t>第一事业部-赤峰金通项目-</w:t>
      </w:r>
      <w:bookmarkEnd w:id="0"/>
      <w:r>
        <w:rPr>
          <w:rFonts w:hint="eastAsia" w:asciiTheme="minorEastAsia" w:hAnsiTheme="minorEastAsia" w:eastAsiaTheme="minorEastAsia" w:cstheme="minorEastAsia"/>
          <w:b/>
          <w:bCs/>
          <w:sz w:val="44"/>
          <w:szCs w:val="44"/>
          <w:lang w:val="en-US" w:eastAsia="zh-CN"/>
        </w:rPr>
        <w:t>防渗膜等</w:t>
      </w:r>
    </w:p>
    <w:p w14:paraId="3864DC54">
      <w:pPr>
        <w:pStyle w:val="2"/>
        <w:ind w:left="0" w:leftChars="0" w:firstLine="0" w:firstLineChars="0"/>
        <w:jc w:val="center"/>
        <w:rPr>
          <w:rFonts w:hint="eastAsia" w:asciiTheme="minorEastAsia" w:hAnsiTheme="minorEastAsia" w:eastAsiaTheme="minorEastAsia" w:cstheme="minorEastAsia"/>
          <w:b/>
          <w:bCs/>
          <w:sz w:val="44"/>
          <w:szCs w:val="44"/>
          <w:lang w:val="en-US" w:eastAsia="zh-CN"/>
        </w:rPr>
      </w:pPr>
    </w:p>
    <w:p w14:paraId="581254EA">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竞价</w:t>
      </w:r>
      <w:r>
        <w:rPr>
          <w:rFonts w:hint="eastAsia" w:asciiTheme="minorEastAsia" w:hAnsiTheme="minorEastAsia" w:eastAsiaTheme="minorEastAsia" w:cstheme="minorEastAsia"/>
          <w:b/>
          <w:sz w:val="72"/>
          <w:szCs w:val="72"/>
        </w:rPr>
        <w:t>文件</w:t>
      </w:r>
    </w:p>
    <w:p w14:paraId="7BD98E3C">
      <w:pPr>
        <w:tabs>
          <w:tab w:val="left" w:pos="7020"/>
        </w:tabs>
        <w:jc w:val="center"/>
        <w:rPr>
          <w:rFonts w:asciiTheme="minorEastAsia" w:hAnsiTheme="minorEastAsia" w:eastAsiaTheme="minorEastAsia" w:cstheme="minorEastAsia"/>
          <w:b/>
          <w:sz w:val="52"/>
          <w:szCs w:val="52"/>
        </w:rPr>
      </w:pPr>
    </w:p>
    <w:p w14:paraId="5A662C36">
      <w:pPr>
        <w:pStyle w:val="2"/>
      </w:pPr>
    </w:p>
    <w:p w14:paraId="6C84A223">
      <w:pPr>
        <w:rPr>
          <w:rFonts w:hint="eastAsia"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lang w:val="en-US" w:eastAsia="zh-CN"/>
        </w:rPr>
        <w:t>竞价</w:t>
      </w:r>
      <w:r>
        <w:rPr>
          <w:rFonts w:hint="eastAsia" w:asciiTheme="minorEastAsia" w:hAnsiTheme="minorEastAsia" w:eastAsiaTheme="minorEastAsia" w:cstheme="minorEastAsia"/>
          <w:b/>
          <w:bCs/>
          <w:sz w:val="32"/>
          <w:szCs w:val="32"/>
        </w:rPr>
        <w:t>编号：</w:t>
      </w:r>
      <w:bookmarkStart w:id="1" w:name="OLE_LINK1"/>
      <w:r>
        <w:rPr>
          <w:rFonts w:hint="eastAsia" w:asciiTheme="minorEastAsia" w:hAnsiTheme="minorEastAsia" w:eastAsiaTheme="minorEastAsia" w:cstheme="minorEastAsia"/>
          <w:b/>
          <w:bCs/>
          <w:sz w:val="32"/>
          <w:szCs w:val="32"/>
          <w:u w:val="single"/>
        </w:rPr>
        <w:t>TGJA-WZ-202</w:t>
      </w:r>
      <w:bookmarkEnd w:id="1"/>
      <w:r>
        <w:rPr>
          <w:rFonts w:hint="eastAsia" w:asciiTheme="minorEastAsia" w:hAnsiTheme="minorEastAsia" w:eastAsiaTheme="minorEastAsia" w:cstheme="minorEastAsia"/>
          <w:b/>
          <w:bCs/>
          <w:sz w:val="32"/>
          <w:szCs w:val="32"/>
          <w:u w:val="single"/>
          <w:lang w:val="en-US" w:eastAsia="zh-CN"/>
        </w:rPr>
        <w:t>5027</w:t>
      </w:r>
    </w:p>
    <w:p w14:paraId="3961BE79">
      <w:pPr>
        <w:pStyle w:val="2"/>
        <w:ind w:left="0" w:leftChars="0" w:firstLine="0" w:firstLineChars="0"/>
        <w:rPr>
          <w:rFonts w:hint="eastAsia" w:asciiTheme="minorEastAsia" w:hAnsiTheme="minorEastAsia" w:eastAsiaTheme="minorEastAsia" w:cstheme="minorEastAsia"/>
          <w:b/>
          <w:bCs/>
          <w:sz w:val="32"/>
          <w:szCs w:val="32"/>
          <w:u w:val="single"/>
          <w:lang w:val="en-US" w:eastAsia="zh-CN"/>
        </w:rPr>
      </w:pPr>
    </w:p>
    <w:p w14:paraId="308EEFAE">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lang w:val="en-US" w:eastAsia="zh-CN"/>
        </w:rPr>
        <w:t>竞 价</w:t>
      </w:r>
      <w:r>
        <w:rPr>
          <w:rFonts w:hint="eastAsia" w:asciiTheme="minorEastAsia" w:hAnsiTheme="minorEastAsia" w:eastAsiaTheme="minorEastAsia" w:cstheme="minorEastAsia"/>
          <w:b/>
          <w:bCs/>
          <w:sz w:val="32"/>
          <w:szCs w:val="32"/>
        </w:rPr>
        <w:t xml:space="preserve"> 人: </w:t>
      </w:r>
      <w:r>
        <w:rPr>
          <w:rFonts w:hint="eastAsia" w:asciiTheme="minorEastAsia" w:hAnsiTheme="minorEastAsia" w:eastAsiaTheme="minorEastAsia" w:cstheme="minorEastAsia"/>
          <w:b/>
          <w:bCs/>
          <w:sz w:val="28"/>
          <w:szCs w:val="28"/>
        </w:rPr>
        <w:t>铜陵有色金属集团铜冠建筑安装股份有限公司（盖章）</w:t>
      </w:r>
    </w:p>
    <w:p w14:paraId="536BE3C2">
      <w:pPr>
        <w:rPr>
          <w:rFonts w:asciiTheme="minorEastAsia" w:hAnsiTheme="minorEastAsia" w:eastAsiaTheme="minorEastAsia" w:cstheme="minorEastAsia"/>
          <w:b/>
          <w:bCs/>
          <w:sz w:val="32"/>
          <w:szCs w:val="32"/>
        </w:rPr>
      </w:pPr>
    </w:p>
    <w:p w14:paraId="0872F8AC">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val="en-US" w:eastAsia="zh-CN"/>
        </w:rPr>
        <w:t>毛文文</w:t>
      </w:r>
      <w:r>
        <w:rPr>
          <w:rFonts w:hint="eastAsia" w:asciiTheme="minorEastAsia" w:hAnsiTheme="minorEastAsia" w:eastAsiaTheme="minorEastAsia" w:cstheme="minorEastAsia"/>
          <w:b/>
          <w:bCs/>
          <w:sz w:val="32"/>
          <w:szCs w:val="32"/>
          <w:u w:val="single"/>
        </w:rPr>
        <w:t>（1</w:t>
      </w:r>
      <w:r>
        <w:rPr>
          <w:rFonts w:hint="eastAsia" w:asciiTheme="minorEastAsia" w:hAnsiTheme="minorEastAsia" w:eastAsiaTheme="minorEastAsia" w:cstheme="minorEastAsia"/>
          <w:b/>
          <w:bCs/>
          <w:sz w:val="32"/>
          <w:szCs w:val="32"/>
          <w:u w:val="single"/>
          <w:lang w:val="en-US" w:eastAsia="zh-CN"/>
        </w:rPr>
        <w:t>5256639761</w:t>
      </w:r>
      <w:r>
        <w:rPr>
          <w:rFonts w:hint="eastAsia" w:asciiTheme="minorEastAsia" w:hAnsiTheme="minorEastAsia" w:eastAsiaTheme="minorEastAsia" w:cstheme="minorEastAsia"/>
          <w:b/>
          <w:bCs/>
          <w:sz w:val="32"/>
          <w:szCs w:val="32"/>
          <w:u w:val="single"/>
        </w:rPr>
        <w:t>）、黄赟（18656211500）</w:t>
      </w:r>
    </w:p>
    <w:p w14:paraId="298B0E26">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550559A0">
      <w:pPr>
        <w:spacing w:line="360" w:lineRule="auto"/>
        <w:rPr>
          <w:rFonts w:hint="eastAsia" w:ascii="宋体" w:hAnsi="宋体" w:eastAsia="宋体" w:cs="宋体"/>
          <w:b/>
          <w:bCs/>
          <w:sz w:val="24"/>
          <w:szCs w:val="24"/>
        </w:rPr>
      </w:pPr>
    </w:p>
    <w:p w14:paraId="1D6F4F42">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7A26439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1、公开竞价是铜冠建安公司为规范自主采购管理，推进阳光工程而采取的公开竞争性采购方式，公司物资供应部根据阳光工程相关规定通过</w:t>
      </w:r>
      <w:r>
        <w:rPr>
          <w:rFonts w:hint="eastAsia" w:ascii="仿宋" w:hAnsi="仿宋" w:eastAsia="仿宋" w:cs="仿宋"/>
          <w:sz w:val="24"/>
          <w:szCs w:val="24"/>
          <w:lang w:val="en-US" w:eastAsia="zh-CN"/>
        </w:rPr>
        <w:t>竞价</w:t>
      </w:r>
      <w:r>
        <w:rPr>
          <w:rFonts w:hint="eastAsia" w:ascii="仿宋" w:hAnsi="仿宋" w:eastAsia="仿宋" w:cs="仿宋"/>
          <w:sz w:val="24"/>
          <w:szCs w:val="24"/>
        </w:rPr>
        <w:t>平台进行公开竞价。</w:t>
      </w:r>
    </w:p>
    <w:p w14:paraId="2E446F60">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2、公开竞价</w:t>
      </w:r>
      <w:r>
        <w:rPr>
          <w:rFonts w:hint="eastAsia" w:ascii="仿宋" w:hAnsi="仿宋" w:eastAsia="仿宋" w:cs="仿宋"/>
          <w:sz w:val="24"/>
          <w:szCs w:val="24"/>
          <w:lang w:eastAsia="zh-CN"/>
        </w:rPr>
        <w:t>为不见面</w:t>
      </w:r>
      <w:r>
        <w:rPr>
          <w:rFonts w:hint="eastAsia" w:ascii="仿宋" w:hAnsi="仿宋" w:eastAsia="仿宋" w:cs="仿宋"/>
          <w:sz w:val="24"/>
          <w:szCs w:val="24"/>
          <w:lang w:val="en-US" w:eastAsia="zh-CN"/>
        </w:rPr>
        <w:t>竞价模式</w:t>
      </w:r>
      <w:r>
        <w:rPr>
          <w:rFonts w:hint="eastAsia" w:ascii="仿宋" w:hAnsi="仿宋" w:eastAsia="仿宋" w:cs="仿宋"/>
          <w:sz w:val="24"/>
          <w:szCs w:val="24"/>
        </w:rPr>
        <w:t>。</w:t>
      </w:r>
    </w:p>
    <w:p w14:paraId="62269663">
      <w:pPr>
        <w:spacing w:line="360" w:lineRule="auto"/>
        <w:jc w:val="center"/>
        <w:rPr>
          <w:rFonts w:hint="eastAsia" w:ascii="仿宋" w:hAnsi="仿宋" w:eastAsia="仿宋" w:cs="仿宋"/>
          <w:b/>
          <w:sz w:val="24"/>
          <w:szCs w:val="24"/>
        </w:rPr>
      </w:pPr>
    </w:p>
    <w:p w14:paraId="1D7327F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竞价</w:t>
      </w:r>
      <w:r>
        <w:rPr>
          <w:rFonts w:hint="eastAsia" w:ascii="仿宋" w:hAnsi="仿宋" w:eastAsia="仿宋" w:cs="仿宋"/>
          <w:b/>
          <w:sz w:val="24"/>
          <w:szCs w:val="24"/>
        </w:rPr>
        <w:t>日程安排</w:t>
      </w:r>
    </w:p>
    <w:p w14:paraId="487EDC85">
      <w:pPr>
        <w:spacing w:line="360" w:lineRule="auto"/>
        <w:rPr>
          <w:rFonts w:hint="eastAsia" w:ascii="仿宋" w:hAnsi="仿宋" w:eastAsia="仿宋" w:cs="仿宋"/>
          <w:b/>
          <w:sz w:val="24"/>
          <w:szCs w:val="24"/>
        </w:rPr>
      </w:pPr>
    </w:p>
    <w:p w14:paraId="0E514E76">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5F0AACF1">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、投标文件收件人：</w:t>
      </w:r>
      <w:r>
        <w:rPr>
          <w:rFonts w:hint="eastAsia" w:ascii="仿宋" w:hAnsi="仿宋" w:eastAsia="仿宋" w:cs="仿宋"/>
          <w:sz w:val="24"/>
          <w:szCs w:val="24"/>
          <w:u w:val="single"/>
        </w:rPr>
        <w:t>黄赟（18656211500）</w:t>
      </w:r>
    </w:p>
    <w:p w14:paraId="7151559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13</w:t>
      </w:r>
      <w:r>
        <w:rPr>
          <w:rFonts w:hint="eastAsia" w:ascii="仿宋" w:hAnsi="仿宋" w:eastAsia="仿宋" w:cs="仿宋"/>
          <w:sz w:val="24"/>
          <w:szCs w:val="24"/>
          <w:u w:val="single"/>
        </w:rPr>
        <w:t>日</w:t>
      </w:r>
    </w:p>
    <w:p w14:paraId="4A4C4E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、发中标通知书时间：另行通知</w:t>
      </w:r>
    </w:p>
    <w:p w14:paraId="2BE0841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262F0417">
      <w:pPr>
        <w:spacing w:line="360" w:lineRule="auto"/>
        <w:ind w:firstLine="490" w:firstLineChars="200"/>
        <w:rPr>
          <w:rFonts w:hint="eastAsia" w:ascii="仿宋" w:hAnsi="仿宋" w:eastAsia="仿宋" w:cs="仿宋"/>
          <w:sz w:val="24"/>
          <w:szCs w:val="24"/>
        </w:rPr>
      </w:pPr>
    </w:p>
    <w:p w14:paraId="7FADCED9">
      <w:pPr>
        <w:spacing w:line="360" w:lineRule="auto"/>
        <w:jc w:val="center"/>
        <w:rPr>
          <w:rFonts w:hint="eastAsia" w:ascii="仿宋" w:hAnsi="仿宋" w:eastAsia="仿宋" w:cs="仿宋"/>
          <w:b/>
          <w:sz w:val="24"/>
          <w:szCs w:val="24"/>
        </w:rPr>
      </w:pPr>
    </w:p>
    <w:p w14:paraId="6F4D0FD3">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14:paraId="571B2F88">
      <w:pPr>
        <w:spacing w:line="360" w:lineRule="auto"/>
        <w:jc w:val="center"/>
        <w:rPr>
          <w:rFonts w:hint="eastAsia" w:ascii="仿宋" w:hAnsi="仿宋" w:eastAsia="仿宋" w:cs="仿宋"/>
          <w:b/>
          <w:sz w:val="24"/>
          <w:szCs w:val="24"/>
        </w:rPr>
      </w:pPr>
    </w:p>
    <w:p w14:paraId="6A4B6113">
      <w:pPr>
        <w:jc w:val="both"/>
        <w:rPr>
          <w:rFonts w:hint="eastAsia" w:ascii="仿宋" w:hAnsi="仿宋" w:eastAsia="仿宋" w:cs="仿宋"/>
          <w:sz w:val="24"/>
          <w:szCs w:val="24"/>
          <w:u w:val="single"/>
          <w:lang w:val="en-US" w:eastAsia="zh-CN"/>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的具体内容如下：</w:t>
      </w:r>
      <w:r>
        <w:rPr>
          <w:rFonts w:hint="eastAsia" w:ascii="仿宋" w:hAnsi="仿宋" w:eastAsia="仿宋" w:cs="仿宋"/>
          <w:sz w:val="24"/>
          <w:szCs w:val="24"/>
          <w:u w:val="single"/>
          <w:lang w:val="en-US" w:eastAsia="zh-CN"/>
        </w:rPr>
        <w:t>第一事业部-赤峰金通项目-防渗膜等。</w:t>
      </w:r>
    </w:p>
    <w:p w14:paraId="6368809B">
      <w:pPr>
        <w:jc w:val="both"/>
        <w:rPr>
          <w:rFonts w:hint="eastAsia" w:ascii="仿宋" w:hAnsi="仿宋" w:eastAsia="仿宋" w:cs="仿宋"/>
          <w:sz w:val="24"/>
          <w:szCs w:val="24"/>
          <w:u w:val="single"/>
          <w:lang w:val="en-US" w:eastAsia="zh-CN"/>
        </w:rPr>
      </w:pPr>
    </w:p>
    <w:p w14:paraId="77E44354">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0F748CE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w:t>
      </w:r>
      <w:r>
        <w:rPr>
          <w:rFonts w:hint="eastAsia" w:ascii="仿宋" w:hAnsi="仿宋" w:eastAsia="仿宋" w:cs="仿宋"/>
          <w:sz w:val="24"/>
          <w:szCs w:val="24"/>
          <w:lang w:val="en-US" w:eastAsia="zh-CN"/>
        </w:rPr>
        <w:t>竞价</w:t>
      </w:r>
      <w:r>
        <w:rPr>
          <w:rFonts w:hint="eastAsia" w:ascii="仿宋" w:hAnsi="仿宋" w:eastAsia="仿宋" w:cs="仿宋"/>
          <w:sz w:val="24"/>
          <w:szCs w:val="24"/>
        </w:rPr>
        <w:t>数量为</w:t>
      </w:r>
      <w:r>
        <w:rPr>
          <w:rFonts w:hint="eastAsia" w:ascii="仿宋" w:hAnsi="仿宋" w:eastAsia="仿宋" w:cs="仿宋"/>
          <w:sz w:val="24"/>
          <w:szCs w:val="24"/>
          <w:lang w:val="en-US" w:eastAsia="zh-CN"/>
        </w:rPr>
        <w:t>买方</w:t>
      </w:r>
      <w:r>
        <w:rPr>
          <w:rFonts w:hint="eastAsia" w:ascii="仿宋" w:hAnsi="仿宋" w:eastAsia="仿宋" w:cs="仿宋"/>
          <w:sz w:val="24"/>
          <w:szCs w:val="24"/>
        </w:rPr>
        <w:t>在现有条件下核定的大约数量，此数量仅作为评标和签订合同数量的依据，不作为中标人最终供货结算数量的依据，最终供货结算数量的增减丝毫不影响投标报价的效力。</w:t>
      </w:r>
    </w:p>
    <w:p w14:paraId="503166D9">
      <w:pPr>
        <w:spacing w:line="360" w:lineRule="auto"/>
        <w:ind w:firstLine="490" w:firstLineChars="200"/>
        <w:rPr>
          <w:rFonts w:hint="eastAsia" w:ascii="仿宋" w:hAnsi="仿宋" w:eastAsia="仿宋" w:cs="仿宋"/>
          <w:sz w:val="24"/>
          <w:szCs w:val="24"/>
        </w:rPr>
      </w:pPr>
    </w:p>
    <w:p w14:paraId="6726F08F">
      <w:pPr>
        <w:spacing w:line="360" w:lineRule="auto"/>
        <w:rPr>
          <w:rFonts w:hint="eastAsia" w:ascii="仿宋" w:hAnsi="仿宋" w:eastAsia="仿宋" w:cs="仿宋"/>
          <w:sz w:val="24"/>
          <w:szCs w:val="24"/>
          <w:lang w:eastAsia="zh-CN"/>
        </w:rPr>
      </w:pPr>
    </w:p>
    <w:p w14:paraId="620DBB24">
      <w:pPr>
        <w:pStyle w:val="2"/>
        <w:rPr>
          <w:rFonts w:hint="eastAsia"/>
          <w:lang w:eastAsia="zh-CN"/>
        </w:rPr>
      </w:pPr>
    </w:p>
    <w:p w14:paraId="7720A2DF">
      <w:pPr>
        <w:pStyle w:val="2"/>
        <w:rPr>
          <w:rFonts w:hint="eastAsia"/>
          <w:lang w:eastAsia="zh-CN"/>
        </w:rPr>
      </w:pPr>
    </w:p>
    <w:p w14:paraId="62130E58">
      <w:pPr>
        <w:pStyle w:val="2"/>
        <w:rPr>
          <w:rFonts w:hint="eastAsia"/>
          <w:lang w:eastAsia="zh-CN"/>
        </w:rPr>
      </w:pPr>
    </w:p>
    <w:p w14:paraId="1656D68E">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14:paraId="2A89A2B9">
      <w:pPr>
        <w:spacing w:line="360" w:lineRule="auto"/>
        <w:jc w:val="center"/>
        <w:rPr>
          <w:rFonts w:hint="eastAsia" w:ascii="仿宋" w:hAnsi="仿宋" w:eastAsia="仿宋" w:cs="仿宋"/>
          <w:b/>
          <w:sz w:val="24"/>
          <w:szCs w:val="24"/>
        </w:rPr>
      </w:pPr>
    </w:p>
    <w:p w14:paraId="028C3C8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17A4C320">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14:paraId="68720C9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14:paraId="5A44826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材料品种。</w:t>
      </w:r>
    </w:p>
    <w:p w14:paraId="548B5EB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14:paraId="59A54FA6">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14:paraId="3645A7E2">
      <w:pPr>
        <w:spacing w:line="360" w:lineRule="auto"/>
        <w:ind w:firstLine="490" w:firstLineChars="200"/>
        <w:rPr>
          <w:rFonts w:hint="eastAsia" w:ascii="仿宋" w:hAnsi="仿宋" w:eastAsia="仿宋" w:cs="仿宋"/>
          <w:sz w:val="24"/>
          <w:szCs w:val="24"/>
        </w:rPr>
      </w:pPr>
    </w:p>
    <w:p w14:paraId="3A8B381A">
      <w:pPr>
        <w:pStyle w:val="2"/>
        <w:spacing w:line="360" w:lineRule="auto"/>
        <w:rPr>
          <w:rFonts w:hint="eastAsia" w:ascii="仿宋" w:hAnsi="仿宋" w:eastAsia="仿宋" w:cs="仿宋"/>
          <w:sz w:val="24"/>
          <w:szCs w:val="24"/>
        </w:rPr>
      </w:pPr>
    </w:p>
    <w:p w14:paraId="4E19FFA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公告发布的媒介及</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公告的获取</w:t>
      </w:r>
    </w:p>
    <w:p w14:paraId="2DC3D8FF">
      <w:pPr>
        <w:spacing w:line="360" w:lineRule="auto"/>
        <w:jc w:val="center"/>
        <w:rPr>
          <w:rFonts w:hint="eastAsia" w:ascii="仿宋" w:hAnsi="仿宋" w:eastAsia="仿宋" w:cs="仿宋"/>
          <w:b/>
          <w:sz w:val="24"/>
          <w:szCs w:val="24"/>
        </w:rPr>
      </w:pPr>
    </w:p>
    <w:p w14:paraId="22B2B2ED">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公告（包括后期如有对</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lang w:val="en-US" w:eastAsia="zh-CN"/>
        </w:rPr>
        <w:t>竞价</w:t>
      </w:r>
      <w:r>
        <w:rPr>
          <w:rFonts w:hint="eastAsia" w:ascii="仿宋" w:hAnsi="仿宋" w:eastAsia="仿宋" w:cs="仿宋"/>
          <w:sz w:val="24"/>
          <w:szCs w:val="24"/>
        </w:rPr>
        <w:t>--物资</w:t>
      </w:r>
      <w:r>
        <w:rPr>
          <w:rFonts w:hint="eastAsia" w:ascii="仿宋" w:hAnsi="仿宋" w:eastAsia="仿宋" w:cs="仿宋"/>
          <w:sz w:val="24"/>
          <w:szCs w:val="24"/>
          <w:lang w:val="en-US" w:eastAsia="zh-CN"/>
        </w:rPr>
        <w:t>竞价</w:t>
      </w:r>
      <w:r>
        <w:rPr>
          <w:rFonts w:hint="eastAsia" w:ascii="仿宋" w:hAnsi="仿宋" w:eastAsia="仿宋" w:cs="仿宋"/>
          <w:sz w:val="24"/>
          <w:szCs w:val="24"/>
        </w:rPr>
        <w:t>上发布。</w:t>
      </w:r>
      <w:r>
        <w:rPr>
          <w:rFonts w:hint="eastAsia" w:ascii="仿宋" w:hAnsi="仿宋" w:eastAsia="仿宋" w:cs="仿宋"/>
          <w:sz w:val="24"/>
          <w:szCs w:val="24"/>
          <w:lang w:val="en-US" w:eastAsia="zh-CN"/>
        </w:rPr>
        <w:t>竞价</w:t>
      </w:r>
      <w:r>
        <w:rPr>
          <w:rFonts w:hint="eastAsia" w:ascii="仿宋" w:hAnsi="仿宋" w:eastAsia="仿宋" w:cs="仿宋"/>
          <w:sz w:val="24"/>
          <w:szCs w:val="24"/>
        </w:rPr>
        <w:t>公告请投标人自行下载。</w:t>
      </w:r>
    </w:p>
    <w:p w14:paraId="026E44D8">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竞价</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竞价</w:t>
      </w:r>
      <w:r>
        <w:rPr>
          <w:rFonts w:hint="eastAsia" w:ascii="仿宋" w:hAnsi="仿宋" w:eastAsia="仿宋" w:cs="仿宋"/>
          <w:sz w:val="24"/>
          <w:szCs w:val="24"/>
        </w:rPr>
        <w:t>投标以及开标评标的依据。</w:t>
      </w:r>
    </w:p>
    <w:p w14:paraId="574C4151">
      <w:pPr>
        <w:spacing w:line="360" w:lineRule="auto"/>
        <w:ind w:firstLine="490" w:firstLineChars="200"/>
        <w:rPr>
          <w:rFonts w:hint="eastAsia" w:ascii="仿宋" w:hAnsi="仿宋" w:eastAsia="仿宋" w:cs="仿宋"/>
          <w:sz w:val="24"/>
          <w:szCs w:val="24"/>
        </w:rPr>
      </w:pPr>
    </w:p>
    <w:p w14:paraId="179EF71D">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14:paraId="53A2D744">
      <w:pPr>
        <w:spacing w:line="360" w:lineRule="auto"/>
        <w:jc w:val="center"/>
        <w:rPr>
          <w:rFonts w:hint="eastAsia" w:ascii="仿宋" w:hAnsi="仿宋" w:eastAsia="仿宋" w:cs="仿宋"/>
          <w:b/>
          <w:sz w:val="24"/>
          <w:szCs w:val="24"/>
        </w:rPr>
      </w:pPr>
    </w:p>
    <w:p w14:paraId="0B233C9D">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14:paraId="664F138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14:paraId="2B667C6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12</w:t>
      </w:r>
      <w:r>
        <w:rPr>
          <w:rFonts w:hint="eastAsia" w:ascii="仿宋" w:hAnsi="仿宋" w:eastAsia="仿宋" w:cs="仿宋"/>
          <w:sz w:val="24"/>
          <w:szCs w:val="24"/>
          <w:u w:val="single"/>
        </w:rPr>
        <w:t>日1</w:t>
      </w:r>
      <w:r>
        <w:rPr>
          <w:rFonts w:hint="eastAsia" w:ascii="仿宋" w:hAnsi="仿宋" w:eastAsia="仿宋" w:cs="仿宋"/>
          <w:sz w:val="24"/>
          <w:szCs w:val="24"/>
          <w:u w:val="single"/>
          <w:lang w:val="en-US" w:eastAsia="zh-CN"/>
        </w:rPr>
        <w:t>2</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1EF7056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14:paraId="3C90D1FA">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毛文文</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5256639761</w:t>
      </w:r>
      <w:r>
        <w:rPr>
          <w:rFonts w:hint="eastAsia" w:ascii="仿宋" w:hAnsi="仿宋" w:eastAsia="仿宋" w:cs="仿宋"/>
          <w:b w:val="0"/>
          <w:bCs w:val="0"/>
          <w:sz w:val="24"/>
          <w:szCs w:val="24"/>
          <w:u w:val="single"/>
        </w:rPr>
        <w:t>）</w:t>
      </w:r>
    </w:p>
    <w:p w14:paraId="15A58921">
      <w:pPr>
        <w:spacing w:line="360" w:lineRule="auto"/>
        <w:rPr>
          <w:rFonts w:hint="eastAsia" w:ascii="仿宋" w:hAnsi="仿宋" w:eastAsia="仿宋" w:cs="仿宋"/>
          <w:b/>
          <w:sz w:val="24"/>
          <w:szCs w:val="24"/>
        </w:rPr>
      </w:pPr>
    </w:p>
    <w:p w14:paraId="74496863">
      <w:pPr>
        <w:pStyle w:val="2"/>
        <w:ind w:left="0" w:leftChars="0" w:firstLine="0" w:firstLineChars="0"/>
        <w:rPr>
          <w:rFonts w:hint="eastAsia"/>
        </w:rPr>
      </w:pPr>
    </w:p>
    <w:p w14:paraId="2AD43A95">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14:paraId="36F71B38">
      <w:pPr>
        <w:spacing w:line="360" w:lineRule="auto"/>
        <w:jc w:val="center"/>
        <w:rPr>
          <w:rFonts w:hint="eastAsia" w:ascii="仿宋" w:hAnsi="仿宋" w:eastAsia="仿宋" w:cs="仿宋"/>
          <w:b/>
          <w:sz w:val="24"/>
          <w:szCs w:val="24"/>
        </w:rPr>
      </w:pPr>
    </w:p>
    <w:p w14:paraId="1B651BE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3</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13</w:t>
      </w:r>
      <w:r>
        <w:rPr>
          <w:rFonts w:hint="eastAsia" w:ascii="仿宋" w:hAnsi="仿宋" w:eastAsia="仿宋" w:cs="仿宋"/>
          <w:sz w:val="24"/>
          <w:szCs w:val="24"/>
          <w:u w:val="single"/>
        </w:rPr>
        <w:t>日9:00</w:t>
      </w:r>
    </w:p>
    <w:p w14:paraId="79F6513B">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14:paraId="14AAC90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14:paraId="64992A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14:paraId="507E9735">
      <w:pPr>
        <w:spacing w:line="360" w:lineRule="auto"/>
        <w:jc w:val="center"/>
        <w:rPr>
          <w:rFonts w:hint="eastAsia" w:ascii="仿宋" w:hAnsi="仿宋" w:eastAsia="仿宋" w:cs="仿宋"/>
          <w:b/>
          <w:sz w:val="24"/>
          <w:szCs w:val="24"/>
          <w:lang w:val="en-US" w:eastAsia="zh-CN"/>
        </w:rPr>
      </w:pPr>
    </w:p>
    <w:p w14:paraId="2AFC82B3">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14:paraId="369381C4">
      <w:pPr>
        <w:spacing w:line="360" w:lineRule="auto"/>
        <w:jc w:val="center"/>
        <w:rPr>
          <w:rFonts w:hint="eastAsia" w:ascii="仿宋" w:hAnsi="仿宋" w:eastAsia="仿宋" w:cs="仿宋"/>
          <w:b/>
          <w:sz w:val="24"/>
          <w:szCs w:val="24"/>
        </w:rPr>
      </w:pPr>
    </w:p>
    <w:p w14:paraId="12B5C24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材料的质量相关要求</w:t>
      </w:r>
    </w:p>
    <w:p w14:paraId="305629A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14:paraId="03FBF3A4">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14:paraId="3936B4A5">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38ED02EA">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14:paraId="2239B51F">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4F42CF3C">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14:paraId="0F691392">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14:paraId="02EDDCC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14:paraId="78E7768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14:paraId="1862F514">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w:t>
      </w:r>
      <w:r>
        <w:rPr>
          <w:rFonts w:hint="eastAsia" w:ascii="仿宋" w:hAnsi="仿宋" w:eastAsia="仿宋" w:cs="仿宋"/>
          <w:sz w:val="24"/>
          <w:szCs w:val="24"/>
          <w:lang w:val="en-US" w:eastAsia="zh-CN"/>
        </w:rPr>
        <w:t>竞价</w:t>
      </w:r>
      <w:r>
        <w:rPr>
          <w:rFonts w:hint="eastAsia" w:ascii="仿宋" w:hAnsi="仿宋" w:eastAsia="仿宋" w:cs="仿宋"/>
          <w:sz w:val="24"/>
          <w:szCs w:val="24"/>
        </w:rPr>
        <w:t>编号及材料名称。因投标人制作、密封、寄送报价文件不符合要求的视为无效投标。</w:t>
      </w:r>
    </w:p>
    <w:p w14:paraId="086C51C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14:paraId="7F2E68D7">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2EA36243">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14:paraId="7FD377C5">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u w:val="single"/>
        </w:rPr>
        <w:t>的材料由中标人负责运输。运输过程中未按相关安全、环保等要求所导致的一切安全生产事故由中标人承担责任。</w:t>
      </w:r>
    </w:p>
    <w:p w14:paraId="7160591C">
      <w:pPr>
        <w:spacing w:line="360" w:lineRule="auto"/>
        <w:ind w:firstLine="490" w:firstLineChars="200"/>
        <w:rPr>
          <w:rFonts w:hint="eastAsia" w:ascii="仿宋" w:hAnsi="仿宋" w:eastAsia="仿宋" w:cs="仿宋_GB2312"/>
          <w:sz w:val="24"/>
          <w:highlight w:val="none"/>
          <w:lang w:eastAsia="zh-CN"/>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r>
        <w:rPr>
          <w:rFonts w:hint="eastAsia" w:ascii="仿宋" w:hAnsi="仿宋" w:eastAsia="仿宋" w:cs="仿宋_GB2312"/>
          <w:sz w:val="24"/>
          <w:highlight w:val="none"/>
          <w:u w:val="single"/>
        </w:rPr>
        <w:t>涉及过磅材料，招标人有抽磅的权利，如抽磅数量与送货单数量负误差超过千分之三，以招标人抽磅数量结算且扣除该车50%货款，如发生三次以上，招标人有权解除合同。</w:t>
      </w:r>
    </w:p>
    <w:p w14:paraId="11CFB3A9">
      <w:pPr>
        <w:pStyle w:val="2"/>
        <w:spacing w:line="360" w:lineRule="auto"/>
        <w:ind w:left="0" w:leftChars="0" w:firstLine="0" w:firstLineChars="0"/>
        <w:rPr>
          <w:rFonts w:hint="eastAsia" w:ascii="仿宋" w:hAnsi="仿宋" w:eastAsia="仿宋" w:cs="仿宋"/>
          <w:b/>
          <w:sz w:val="24"/>
          <w:szCs w:val="24"/>
        </w:rPr>
      </w:pPr>
    </w:p>
    <w:p w14:paraId="75E6C55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14:paraId="4BC2F4C3">
      <w:pPr>
        <w:spacing w:line="360" w:lineRule="auto"/>
        <w:jc w:val="center"/>
        <w:rPr>
          <w:rFonts w:hint="eastAsia" w:ascii="仿宋" w:hAnsi="仿宋" w:eastAsia="仿宋" w:cs="仿宋"/>
          <w:b/>
          <w:sz w:val="24"/>
          <w:szCs w:val="24"/>
        </w:rPr>
      </w:pPr>
    </w:p>
    <w:p w14:paraId="6A36DE4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14:paraId="0DFF8F0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14:paraId="1AE26B82">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14:paraId="5682057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14:paraId="244FCB9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14:paraId="17F486D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p>
    <w:p w14:paraId="7F052B2C">
      <w:pPr>
        <w:pStyle w:val="154"/>
        <w:numPr>
          <w:ilvl w:val="0"/>
          <w:numId w:val="0"/>
        </w:numPr>
        <w:spacing w:line="360" w:lineRule="auto"/>
        <w:ind w:leftChars="0"/>
        <w:jc w:val="center"/>
        <w:rPr>
          <w:rFonts w:hint="eastAsia" w:ascii="仿宋" w:hAnsi="仿宋" w:eastAsia="仿宋" w:cs="仿宋"/>
          <w:b/>
          <w:sz w:val="24"/>
          <w:szCs w:val="24"/>
          <w:lang w:val="en-US" w:eastAsia="zh-CN"/>
        </w:rPr>
      </w:pPr>
    </w:p>
    <w:p w14:paraId="35495982">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0A641D83">
      <w:pPr>
        <w:spacing w:line="360" w:lineRule="auto"/>
        <w:rPr>
          <w:rFonts w:hint="eastAsia" w:ascii="仿宋" w:hAnsi="仿宋" w:eastAsia="仿宋" w:cs="仿宋"/>
          <w:b/>
          <w:sz w:val="24"/>
          <w:szCs w:val="24"/>
        </w:rPr>
      </w:pPr>
    </w:p>
    <w:p w14:paraId="0C07A65E">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14:paraId="517F2767">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14:paraId="1D22F9EC">
      <w:pPr>
        <w:pStyle w:val="2"/>
        <w:ind w:left="0" w:leftChars="0" w:firstLine="0" w:firstLineChars="0"/>
        <w:rPr>
          <w:rFonts w:hint="eastAsia"/>
        </w:rPr>
      </w:pPr>
    </w:p>
    <w:p w14:paraId="34F82110">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239DD110">
      <w:pPr>
        <w:spacing w:line="360" w:lineRule="auto"/>
        <w:jc w:val="center"/>
        <w:rPr>
          <w:rFonts w:hint="eastAsia" w:ascii="仿宋" w:hAnsi="仿宋" w:eastAsia="仿宋" w:cs="仿宋"/>
          <w:b/>
          <w:sz w:val="24"/>
          <w:szCs w:val="24"/>
        </w:rPr>
      </w:pPr>
    </w:p>
    <w:p w14:paraId="69CC3A94">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14:paraId="6E821849">
      <w:pPr>
        <w:spacing w:before="156" w:beforeLines="50" w:after="156" w:afterLines="50" w:line="360" w:lineRule="auto"/>
        <w:ind w:firstLine="490" w:firstLineChars="200"/>
        <w:rPr>
          <w:rFonts w:hint="eastAsia" w:ascii="仿宋" w:hAnsi="仿宋" w:eastAsia="仿宋" w:cs="仿宋"/>
          <w:sz w:val="24"/>
          <w:szCs w:val="24"/>
        </w:rPr>
      </w:pPr>
    </w:p>
    <w:p w14:paraId="21AC3EEB">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14:paraId="06D75CAA">
      <w:pPr>
        <w:spacing w:before="156" w:beforeLines="50" w:after="156" w:afterLines="50" w:line="360" w:lineRule="auto"/>
        <w:ind w:firstLine="490" w:firstLineChars="200"/>
        <w:rPr>
          <w:rFonts w:hint="eastAsia" w:ascii="仿宋" w:hAnsi="仿宋" w:eastAsia="仿宋" w:cs="仿宋"/>
          <w:sz w:val="24"/>
          <w:szCs w:val="24"/>
        </w:rPr>
      </w:pPr>
    </w:p>
    <w:p w14:paraId="6FD354BB">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2A64E45A">
      <w:pPr>
        <w:spacing w:before="156" w:beforeLines="50" w:after="156" w:afterLines="50" w:line="360" w:lineRule="auto"/>
        <w:ind w:firstLine="490" w:firstLineChars="200"/>
        <w:rPr>
          <w:rFonts w:hint="eastAsia" w:ascii="仿宋" w:hAnsi="仿宋" w:eastAsia="仿宋" w:cs="仿宋"/>
          <w:sz w:val="24"/>
          <w:szCs w:val="24"/>
        </w:rPr>
      </w:pPr>
    </w:p>
    <w:p w14:paraId="283DDAFA">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14:paraId="21FE67A3">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14:paraId="220E4289">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14:paraId="0CB38E75">
      <w:pPr>
        <w:spacing w:before="156" w:beforeLines="50" w:after="156" w:afterLines="50" w:line="360" w:lineRule="auto"/>
        <w:rPr>
          <w:rFonts w:hint="eastAsia" w:ascii="仿宋" w:hAnsi="仿宋" w:eastAsia="仿宋" w:cs="仿宋"/>
          <w:sz w:val="24"/>
          <w:szCs w:val="24"/>
        </w:rPr>
      </w:pPr>
    </w:p>
    <w:p w14:paraId="57CE7878">
      <w:pPr>
        <w:spacing w:before="156" w:beforeLines="50" w:after="156" w:afterLines="50" w:line="360" w:lineRule="auto"/>
        <w:ind w:firstLine="4165" w:firstLineChars="1700"/>
        <w:rPr>
          <w:rFonts w:hint="eastAsia" w:ascii="仿宋" w:hAnsi="仿宋" w:eastAsia="仿宋" w:cs="仿宋"/>
          <w:sz w:val="24"/>
          <w:szCs w:val="24"/>
        </w:rPr>
      </w:pPr>
    </w:p>
    <w:p w14:paraId="2DCDCF40">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14:paraId="4C5405B7">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14:paraId="295C0B5A">
      <w:pPr>
        <w:spacing w:before="156" w:beforeLines="50" w:after="156" w:afterLines="50" w:line="360" w:lineRule="auto"/>
        <w:rPr>
          <w:rFonts w:hint="eastAsia" w:ascii="仿宋" w:hAnsi="仿宋" w:eastAsia="仿宋" w:cs="仿宋"/>
          <w:sz w:val="24"/>
          <w:szCs w:val="24"/>
        </w:rPr>
      </w:pPr>
    </w:p>
    <w:p w14:paraId="0E3B3D68">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14:paraId="1BC02C1B">
      <w:pPr>
        <w:spacing w:line="360" w:lineRule="auto"/>
        <w:rPr>
          <w:rFonts w:hint="eastAsia" w:ascii="仿宋" w:hAnsi="仿宋" w:eastAsia="仿宋" w:cs="仿宋"/>
          <w:sz w:val="24"/>
          <w:szCs w:val="24"/>
          <w:u w:val="single"/>
        </w:rPr>
      </w:pPr>
    </w:p>
    <w:p w14:paraId="0D02033B">
      <w:pPr>
        <w:spacing w:line="360" w:lineRule="auto"/>
        <w:rPr>
          <w:rFonts w:hint="eastAsia" w:ascii="仿宋" w:hAnsi="仿宋" w:eastAsia="仿宋" w:cs="仿宋"/>
          <w:sz w:val="24"/>
          <w:szCs w:val="24"/>
          <w:u w:val="single"/>
        </w:rPr>
      </w:pPr>
    </w:p>
    <w:p w14:paraId="2DE3FCCB">
      <w:pPr>
        <w:pStyle w:val="2"/>
        <w:spacing w:line="360" w:lineRule="auto"/>
        <w:rPr>
          <w:rFonts w:hint="eastAsia" w:ascii="仿宋" w:hAnsi="仿宋" w:eastAsia="仿宋" w:cs="仿宋"/>
          <w:sz w:val="24"/>
          <w:szCs w:val="24"/>
        </w:rPr>
      </w:pPr>
    </w:p>
    <w:p w14:paraId="7C7A52B9">
      <w:pPr>
        <w:pStyle w:val="2"/>
        <w:spacing w:line="360" w:lineRule="auto"/>
        <w:rPr>
          <w:rFonts w:hint="eastAsia" w:ascii="仿宋" w:hAnsi="仿宋" w:eastAsia="仿宋" w:cs="仿宋"/>
          <w:sz w:val="24"/>
          <w:szCs w:val="24"/>
        </w:rPr>
      </w:pPr>
    </w:p>
    <w:p w14:paraId="38D2D299">
      <w:pPr>
        <w:spacing w:line="360" w:lineRule="auto"/>
        <w:jc w:val="center"/>
        <w:rPr>
          <w:rFonts w:hint="eastAsia" w:ascii="仿宋" w:hAnsi="仿宋" w:eastAsia="仿宋" w:cs="仿宋"/>
          <w:b/>
          <w:sz w:val="24"/>
          <w:szCs w:val="24"/>
        </w:rPr>
      </w:pPr>
    </w:p>
    <w:p w14:paraId="00CE8617">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14:paraId="4F9417ED">
      <w:pPr>
        <w:spacing w:line="360" w:lineRule="auto"/>
        <w:ind w:firstLine="490" w:firstLineChars="200"/>
        <w:rPr>
          <w:rFonts w:hint="eastAsia" w:ascii="仿宋" w:hAnsi="仿宋" w:eastAsia="仿宋" w:cs="仿宋"/>
          <w:sz w:val="24"/>
          <w:szCs w:val="24"/>
        </w:rPr>
      </w:pPr>
    </w:p>
    <w:p w14:paraId="069C9753">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w:t>
      </w:r>
      <w:r>
        <w:rPr>
          <w:rFonts w:hint="eastAsia" w:ascii="仿宋" w:hAnsi="仿宋" w:eastAsia="仿宋" w:cs="仿宋"/>
          <w:sz w:val="24"/>
          <w:szCs w:val="24"/>
          <w:lang w:val="en-US" w:eastAsia="zh-CN"/>
        </w:rPr>
        <w:t>竞价</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1E7C936B">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14:paraId="06A14560">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14:paraId="726C3883">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14:paraId="1394B33D">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14:paraId="3A1759FA">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14:paraId="42FFA3C3">
      <w:pPr>
        <w:spacing w:line="360" w:lineRule="auto"/>
        <w:ind w:firstLine="490" w:firstLineChars="200"/>
        <w:rPr>
          <w:rFonts w:hint="eastAsia" w:ascii="仿宋" w:hAnsi="仿宋" w:eastAsia="仿宋" w:cs="仿宋"/>
          <w:color w:val="000000"/>
          <w:sz w:val="24"/>
          <w:szCs w:val="24"/>
          <w:u w:val="single"/>
        </w:rPr>
      </w:pPr>
    </w:p>
    <w:p w14:paraId="6EBE242F">
      <w:pPr>
        <w:spacing w:line="360" w:lineRule="auto"/>
        <w:ind w:firstLine="4655" w:firstLineChars="1900"/>
        <w:rPr>
          <w:rFonts w:hint="eastAsia" w:ascii="仿宋" w:hAnsi="仿宋" w:eastAsia="仿宋" w:cs="仿宋"/>
          <w:sz w:val="24"/>
          <w:szCs w:val="24"/>
        </w:rPr>
      </w:pPr>
    </w:p>
    <w:p w14:paraId="5EE57B12">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626435AF">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14:paraId="6C99E011">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E1208D">
    <w:pPr>
      <w:pStyle w:val="30"/>
      <w:jc w:val="center"/>
    </w:pPr>
  </w:p>
  <w:p w14:paraId="24A5D8F8">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C288DD">
    <w:pPr>
      <w:pStyle w:val="30"/>
      <w:framePr w:wrap="around" w:vAnchor="text" w:hAnchor="margin" w:xAlign="right" w:y="1"/>
      <w:rPr>
        <w:rStyle w:val="50"/>
      </w:rPr>
    </w:pPr>
    <w:r>
      <w:fldChar w:fldCharType="begin"/>
    </w:r>
    <w:r>
      <w:rPr>
        <w:rStyle w:val="50"/>
      </w:rPr>
      <w:instrText xml:space="preserve">PAGE  </w:instrText>
    </w:r>
    <w:r>
      <w:fldChar w:fldCharType="end"/>
    </w:r>
  </w:p>
  <w:p w14:paraId="03202E0A">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015D0C">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w:t>
    </w:r>
    <w:r>
      <w:rPr>
        <w:rFonts w:hint="eastAsia"/>
        <w:u w:val="single"/>
        <w:lang w:val="en-US" w:eastAsia="zh-CN"/>
      </w:rPr>
      <w:t>竞价</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287E25">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物资</w:t>
    </w:r>
    <w:r>
      <w:rPr>
        <w:rFonts w:hint="eastAsia"/>
        <w:u w:val="single"/>
        <w:lang w:val="en-US" w:eastAsia="zh-CN"/>
      </w:rPr>
      <w:t>竞价</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dlOGRlNzhiMmJlYWMwYTMwMzdjMTBjYTZlN2ZhZGE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9C335C"/>
    <w:rsid w:val="03D43FCE"/>
    <w:rsid w:val="03E75026"/>
    <w:rsid w:val="04F05B8C"/>
    <w:rsid w:val="05103A0B"/>
    <w:rsid w:val="05BF33B5"/>
    <w:rsid w:val="05E8487B"/>
    <w:rsid w:val="084A3F14"/>
    <w:rsid w:val="085D3EDC"/>
    <w:rsid w:val="09E95F5B"/>
    <w:rsid w:val="0A231745"/>
    <w:rsid w:val="0A9E1234"/>
    <w:rsid w:val="0AA7731A"/>
    <w:rsid w:val="0B1B65D7"/>
    <w:rsid w:val="0B2B537E"/>
    <w:rsid w:val="0B912DCD"/>
    <w:rsid w:val="0BBA0AF6"/>
    <w:rsid w:val="0BEC5846"/>
    <w:rsid w:val="0C084B3C"/>
    <w:rsid w:val="0C6241B2"/>
    <w:rsid w:val="0C742CC6"/>
    <w:rsid w:val="0D2B4E23"/>
    <w:rsid w:val="0E8044EC"/>
    <w:rsid w:val="0E876D2F"/>
    <w:rsid w:val="0EC82FD7"/>
    <w:rsid w:val="10181623"/>
    <w:rsid w:val="11AD566F"/>
    <w:rsid w:val="11F85D8C"/>
    <w:rsid w:val="122F7967"/>
    <w:rsid w:val="125E4C7B"/>
    <w:rsid w:val="12A820AD"/>
    <w:rsid w:val="14DB5F1B"/>
    <w:rsid w:val="1500314F"/>
    <w:rsid w:val="152167FC"/>
    <w:rsid w:val="178D16D0"/>
    <w:rsid w:val="17D86D23"/>
    <w:rsid w:val="1830291B"/>
    <w:rsid w:val="187417C5"/>
    <w:rsid w:val="18AF15FD"/>
    <w:rsid w:val="198C1092"/>
    <w:rsid w:val="19CA6206"/>
    <w:rsid w:val="1B731645"/>
    <w:rsid w:val="1B7B6D63"/>
    <w:rsid w:val="1B824B70"/>
    <w:rsid w:val="1B83116A"/>
    <w:rsid w:val="1BBF797C"/>
    <w:rsid w:val="1C602FB9"/>
    <w:rsid w:val="1CDF0815"/>
    <w:rsid w:val="1D406E8A"/>
    <w:rsid w:val="1D9E30BC"/>
    <w:rsid w:val="1DEE2CCA"/>
    <w:rsid w:val="1E0866AD"/>
    <w:rsid w:val="2037683E"/>
    <w:rsid w:val="20F57ADE"/>
    <w:rsid w:val="21A61547"/>
    <w:rsid w:val="23FC26F5"/>
    <w:rsid w:val="246E6DF4"/>
    <w:rsid w:val="25590EC9"/>
    <w:rsid w:val="25D61D07"/>
    <w:rsid w:val="25F7787F"/>
    <w:rsid w:val="26647B9A"/>
    <w:rsid w:val="26996894"/>
    <w:rsid w:val="26A26CEB"/>
    <w:rsid w:val="27F95E40"/>
    <w:rsid w:val="295D3061"/>
    <w:rsid w:val="299D4A4C"/>
    <w:rsid w:val="29A812EF"/>
    <w:rsid w:val="29C9125B"/>
    <w:rsid w:val="2A1902C2"/>
    <w:rsid w:val="2AED4A52"/>
    <w:rsid w:val="2C64541C"/>
    <w:rsid w:val="2C995D0F"/>
    <w:rsid w:val="2D3E7816"/>
    <w:rsid w:val="2E36037C"/>
    <w:rsid w:val="2E7A6F4A"/>
    <w:rsid w:val="2F29557C"/>
    <w:rsid w:val="30131353"/>
    <w:rsid w:val="30293393"/>
    <w:rsid w:val="3057053D"/>
    <w:rsid w:val="30D974B7"/>
    <w:rsid w:val="30E96026"/>
    <w:rsid w:val="311F3E7F"/>
    <w:rsid w:val="31D8222B"/>
    <w:rsid w:val="325A51BE"/>
    <w:rsid w:val="3289567B"/>
    <w:rsid w:val="333663C1"/>
    <w:rsid w:val="33703A4F"/>
    <w:rsid w:val="337445C0"/>
    <w:rsid w:val="339C621D"/>
    <w:rsid w:val="346848DB"/>
    <w:rsid w:val="354F3A99"/>
    <w:rsid w:val="357B16F3"/>
    <w:rsid w:val="36050FAB"/>
    <w:rsid w:val="367256CF"/>
    <w:rsid w:val="373B612C"/>
    <w:rsid w:val="37EE64F4"/>
    <w:rsid w:val="382E02B2"/>
    <w:rsid w:val="39DC7C3B"/>
    <w:rsid w:val="39E70295"/>
    <w:rsid w:val="3A3173ED"/>
    <w:rsid w:val="3A4E69FC"/>
    <w:rsid w:val="3B076549"/>
    <w:rsid w:val="3B645DB3"/>
    <w:rsid w:val="3B9B7863"/>
    <w:rsid w:val="3C5B75D3"/>
    <w:rsid w:val="3C7823C8"/>
    <w:rsid w:val="3DCC4487"/>
    <w:rsid w:val="3E474521"/>
    <w:rsid w:val="3F03077B"/>
    <w:rsid w:val="3F1F079B"/>
    <w:rsid w:val="3F8D52CA"/>
    <w:rsid w:val="3F937CFA"/>
    <w:rsid w:val="40C47A67"/>
    <w:rsid w:val="414D3E27"/>
    <w:rsid w:val="41525675"/>
    <w:rsid w:val="41B46B47"/>
    <w:rsid w:val="424B79E0"/>
    <w:rsid w:val="4252770E"/>
    <w:rsid w:val="42F63800"/>
    <w:rsid w:val="434963F7"/>
    <w:rsid w:val="439F612A"/>
    <w:rsid w:val="43C84B06"/>
    <w:rsid w:val="441344E9"/>
    <w:rsid w:val="44205A33"/>
    <w:rsid w:val="44842956"/>
    <w:rsid w:val="44B922E9"/>
    <w:rsid w:val="45F518D8"/>
    <w:rsid w:val="46045E94"/>
    <w:rsid w:val="465E02D2"/>
    <w:rsid w:val="471400CF"/>
    <w:rsid w:val="490E63A6"/>
    <w:rsid w:val="496D2C41"/>
    <w:rsid w:val="499D4ACB"/>
    <w:rsid w:val="49EC0EA9"/>
    <w:rsid w:val="4A1C7E79"/>
    <w:rsid w:val="4A2A47EB"/>
    <w:rsid w:val="4B15095A"/>
    <w:rsid w:val="4CBA4AF2"/>
    <w:rsid w:val="4CEB320D"/>
    <w:rsid w:val="4E822997"/>
    <w:rsid w:val="4ED20DFA"/>
    <w:rsid w:val="4F0F5DA2"/>
    <w:rsid w:val="4F397E6D"/>
    <w:rsid w:val="504C2BE7"/>
    <w:rsid w:val="51B50E5A"/>
    <w:rsid w:val="51F67AC6"/>
    <w:rsid w:val="522D6CDC"/>
    <w:rsid w:val="52534714"/>
    <w:rsid w:val="526C1FF2"/>
    <w:rsid w:val="5322748C"/>
    <w:rsid w:val="5415384B"/>
    <w:rsid w:val="554830C1"/>
    <w:rsid w:val="55E55686"/>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C9761FA"/>
    <w:rsid w:val="5D2523F2"/>
    <w:rsid w:val="5D6F64C5"/>
    <w:rsid w:val="5ED81A2D"/>
    <w:rsid w:val="601B5879"/>
    <w:rsid w:val="60F035C2"/>
    <w:rsid w:val="610267D6"/>
    <w:rsid w:val="616C0C8E"/>
    <w:rsid w:val="626C4E3A"/>
    <w:rsid w:val="62B4157E"/>
    <w:rsid w:val="63400798"/>
    <w:rsid w:val="63DD2403"/>
    <w:rsid w:val="63E45615"/>
    <w:rsid w:val="642E3C33"/>
    <w:rsid w:val="66131908"/>
    <w:rsid w:val="66F57FEB"/>
    <w:rsid w:val="67445ADA"/>
    <w:rsid w:val="67A95397"/>
    <w:rsid w:val="68761B8F"/>
    <w:rsid w:val="693602C7"/>
    <w:rsid w:val="693E20EC"/>
    <w:rsid w:val="69AD4D95"/>
    <w:rsid w:val="69E60D0A"/>
    <w:rsid w:val="6A315ABB"/>
    <w:rsid w:val="6A87598F"/>
    <w:rsid w:val="6A9A513C"/>
    <w:rsid w:val="6B1F2406"/>
    <w:rsid w:val="6B302BB3"/>
    <w:rsid w:val="6BF923C8"/>
    <w:rsid w:val="6C5C5C5B"/>
    <w:rsid w:val="6EC238BC"/>
    <w:rsid w:val="6F0B6C96"/>
    <w:rsid w:val="6F6A27B8"/>
    <w:rsid w:val="701F3363"/>
    <w:rsid w:val="703849D5"/>
    <w:rsid w:val="71091B6B"/>
    <w:rsid w:val="711712EF"/>
    <w:rsid w:val="71E34334"/>
    <w:rsid w:val="73470720"/>
    <w:rsid w:val="74203349"/>
    <w:rsid w:val="74924E27"/>
    <w:rsid w:val="74B57A97"/>
    <w:rsid w:val="75AB7FC4"/>
    <w:rsid w:val="76257065"/>
    <w:rsid w:val="766F01AC"/>
    <w:rsid w:val="76E067DC"/>
    <w:rsid w:val="779C6EAE"/>
    <w:rsid w:val="780D7AF1"/>
    <w:rsid w:val="781C33ED"/>
    <w:rsid w:val="7833503D"/>
    <w:rsid w:val="786D48CD"/>
    <w:rsid w:val="787F1108"/>
    <w:rsid w:val="793439F5"/>
    <w:rsid w:val="796E3D99"/>
    <w:rsid w:val="79BD5174"/>
    <w:rsid w:val="7B8D7C88"/>
    <w:rsid w:val="7BD170C1"/>
    <w:rsid w:val="7BDF112E"/>
    <w:rsid w:val="7C252C88"/>
    <w:rsid w:val="7C7123FD"/>
    <w:rsid w:val="7C870086"/>
    <w:rsid w:val="7C9F3CAC"/>
    <w:rsid w:val="7CE22FC4"/>
    <w:rsid w:val="7CFE0DF7"/>
    <w:rsid w:val="7E5E26A0"/>
    <w:rsid w:val="7ECE3A16"/>
    <w:rsid w:val="7F0F35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autoRedefine/>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autoRedefine/>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autoRedefine/>
    <w:qFormat/>
    <w:uiPriority w:val="0"/>
    <w:pPr>
      <w:keepNext/>
      <w:keepLines/>
      <w:spacing w:before="260" w:after="260" w:line="415" w:lineRule="auto"/>
      <w:outlineLvl w:val="2"/>
    </w:pPr>
    <w:rPr>
      <w:b/>
      <w:bCs/>
      <w:sz w:val="32"/>
      <w:szCs w:val="32"/>
    </w:rPr>
  </w:style>
  <w:style w:type="paragraph" w:styleId="6">
    <w:name w:val="heading 4"/>
    <w:basedOn w:val="1"/>
    <w:next w:val="1"/>
    <w:link w:val="62"/>
    <w:autoRedefine/>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autoRedefine/>
    <w:qFormat/>
    <w:uiPriority w:val="0"/>
    <w:pPr>
      <w:keepNext/>
      <w:keepLines/>
      <w:spacing w:before="280" w:after="290" w:line="372" w:lineRule="auto"/>
      <w:outlineLvl w:val="4"/>
    </w:pPr>
    <w:rPr>
      <w:b/>
      <w:bCs/>
      <w:sz w:val="28"/>
      <w:szCs w:val="28"/>
    </w:rPr>
  </w:style>
  <w:style w:type="paragraph" w:styleId="8">
    <w:name w:val="heading 6"/>
    <w:basedOn w:val="1"/>
    <w:next w:val="1"/>
    <w:link w:val="99"/>
    <w:autoRedefine/>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autoRedefine/>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autoRedefine/>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autoRedefine/>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2"/>
    <w:autoRedefine/>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autoRedefine/>
    <w:qFormat/>
    <w:uiPriority w:val="0"/>
    <w:pPr>
      <w:ind w:left="1260"/>
      <w:jc w:val="left"/>
    </w:pPr>
    <w:rPr>
      <w:sz w:val="18"/>
      <w:szCs w:val="18"/>
    </w:rPr>
  </w:style>
  <w:style w:type="paragraph" w:styleId="13">
    <w:name w:val="Normal Indent"/>
    <w:basedOn w:val="1"/>
    <w:link w:val="91"/>
    <w:autoRedefine/>
    <w:qFormat/>
    <w:uiPriority w:val="0"/>
    <w:pPr>
      <w:ind w:firstLine="420" w:firstLineChars="200"/>
    </w:pPr>
  </w:style>
  <w:style w:type="paragraph" w:styleId="14">
    <w:name w:val="caption"/>
    <w:basedOn w:val="1"/>
    <w:next w:val="1"/>
    <w:autoRedefine/>
    <w:qFormat/>
    <w:uiPriority w:val="0"/>
    <w:rPr>
      <w:rFonts w:ascii="Cambria" w:hAnsi="Cambria" w:eastAsia="黑体"/>
      <w:sz w:val="20"/>
      <w:szCs w:val="20"/>
    </w:rPr>
  </w:style>
  <w:style w:type="paragraph" w:styleId="15">
    <w:name w:val="List Bullet"/>
    <w:basedOn w:val="1"/>
    <w:autoRedefine/>
    <w:qFormat/>
    <w:uiPriority w:val="0"/>
    <w:pPr>
      <w:tabs>
        <w:tab w:val="left" w:pos="845"/>
      </w:tabs>
      <w:spacing w:before="120" w:after="120" w:line="360" w:lineRule="auto"/>
      <w:ind w:left="845" w:hanging="425"/>
    </w:pPr>
    <w:rPr>
      <w:szCs w:val="20"/>
    </w:rPr>
  </w:style>
  <w:style w:type="paragraph" w:styleId="16">
    <w:name w:val="Document Map"/>
    <w:basedOn w:val="1"/>
    <w:link w:val="76"/>
    <w:autoRedefine/>
    <w:qFormat/>
    <w:uiPriority w:val="0"/>
    <w:pPr>
      <w:shd w:val="clear" w:color="auto" w:fill="000080"/>
    </w:pPr>
  </w:style>
  <w:style w:type="paragraph" w:styleId="17">
    <w:name w:val="annotation text"/>
    <w:basedOn w:val="1"/>
    <w:link w:val="71"/>
    <w:autoRedefine/>
    <w:qFormat/>
    <w:uiPriority w:val="0"/>
    <w:pPr>
      <w:jc w:val="left"/>
    </w:pPr>
  </w:style>
  <w:style w:type="paragraph" w:styleId="18">
    <w:name w:val="Body Text 3"/>
    <w:basedOn w:val="1"/>
    <w:autoRedefine/>
    <w:qFormat/>
    <w:uiPriority w:val="0"/>
    <w:rPr>
      <w:rFonts w:ascii="宋体"/>
      <w:sz w:val="24"/>
      <w:szCs w:val="20"/>
    </w:rPr>
  </w:style>
  <w:style w:type="paragraph" w:styleId="19">
    <w:name w:val="Body Text"/>
    <w:basedOn w:val="1"/>
    <w:link w:val="90"/>
    <w:autoRedefine/>
    <w:qFormat/>
    <w:uiPriority w:val="0"/>
    <w:pPr>
      <w:spacing w:after="120"/>
    </w:pPr>
  </w:style>
  <w:style w:type="paragraph" w:styleId="20">
    <w:name w:val="Body Text Indent"/>
    <w:basedOn w:val="1"/>
    <w:autoRedefine/>
    <w:qFormat/>
    <w:uiPriority w:val="0"/>
    <w:pPr>
      <w:spacing w:after="120"/>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autoRedefine/>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autoRedefine/>
    <w:qFormat/>
    <w:uiPriority w:val="0"/>
    <w:pPr>
      <w:ind w:left="420"/>
      <w:jc w:val="left"/>
    </w:pPr>
    <w:rPr>
      <w:i/>
      <w:iCs/>
      <w:sz w:val="20"/>
      <w:szCs w:val="20"/>
    </w:rPr>
  </w:style>
  <w:style w:type="paragraph" w:styleId="25">
    <w:name w:val="Plain Text"/>
    <w:basedOn w:val="1"/>
    <w:link w:val="97"/>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autoRedefine/>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80"/>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0"/>
    <w:pPr>
      <w:spacing w:before="120" w:after="120"/>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82"/>
    <w:autoRedefine/>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spacing w:after="120"/>
      <w:ind w:left="420" w:leftChars="200"/>
    </w:pPr>
    <w:rPr>
      <w:sz w:val="16"/>
      <w:szCs w:val="16"/>
    </w:rPr>
  </w:style>
  <w:style w:type="paragraph" w:styleId="38">
    <w:name w:val="table of figures"/>
    <w:basedOn w:val="1"/>
    <w:next w:val="1"/>
    <w:autoRedefine/>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autoRedefine/>
    <w:qFormat/>
    <w:uiPriority w:val="22"/>
    <w:rPr>
      <w:b/>
      <w:bCs/>
    </w:rPr>
  </w:style>
  <w:style w:type="character" w:styleId="50">
    <w:name w:val="page number"/>
    <w:basedOn w:val="48"/>
    <w:autoRedefine/>
    <w:qFormat/>
    <w:uiPriority w:val="0"/>
  </w:style>
  <w:style w:type="character" w:styleId="51">
    <w:name w:val="FollowedHyperlink"/>
    <w:autoRedefine/>
    <w:qFormat/>
    <w:uiPriority w:val="0"/>
    <w:rPr>
      <w:color w:val="000000"/>
      <w:u w:val="none"/>
    </w:rPr>
  </w:style>
  <w:style w:type="character" w:styleId="52">
    <w:name w:val="Emphasis"/>
    <w:autoRedefine/>
    <w:qFormat/>
    <w:uiPriority w:val="0"/>
    <w:rPr>
      <w:i/>
      <w:iCs/>
    </w:rPr>
  </w:style>
  <w:style w:type="character" w:styleId="53">
    <w:name w:val="Hyperlink"/>
    <w:autoRedefine/>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autoRedefine/>
    <w:qFormat/>
    <w:uiPriority w:val="0"/>
    <w:rPr>
      <w:vertAlign w:val="superscript"/>
    </w:rPr>
  </w:style>
  <w:style w:type="character" w:customStyle="1" w:styleId="56">
    <w:name w:val="textcontents"/>
    <w:autoRedefine/>
    <w:qFormat/>
    <w:uiPriority w:val="0"/>
    <w:rPr>
      <w:rFonts w:cs="Times New Roman"/>
    </w:rPr>
  </w:style>
  <w:style w:type="character" w:customStyle="1" w:styleId="57">
    <w:name w:val="批注文字 Char Char"/>
    <w:autoRedefine/>
    <w:qFormat/>
    <w:uiPriority w:val="0"/>
    <w:rPr>
      <w:rFonts w:ascii="宋体" w:hAnsi="Times New Roman" w:eastAsia="宋体" w:cs="Times New Roman"/>
      <w:sz w:val="28"/>
      <w:szCs w:val="20"/>
    </w:rPr>
  </w:style>
  <w:style w:type="character" w:customStyle="1" w:styleId="58">
    <w:name w:val="标题 7 Char"/>
    <w:link w:val="9"/>
    <w:autoRedefine/>
    <w:qFormat/>
    <w:uiPriority w:val="0"/>
    <w:rPr>
      <w:rFonts w:eastAsia="宋体"/>
      <w:b/>
      <w:bCs/>
      <w:sz w:val="24"/>
      <w:szCs w:val="24"/>
      <w:lang w:val="en-US" w:eastAsia="zh-CN" w:bidi="ar-SA"/>
    </w:rPr>
  </w:style>
  <w:style w:type="character" w:customStyle="1" w:styleId="59">
    <w:name w:val="Char Char"/>
    <w:autoRedefine/>
    <w:qFormat/>
    <w:uiPriority w:val="0"/>
    <w:rPr>
      <w:rFonts w:ascii="Arial" w:hAnsi="Arial" w:eastAsia="黑体"/>
      <w:b/>
      <w:bCs/>
      <w:kern w:val="2"/>
      <w:sz w:val="32"/>
      <w:szCs w:val="32"/>
      <w:lang w:val="en-US" w:eastAsia="zh-CN" w:bidi="ar-SA"/>
    </w:rPr>
  </w:style>
  <w:style w:type="character" w:customStyle="1" w:styleId="60">
    <w:name w:val="页脚 Char Char"/>
    <w:autoRedefine/>
    <w:qFormat/>
    <w:uiPriority w:val="0"/>
    <w:rPr>
      <w:rFonts w:eastAsia="宋体"/>
      <w:kern w:val="2"/>
      <w:sz w:val="18"/>
      <w:szCs w:val="18"/>
      <w:lang w:val="en-US" w:eastAsia="zh-CN" w:bidi="ar-SA"/>
    </w:rPr>
  </w:style>
  <w:style w:type="character" w:customStyle="1" w:styleId="61">
    <w:name w:val="Char Char19"/>
    <w:autoRedefine/>
    <w:qFormat/>
    <w:uiPriority w:val="0"/>
    <w:rPr>
      <w:rFonts w:ascii="黑体" w:hAnsi="宋体" w:eastAsia="黑体"/>
      <w:sz w:val="52"/>
      <w:lang w:val="en-US" w:eastAsia="zh-CN" w:bidi="ar-SA"/>
    </w:rPr>
  </w:style>
  <w:style w:type="character" w:customStyle="1" w:styleId="62">
    <w:name w:val="标题 4 Char1"/>
    <w:link w:val="6"/>
    <w:autoRedefine/>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autoRedefine/>
    <w:qFormat/>
    <w:uiPriority w:val="0"/>
    <w:rPr>
      <w:b/>
      <w:bCs/>
      <w:i/>
      <w:iCs/>
      <w:color w:val="4F81BD"/>
      <w:kern w:val="2"/>
      <w:sz w:val="21"/>
      <w:szCs w:val="22"/>
      <w:lang w:bidi="ar-SA"/>
    </w:rPr>
  </w:style>
  <w:style w:type="paragraph" w:customStyle="1" w:styleId="64">
    <w:name w:val="浅色底纹 - 强调文字颜色 21"/>
    <w:basedOn w:val="1"/>
    <w:next w:val="1"/>
    <w:link w:val="63"/>
    <w:autoRedefine/>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autoRedefine/>
    <w:qFormat/>
    <w:uiPriority w:val="0"/>
    <w:rPr>
      <w:rFonts w:ascii="Arial" w:hAnsi="Arial" w:eastAsia="黑体"/>
      <w:b/>
      <w:bCs/>
      <w:kern w:val="2"/>
      <w:sz w:val="32"/>
      <w:szCs w:val="32"/>
      <w:lang w:val="en-US" w:eastAsia="zh-CN" w:bidi="ar-SA"/>
    </w:rPr>
  </w:style>
  <w:style w:type="character" w:customStyle="1" w:styleId="66">
    <w:name w:val="日期 Char1"/>
    <w:autoRedefine/>
    <w:qFormat/>
    <w:uiPriority w:val="0"/>
    <w:rPr>
      <w:kern w:val="2"/>
      <w:sz w:val="21"/>
      <w:szCs w:val="22"/>
    </w:rPr>
  </w:style>
  <w:style w:type="character" w:customStyle="1" w:styleId="67">
    <w:name w:val="彩色网格 - 强调文字颜色 1 Char"/>
    <w:link w:val="68"/>
    <w:autoRedefine/>
    <w:qFormat/>
    <w:uiPriority w:val="0"/>
    <w:rPr>
      <w:i/>
      <w:iCs/>
      <w:color w:val="000000"/>
      <w:kern w:val="2"/>
      <w:sz w:val="21"/>
      <w:szCs w:val="22"/>
      <w:lang w:bidi="ar-SA"/>
    </w:rPr>
  </w:style>
  <w:style w:type="paragraph" w:customStyle="1" w:styleId="68">
    <w:name w:val="彩色网格 - 强调文字颜色 11"/>
    <w:basedOn w:val="1"/>
    <w:next w:val="1"/>
    <w:link w:val="67"/>
    <w:autoRedefine/>
    <w:qFormat/>
    <w:uiPriority w:val="0"/>
    <w:rPr>
      <w:i/>
      <w:iCs/>
      <w:color w:val="000000"/>
      <w:szCs w:val="22"/>
    </w:rPr>
  </w:style>
  <w:style w:type="character" w:customStyle="1" w:styleId="69">
    <w:name w:val="标题5 Char Char"/>
    <w:link w:val="70"/>
    <w:autoRedefine/>
    <w:qFormat/>
    <w:uiPriority w:val="0"/>
    <w:rPr>
      <w:rFonts w:ascii="Arial" w:hAnsi="Arial"/>
      <w:b/>
      <w:bCs/>
      <w:sz w:val="24"/>
      <w:szCs w:val="32"/>
      <w:lang w:bidi="ar-SA"/>
    </w:rPr>
  </w:style>
  <w:style w:type="paragraph" w:customStyle="1" w:styleId="70">
    <w:name w:val="标题5"/>
    <w:basedOn w:val="5"/>
    <w:link w:val="69"/>
    <w:autoRedefine/>
    <w:qFormat/>
    <w:uiPriority w:val="0"/>
    <w:pPr>
      <w:spacing w:line="413" w:lineRule="auto"/>
    </w:pPr>
    <w:rPr>
      <w:rFonts w:ascii="Arial" w:hAnsi="Arial"/>
      <w:kern w:val="0"/>
      <w:sz w:val="24"/>
    </w:rPr>
  </w:style>
  <w:style w:type="character" w:customStyle="1" w:styleId="71">
    <w:name w:val="批注文字 Char"/>
    <w:link w:val="17"/>
    <w:autoRedefine/>
    <w:qFormat/>
    <w:uiPriority w:val="0"/>
    <w:rPr>
      <w:rFonts w:eastAsia="宋体"/>
      <w:kern w:val="2"/>
      <w:sz w:val="21"/>
      <w:szCs w:val="24"/>
      <w:lang w:val="en-US" w:eastAsia="zh-CN" w:bidi="ar-SA"/>
    </w:rPr>
  </w:style>
  <w:style w:type="character" w:customStyle="1" w:styleId="72">
    <w:name w:val="标题4 Char Char"/>
    <w:link w:val="73"/>
    <w:autoRedefine/>
    <w:qFormat/>
    <w:uiPriority w:val="0"/>
    <w:rPr>
      <w:rFonts w:ascii="Arial" w:hAnsi="Arial"/>
      <w:b/>
      <w:bCs/>
      <w:sz w:val="24"/>
      <w:szCs w:val="32"/>
      <w:lang w:bidi="ar-SA"/>
    </w:rPr>
  </w:style>
  <w:style w:type="paragraph" w:customStyle="1" w:styleId="73">
    <w:name w:val="标题4"/>
    <w:basedOn w:val="4"/>
    <w:next w:val="22"/>
    <w:link w:val="72"/>
    <w:autoRedefine/>
    <w:qFormat/>
    <w:uiPriority w:val="0"/>
    <w:pPr>
      <w:spacing w:line="413" w:lineRule="auto"/>
    </w:pPr>
    <w:rPr>
      <w:rFonts w:eastAsia="宋体"/>
      <w:kern w:val="0"/>
      <w:sz w:val="24"/>
    </w:rPr>
  </w:style>
  <w:style w:type="character" w:customStyle="1" w:styleId="74">
    <w:name w:val="Para head"/>
    <w:autoRedefine/>
    <w:qFormat/>
    <w:uiPriority w:val="0"/>
    <w:rPr>
      <w:rFonts w:ascii="Arial" w:hAnsi="Arial" w:eastAsia="Times New Roman"/>
      <w:sz w:val="20"/>
    </w:rPr>
  </w:style>
  <w:style w:type="character" w:customStyle="1" w:styleId="75">
    <w:name w:val="明显强调1"/>
    <w:autoRedefine/>
    <w:qFormat/>
    <w:uiPriority w:val="0"/>
    <w:rPr>
      <w:b/>
      <w:bCs/>
      <w:i/>
      <w:iCs/>
      <w:color w:val="4F81BD"/>
    </w:rPr>
  </w:style>
  <w:style w:type="character" w:customStyle="1" w:styleId="76">
    <w:name w:val="文档结构图 Char"/>
    <w:link w:val="16"/>
    <w:autoRedefine/>
    <w:qFormat/>
    <w:uiPriority w:val="0"/>
    <w:rPr>
      <w:rFonts w:eastAsia="宋体"/>
      <w:kern w:val="2"/>
      <w:sz w:val="21"/>
      <w:szCs w:val="24"/>
      <w:lang w:val="en-US" w:eastAsia="zh-CN" w:bidi="ar-SA"/>
    </w:rPr>
  </w:style>
  <w:style w:type="character" w:customStyle="1" w:styleId="77">
    <w:name w:val="Char Char9"/>
    <w:autoRedefine/>
    <w:qFormat/>
    <w:uiPriority w:val="0"/>
    <w:rPr>
      <w:kern w:val="2"/>
      <w:sz w:val="21"/>
      <w:szCs w:val="22"/>
    </w:rPr>
  </w:style>
  <w:style w:type="character" w:customStyle="1" w:styleId="78">
    <w:name w:val="标题 1 Char"/>
    <w:link w:val="3"/>
    <w:autoRedefine/>
    <w:qFormat/>
    <w:uiPriority w:val="0"/>
    <w:rPr>
      <w:rFonts w:eastAsia="宋体"/>
      <w:b/>
      <w:bCs/>
      <w:kern w:val="44"/>
      <w:sz w:val="44"/>
      <w:szCs w:val="44"/>
      <w:lang w:val="en-US" w:eastAsia="zh-CN" w:bidi="ar-SA"/>
    </w:rPr>
  </w:style>
  <w:style w:type="character" w:customStyle="1" w:styleId="79">
    <w:name w:val="正文文本 Char1"/>
    <w:autoRedefine/>
    <w:qFormat/>
    <w:uiPriority w:val="0"/>
    <w:rPr>
      <w:kern w:val="2"/>
      <w:sz w:val="21"/>
      <w:szCs w:val="22"/>
    </w:rPr>
  </w:style>
  <w:style w:type="character" w:customStyle="1" w:styleId="80">
    <w:name w:val="页眉 Char"/>
    <w:link w:val="31"/>
    <w:autoRedefine/>
    <w:qFormat/>
    <w:uiPriority w:val="0"/>
    <w:rPr>
      <w:rFonts w:eastAsia="宋体"/>
      <w:kern w:val="2"/>
      <w:sz w:val="18"/>
      <w:szCs w:val="18"/>
      <w:lang w:val="en-US" w:eastAsia="zh-CN" w:bidi="ar-SA"/>
    </w:rPr>
  </w:style>
  <w:style w:type="character" w:customStyle="1" w:styleId="81">
    <w:name w:val="不明显参考1"/>
    <w:autoRedefine/>
    <w:qFormat/>
    <w:uiPriority w:val="0"/>
    <w:rPr>
      <w:smallCaps/>
      <w:color w:val="C0504D"/>
      <w:u w:val="single"/>
    </w:rPr>
  </w:style>
  <w:style w:type="character" w:customStyle="1" w:styleId="82">
    <w:name w:val="副标题 Char"/>
    <w:link w:val="34"/>
    <w:autoRedefine/>
    <w:qFormat/>
    <w:uiPriority w:val="0"/>
    <w:rPr>
      <w:rFonts w:ascii="Arial" w:hAnsi="Arial" w:eastAsia="黑体"/>
      <w:b/>
      <w:bCs/>
      <w:kern w:val="2"/>
      <w:sz w:val="32"/>
      <w:szCs w:val="32"/>
      <w:lang w:val="en-US" w:eastAsia="zh-CN" w:bidi="ar-SA"/>
    </w:rPr>
  </w:style>
  <w:style w:type="character" w:customStyle="1" w:styleId="83">
    <w:name w:val="批注主题 Char1"/>
    <w:autoRedefine/>
    <w:qFormat/>
    <w:uiPriority w:val="0"/>
    <w:rPr>
      <w:b/>
      <w:bCs/>
      <w:kern w:val="2"/>
      <w:sz w:val="21"/>
      <w:szCs w:val="22"/>
    </w:rPr>
  </w:style>
  <w:style w:type="character" w:customStyle="1" w:styleId="84">
    <w:name w:val="Char Char18"/>
    <w:autoRedefine/>
    <w:qFormat/>
    <w:uiPriority w:val="0"/>
    <w:rPr>
      <w:b/>
      <w:bCs/>
      <w:kern w:val="44"/>
      <w:sz w:val="44"/>
      <w:szCs w:val="44"/>
    </w:rPr>
  </w:style>
  <w:style w:type="character" w:customStyle="1" w:styleId="85">
    <w:name w:val="批注框文本 Char1"/>
    <w:autoRedefine/>
    <w:qFormat/>
    <w:uiPriority w:val="0"/>
    <w:rPr>
      <w:kern w:val="2"/>
      <w:sz w:val="18"/>
      <w:szCs w:val="18"/>
    </w:rPr>
  </w:style>
  <w:style w:type="character" w:customStyle="1" w:styleId="86">
    <w:name w:val="书籍标题1"/>
    <w:autoRedefine/>
    <w:qFormat/>
    <w:uiPriority w:val="0"/>
    <w:rPr>
      <w:b/>
      <w:bCs/>
      <w:smallCaps/>
      <w:spacing w:val="5"/>
    </w:rPr>
  </w:style>
  <w:style w:type="character" w:customStyle="1" w:styleId="87">
    <w:name w:val="标题 4 Char"/>
    <w:autoRedefine/>
    <w:qFormat/>
    <w:uiPriority w:val="0"/>
    <w:rPr>
      <w:rFonts w:eastAsia="宋体"/>
      <w:sz w:val="21"/>
      <w:lang w:val="en-US" w:eastAsia="zh-CN" w:bidi="ar-SA"/>
    </w:rPr>
  </w:style>
  <w:style w:type="character" w:customStyle="1" w:styleId="88">
    <w:name w:val="文档结构图 Char1"/>
    <w:autoRedefine/>
    <w:qFormat/>
    <w:uiPriority w:val="0"/>
    <w:rPr>
      <w:rFonts w:ascii="宋体"/>
      <w:kern w:val="2"/>
      <w:sz w:val="18"/>
      <w:szCs w:val="18"/>
    </w:rPr>
  </w:style>
  <w:style w:type="character" w:customStyle="1" w:styleId="89">
    <w:name w:val="标题 8 Char"/>
    <w:link w:val="10"/>
    <w:autoRedefine/>
    <w:qFormat/>
    <w:uiPriority w:val="0"/>
    <w:rPr>
      <w:rFonts w:ascii="Arial" w:hAnsi="Arial" w:eastAsia="黑体"/>
      <w:sz w:val="24"/>
      <w:szCs w:val="24"/>
      <w:lang w:val="en-US" w:eastAsia="zh-CN" w:bidi="ar-SA"/>
    </w:rPr>
  </w:style>
  <w:style w:type="character" w:customStyle="1" w:styleId="90">
    <w:name w:val="正文文本 Char"/>
    <w:link w:val="19"/>
    <w:autoRedefine/>
    <w:qFormat/>
    <w:uiPriority w:val="0"/>
    <w:rPr>
      <w:rFonts w:eastAsia="宋体"/>
      <w:kern w:val="2"/>
      <w:sz w:val="21"/>
      <w:szCs w:val="24"/>
      <w:lang w:val="en-US" w:eastAsia="zh-CN" w:bidi="ar-SA"/>
    </w:rPr>
  </w:style>
  <w:style w:type="character" w:customStyle="1" w:styleId="91">
    <w:name w:val="正文缩进 Char"/>
    <w:link w:val="13"/>
    <w:autoRedefine/>
    <w:qFormat/>
    <w:uiPriority w:val="0"/>
    <w:rPr>
      <w:rFonts w:eastAsia="宋体"/>
      <w:kern w:val="2"/>
      <w:sz w:val="21"/>
      <w:szCs w:val="24"/>
      <w:lang w:val="en-US" w:eastAsia="zh-CN" w:bidi="ar-SA"/>
    </w:rPr>
  </w:style>
  <w:style w:type="character" w:customStyle="1" w:styleId="92">
    <w:name w:val="标题 5 Char"/>
    <w:link w:val="7"/>
    <w:autoRedefine/>
    <w:qFormat/>
    <w:uiPriority w:val="0"/>
    <w:rPr>
      <w:rFonts w:ascii="Calibri" w:hAnsi="Calibri" w:eastAsia="宋体"/>
      <w:b/>
      <w:bCs/>
      <w:kern w:val="2"/>
      <w:sz w:val="28"/>
      <w:szCs w:val="28"/>
      <w:lang w:val="en-US" w:eastAsia="zh-CN" w:bidi="ar-SA"/>
    </w:rPr>
  </w:style>
  <w:style w:type="character" w:customStyle="1" w:styleId="93">
    <w:name w:val="Char Char17"/>
    <w:autoRedefine/>
    <w:qFormat/>
    <w:uiPriority w:val="0"/>
    <w:rPr>
      <w:rFonts w:ascii="Cambria" w:hAnsi="Cambria" w:eastAsia="宋体" w:cs="Times New Roman"/>
      <w:b/>
      <w:bCs/>
      <w:kern w:val="2"/>
      <w:sz w:val="32"/>
      <w:szCs w:val="32"/>
    </w:rPr>
  </w:style>
  <w:style w:type="character" w:customStyle="1" w:styleId="94">
    <w:name w:val="页眉 Char Char"/>
    <w:autoRedefine/>
    <w:qFormat/>
    <w:uiPriority w:val="0"/>
    <w:rPr>
      <w:rFonts w:eastAsia="宋体"/>
      <w:kern w:val="2"/>
      <w:sz w:val="18"/>
      <w:szCs w:val="18"/>
      <w:lang w:val="en-US" w:eastAsia="zh-CN" w:bidi="ar-SA"/>
    </w:rPr>
  </w:style>
  <w:style w:type="character" w:customStyle="1" w:styleId="95">
    <w:name w:val="明显参考1"/>
    <w:autoRedefine/>
    <w:qFormat/>
    <w:uiPriority w:val="0"/>
    <w:rPr>
      <w:b/>
      <w:bCs/>
      <w:smallCaps/>
      <w:color w:val="C0504D"/>
      <w:spacing w:val="5"/>
      <w:u w:val="single"/>
    </w:rPr>
  </w:style>
  <w:style w:type="character" w:customStyle="1" w:styleId="96">
    <w:name w:val="Char Char7"/>
    <w:autoRedefine/>
    <w:qFormat/>
    <w:uiPriority w:val="0"/>
    <w:rPr>
      <w:rFonts w:ascii="Arial" w:hAnsi="Arial" w:eastAsia="黑体"/>
      <w:b/>
      <w:bCs/>
      <w:kern w:val="2"/>
      <w:sz w:val="32"/>
      <w:szCs w:val="32"/>
      <w:lang w:val="en-US" w:eastAsia="zh-CN" w:bidi="ar-SA"/>
    </w:rPr>
  </w:style>
  <w:style w:type="character" w:customStyle="1" w:styleId="97">
    <w:name w:val="纯文本 Char"/>
    <w:link w:val="25"/>
    <w:autoRedefine/>
    <w:qFormat/>
    <w:uiPriority w:val="0"/>
    <w:rPr>
      <w:rFonts w:ascii="Courier New" w:hAnsi="Courier New" w:eastAsia="宋体"/>
      <w:kern w:val="2"/>
      <w:sz w:val="21"/>
      <w:lang w:val="en-US" w:eastAsia="zh-CN" w:bidi="ar-SA"/>
    </w:rPr>
  </w:style>
  <w:style w:type="character" w:customStyle="1" w:styleId="98">
    <w:name w:val="font11"/>
    <w:autoRedefine/>
    <w:qFormat/>
    <w:uiPriority w:val="0"/>
    <w:rPr>
      <w:rFonts w:hint="eastAsia" w:ascii="宋体" w:hAnsi="宋体" w:eastAsia="宋体" w:cs="宋体"/>
      <w:color w:val="000000"/>
      <w:sz w:val="20"/>
      <w:szCs w:val="20"/>
      <w:u w:val="none"/>
    </w:rPr>
  </w:style>
  <w:style w:type="character" w:customStyle="1" w:styleId="99">
    <w:name w:val="标题 6 Char"/>
    <w:link w:val="8"/>
    <w:autoRedefine/>
    <w:qFormat/>
    <w:uiPriority w:val="0"/>
    <w:rPr>
      <w:rFonts w:ascii="Arial" w:hAnsi="Arial" w:eastAsia="黑体"/>
      <w:b/>
      <w:bCs/>
      <w:sz w:val="24"/>
      <w:szCs w:val="24"/>
      <w:lang w:val="en-US" w:eastAsia="zh-CN" w:bidi="ar-SA"/>
    </w:rPr>
  </w:style>
  <w:style w:type="character" w:customStyle="1" w:styleId="100">
    <w:name w:val="标题 3 Char"/>
    <w:link w:val="5"/>
    <w:autoRedefine/>
    <w:qFormat/>
    <w:uiPriority w:val="0"/>
    <w:rPr>
      <w:rFonts w:eastAsia="宋体"/>
      <w:b/>
      <w:bCs/>
      <w:kern w:val="2"/>
      <w:sz w:val="32"/>
      <w:szCs w:val="32"/>
      <w:lang w:val="en-US" w:eastAsia="zh-CN" w:bidi="ar-SA"/>
    </w:rPr>
  </w:style>
  <w:style w:type="character" w:customStyle="1" w:styleId="101">
    <w:name w:val="4号宋体左齐行距1.5倍 Char"/>
    <w:autoRedefine/>
    <w:qFormat/>
    <w:uiPriority w:val="0"/>
    <w:rPr>
      <w:rFonts w:eastAsia="宋体"/>
      <w:b/>
      <w:sz w:val="32"/>
      <w:lang w:val="en-US" w:eastAsia="zh-CN" w:bidi="ar-SA"/>
    </w:rPr>
  </w:style>
  <w:style w:type="character" w:customStyle="1" w:styleId="102">
    <w:name w:val="不明显强调1"/>
    <w:autoRedefine/>
    <w:qFormat/>
    <w:uiPriority w:val="0"/>
    <w:rPr>
      <w:i/>
      <w:iCs/>
      <w:color w:val="808080"/>
    </w:rPr>
  </w:style>
  <w:style w:type="character" w:customStyle="1" w:styleId="103">
    <w:name w:val="标题 9 Char"/>
    <w:link w:val="11"/>
    <w:autoRedefine/>
    <w:qFormat/>
    <w:uiPriority w:val="0"/>
    <w:rPr>
      <w:rFonts w:ascii="Arial" w:hAnsi="Arial" w:eastAsia="黑体"/>
      <w:sz w:val="21"/>
      <w:szCs w:val="21"/>
      <w:lang w:val="en-US" w:eastAsia="zh-CN" w:bidi="ar-SA"/>
    </w:rPr>
  </w:style>
  <w:style w:type="character" w:customStyle="1" w:styleId="104">
    <w:name w:val="ask-title"/>
    <w:basedOn w:val="48"/>
    <w:autoRedefine/>
    <w:qFormat/>
    <w:uiPriority w:val="0"/>
  </w:style>
  <w:style w:type="character" w:customStyle="1" w:styleId="105">
    <w:name w:val="font161"/>
    <w:autoRedefine/>
    <w:qFormat/>
    <w:uiPriority w:val="0"/>
    <w:rPr>
      <w:b/>
      <w:bCs/>
      <w:sz w:val="32"/>
      <w:szCs w:val="32"/>
    </w:rPr>
  </w:style>
  <w:style w:type="character" w:customStyle="1" w:styleId="106">
    <w:name w:val="apple-converted-space"/>
    <w:basedOn w:val="48"/>
    <w:autoRedefine/>
    <w:qFormat/>
    <w:uiPriority w:val="0"/>
  </w:style>
  <w:style w:type="character" w:customStyle="1" w:styleId="107">
    <w:name w:val="Char Char2"/>
    <w:autoRedefine/>
    <w:qFormat/>
    <w:uiPriority w:val="0"/>
    <w:rPr>
      <w:rFonts w:eastAsia="宋体"/>
      <w:kern w:val="2"/>
      <w:sz w:val="21"/>
      <w:szCs w:val="24"/>
      <w:lang w:val="en-US" w:eastAsia="zh-CN" w:bidi="ar-SA"/>
    </w:rPr>
  </w:style>
  <w:style w:type="paragraph" w:customStyle="1" w:styleId="10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autoRedefine/>
    <w:qFormat/>
    <w:uiPriority w:val="0"/>
    <w:rPr>
      <w:rFonts w:eastAsia="Arial"/>
    </w:rPr>
  </w:style>
  <w:style w:type="paragraph" w:customStyle="1" w:styleId="110">
    <w:name w:val="样式4"/>
    <w:basedOn w:val="5"/>
    <w:autoRedefine/>
    <w:qFormat/>
    <w:uiPriority w:val="0"/>
    <w:rPr>
      <w:rFonts w:eastAsia="Arial"/>
    </w:rPr>
  </w:style>
  <w:style w:type="paragraph" w:customStyle="1" w:styleId="11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autoRedefine/>
    <w:qFormat/>
    <w:uiPriority w:val="0"/>
  </w:style>
  <w:style w:type="paragraph" w:customStyle="1" w:styleId="115">
    <w:name w:val="样式2"/>
    <w:basedOn w:val="5"/>
    <w:autoRedefine/>
    <w:qFormat/>
    <w:uiPriority w:val="0"/>
  </w:style>
  <w:style w:type="paragraph" w:customStyle="1" w:styleId="116">
    <w:name w:val="XW编号正文"/>
    <w:basedOn w:val="117"/>
    <w:autoRedefine/>
    <w:qFormat/>
    <w:uiPriority w:val="0"/>
    <w:pPr>
      <w:numPr>
        <w:ilvl w:val="0"/>
        <w:numId w:val="1"/>
      </w:numPr>
      <w:tabs>
        <w:tab w:val="left" w:pos="1035"/>
        <w:tab w:val="left" w:pos="1134"/>
      </w:tabs>
      <w:ind w:left="1035" w:hanging="720"/>
      <w:jc w:val="left"/>
    </w:pPr>
  </w:style>
  <w:style w:type="paragraph" w:customStyle="1" w:styleId="117">
    <w:name w:val="XW正文"/>
    <w:basedOn w:val="20"/>
    <w:autoRedefine/>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autoRedefine/>
    <w:qFormat/>
    <w:uiPriority w:val="0"/>
    <w:pPr>
      <w:tabs>
        <w:tab w:val="left" w:pos="1360"/>
      </w:tabs>
      <w:ind w:left="1360" w:hanging="720"/>
    </w:pPr>
    <w:rPr>
      <w:szCs w:val="20"/>
    </w:rPr>
  </w:style>
  <w:style w:type="paragraph" w:customStyle="1" w:styleId="11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autoRedefine/>
    <w:qFormat/>
    <w:uiPriority w:val="0"/>
    <w:pPr>
      <w:outlineLvl w:val="9"/>
    </w:pPr>
  </w:style>
  <w:style w:type="paragraph" w:customStyle="1" w:styleId="121">
    <w:name w:val="A2"/>
    <w:basedOn w:val="25"/>
    <w:autoRedefine/>
    <w:qFormat/>
    <w:uiPriority w:val="0"/>
    <w:pPr>
      <w:spacing w:line="300" w:lineRule="auto"/>
      <w:jc w:val="left"/>
    </w:pPr>
    <w:rPr>
      <w:rFonts w:ascii="黑体" w:eastAsia="黑体"/>
      <w:szCs w:val="21"/>
    </w:rPr>
  </w:style>
  <w:style w:type="paragraph" w:customStyle="1" w:styleId="122">
    <w:name w:val="正文1"/>
    <w:autoRedefine/>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autoRedefine/>
    <w:qFormat/>
    <w:uiPriority w:val="0"/>
    <w:rPr>
      <w:sz w:val="21"/>
    </w:rPr>
  </w:style>
  <w:style w:type="paragraph" w:customStyle="1" w:styleId="124">
    <w:name w:val="A1"/>
    <w:basedOn w:val="25"/>
    <w:autoRedefine/>
    <w:qFormat/>
    <w:uiPriority w:val="0"/>
    <w:pPr>
      <w:spacing w:line="300" w:lineRule="auto"/>
      <w:jc w:val="center"/>
    </w:pPr>
    <w:rPr>
      <w:rFonts w:ascii="黑体" w:eastAsia="黑体"/>
      <w:sz w:val="52"/>
      <w:szCs w:val="21"/>
    </w:rPr>
  </w:style>
  <w:style w:type="paragraph" w:customStyle="1" w:styleId="125">
    <w:name w:val="p0"/>
    <w:basedOn w:val="1"/>
    <w:autoRedefine/>
    <w:qFormat/>
    <w:uiPriority w:val="0"/>
    <w:pPr>
      <w:widowControl/>
    </w:pPr>
    <w:rPr>
      <w:kern w:val="0"/>
      <w:szCs w:val="21"/>
    </w:rPr>
  </w:style>
  <w:style w:type="paragraph" w:customStyle="1" w:styleId="126">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autoRedefine/>
    <w:qFormat/>
    <w:uiPriority w:val="0"/>
    <w:pPr>
      <w:adjustRightInd w:val="0"/>
      <w:spacing w:line="420" w:lineRule="atLeast"/>
      <w:jc w:val="left"/>
      <w:textAlignment w:val="baseline"/>
    </w:pPr>
    <w:rPr>
      <w:kern w:val="0"/>
      <w:szCs w:val="20"/>
    </w:rPr>
  </w:style>
  <w:style w:type="paragraph" w:customStyle="1" w:styleId="128">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autoRedefine/>
    <w:qFormat/>
    <w:uiPriority w:val="0"/>
    <w:rPr>
      <w:rFonts w:eastAsia="Arial"/>
    </w:rPr>
  </w:style>
  <w:style w:type="paragraph" w:customStyle="1" w:styleId="134">
    <w:name w:val="目录"/>
    <w:basedOn w:val="1"/>
    <w:autoRedefine/>
    <w:qFormat/>
    <w:uiPriority w:val="0"/>
    <w:pPr>
      <w:widowControl/>
      <w:jc w:val="center"/>
    </w:pPr>
    <w:rPr>
      <w:rFonts w:hint="eastAsia" w:ascii="宋体"/>
      <w:b/>
      <w:kern w:val="0"/>
      <w:sz w:val="36"/>
      <w:szCs w:val="20"/>
    </w:rPr>
  </w:style>
  <w:style w:type="paragraph" w:customStyle="1" w:styleId="135">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autoRedefine/>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 w:val="24"/>
      <w:szCs w:val="20"/>
    </w:rPr>
  </w:style>
  <w:style w:type="paragraph" w:customStyle="1" w:styleId="140">
    <w:name w:val="Char"/>
    <w:basedOn w:val="1"/>
    <w:autoRedefine/>
    <w:qFormat/>
    <w:uiPriority w:val="0"/>
  </w:style>
  <w:style w:type="paragraph" w:customStyle="1" w:styleId="141">
    <w:name w:val="Char1"/>
    <w:basedOn w:val="1"/>
    <w:autoRedefine/>
    <w:qFormat/>
    <w:uiPriority w:val="0"/>
    <w:pPr>
      <w:tabs>
        <w:tab w:val="left" w:pos="360"/>
      </w:tabs>
    </w:pPr>
    <w:rPr>
      <w:sz w:val="24"/>
    </w:rPr>
  </w:style>
  <w:style w:type="paragraph" w:customStyle="1" w:styleId="142">
    <w:name w:val="表格"/>
    <w:basedOn w:val="1"/>
    <w:autoRedefine/>
    <w:qFormat/>
    <w:uiPriority w:val="0"/>
    <w:pPr>
      <w:jc w:val="center"/>
      <w:textAlignment w:val="center"/>
    </w:pPr>
    <w:rPr>
      <w:rFonts w:ascii="华文细黑" w:hAnsi="华文细黑"/>
      <w:kern w:val="0"/>
      <w:szCs w:val="20"/>
    </w:rPr>
  </w:style>
  <w:style w:type="paragraph" w:customStyle="1" w:styleId="143">
    <w:name w:val="菲页(卷)"/>
    <w:basedOn w:val="3"/>
    <w:next w:val="122"/>
    <w:autoRedefine/>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autoRedefine/>
    <w:qFormat/>
    <w:uiPriority w:val="0"/>
    <w:pPr>
      <w:snapToGrid w:val="0"/>
      <w:spacing w:line="300" w:lineRule="auto"/>
      <w:ind w:right="420"/>
    </w:pPr>
    <w:rPr>
      <w:rFonts w:ascii="仿宋_GB2312"/>
      <w:kern w:val="0"/>
      <w:szCs w:val="21"/>
    </w:rPr>
  </w:style>
  <w:style w:type="paragraph" w:customStyle="1" w:styleId="149">
    <w:name w:val="彩色底纹 - 强调文字颜色 11"/>
    <w:autoRedefine/>
    <w:qFormat/>
    <w:uiPriority w:val="0"/>
    <w:rPr>
      <w:rFonts w:ascii="Calibri" w:hAnsi="Calibri" w:eastAsia="宋体" w:cs="Times New Roman"/>
      <w:kern w:val="2"/>
      <w:sz w:val="21"/>
      <w:szCs w:val="24"/>
      <w:lang w:val="en-US" w:eastAsia="zh-CN" w:bidi="ar-SA"/>
    </w:rPr>
  </w:style>
  <w:style w:type="paragraph" w:customStyle="1" w:styleId="150">
    <w:name w:val="1"/>
    <w:basedOn w:val="1"/>
    <w:next w:val="1"/>
    <w:autoRedefine/>
    <w:qFormat/>
    <w:uiPriority w:val="0"/>
  </w:style>
  <w:style w:type="paragraph" w:customStyle="1" w:styleId="151">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autoRedefine/>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autoRedefine/>
    <w:qFormat/>
    <w:uiPriority w:val="0"/>
    <w:pPr>
      <w:ind w:firstLine="420" w:firstLineChars="200"/>
    </w:pPr>
    <w:rPr>
      <w:szCs w:val="22"/>
    </w:rPr>
  </w:style>
  <w:style w:type="paragraph" w:styleId="154">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2703</Words>
  <Characters>2984</Characters>
  <Lines>56</Lines>
  <Paragraphs>15</Paragraphs>
  <TotalTime>23</TotalTime>
  <ScaleCrop>false</ScaleCrop>
  <LinksUpToDate>false</LinksUpToDate>
  <CharactersWithSpaces>3064</CharactersWithSpaces>
  <Application>WPS Office_12.1.0.17133_F1E327BC-269C-435d-A152-05C5408002CA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海阔天空</cp:lastModifiedBy>
  <cp:lastPrinted>2019-04-17T07:02:00Z</cp:lastPrinted>
  <dcterms:modified xsi:type="dcterms:W3CDTF">2025-03-08T01:40:25Z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2052-12.1.0.17133</vt:lpwstr>
  </property>
  <property fmtid="{D5CDD505-2E9C-101B-9397-08002B2CF9AE}" pid="3" name="ICV">
    <vt:lpwstr>F19D08C2DD054226A70AD001185DAF6A</vt:lpwstr>
  </property>
  <property fmtid="{D5CDD505-2E9C-101B-9397-08002B2CF9AE}" pid="4" name="KSOTemplateDocerSaveRecord">
    <vt:lpwstr>eyJoZGlkIjoiMDU2MjA2Y2MwNmEzODc2YTQ3ZWVkNzQ0Y2ZhNGM0ZDEiLCJ1c2VySWQiOiIzNjE2MzA5ODAifQ==</vt:lpwstr>
  </property>
</Properties>
</file>