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5AEC52">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69CF9F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69CF9F65"/>
                  </w:txbxContent>
                </v:textbox>
              </v:shape>
            </w:pict>
          </mc:Fallback>
        </mc:AlternateContent>
      </w:r>
    </w:p>
    <w:p w14:paraId="73E51C8E">
      <w:pPr>
        <w:spacing w:line="560" w:lineRule="exact"/>
        <w:jc w:val="center"/>
        <w:rPr>
          <w:rFonts w:ascii="楷体_GB2312" w:hAnsi="宋体" w:eastAsia="楷体_GB2312" w:cs="宋体"/>
          <w:kern w:val="1"/>
          <w:sz w:val="44"/>
          <w:szCs w:val="44"/>
          <w:highlight w:val="none"/>
        </w:rPr>
      </w:pPr>
    </w:p>
    <w:p w14:paraId="4D7672C2">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w:t>
      </w:r>
      <w:r>
        <w:rPr>
          <w:rFonts w:hint="eastAsia" w:ascii="仿宋" w:hAnsi="仿宋" w:eastAsia="仿宋" w:cs="宋体"/>
          <w:b/>
          <w:bCs/>
          <w:kern w:val="1"/>
          <w:sz w:val="44"/>
          <w:szCs w:val="44"/>
          <w:highlight w:val="none"/>
          <w:u w:val="single"/>
          <w:lang w:val="en-US" w:eastAsia="zh-CN"/>
        </w:rPr>
        <w:t>-</w:t>
      </w:r>
      <w:r>
        <w:rPr>
          <w:rFonts w:hint="eastAsia" w:ascii="仿宋" w:hAnsi="仿宋" w:eastAsia="仿宋" w:cs="宋体"/>
          <w:b/>
          <w:bCs/>
          <w:kern w:val="1"/>
          <w:sz w:val="44"/>
          <w:szCs w:val="44"/>
          <w:highlight w:val="none"/>
          <w:u w:val="single"/>
          <w:lang w:eastAsia="zh-CN"/>
        </w:rPr>
        <w:t>赤峰</w:t>
      </w:r>
      <w:r>
        <w:rPr>
          <w:rFonts w:hint="eastAsia" w:ascii="仿宋" w:hAnsi="仿宋" w:eastAsia="仿宋" w:cs="宋体"/>
          <w:b/>
          <w:bCs/>
          <w:kern w:val="1"/>
          <w:sz w:val="44"/>
          <w:szCs w:val="44"/>
          <w:highlight w:val="none"/>
          <w:u w:val="single"/>
          <w:lang w:val="en-US" w:eastAsia="zh-CN"/>
        </w:rPr>
        <w:t>金通</w:t>
      </w:r>
      <w:r>
        <w:rPr>
          <w:rFonts w:hint="eastAsia" w:ascii="仿宋" w:hAnsi="仿宋" w:eastAsia="仿宋" w:cs="宋体"/>
          <w:b/>
          <w:bCs/>
          <w:kern w:val="1"/>
          <w:sz w:val="44"/>
          <w:szCs w:val="44"/>
          <w:highlight w:val="none"/>
          <w:u w:val="single"/>
          <w:lang w:eastAsia="zh-CN"/>
        </w:rPr>
        <w:t>项目</w:t>
      </w:r>
      <w:r>
        <w:rPr>
          <w:rFonts w:hint="eastAsia" w:ascii="仿宋" w:hAnsi="仿宋" w:eastAsia="仿宋" w:cs="宋体"/>
          <w:b/>
          <w:bCs/>
          <w:kern w:val="1"/>
          <w:sz w:val="44"/>
          <w:szCs w:val="44"/>
          <w:highlight w:val="none"/>
          <w:u w:val="single"/>
          <w:lang w:val="en-US" w:eastAsia="zh-CN"/>
        </w:rPr>
        <w:t>-</w:t>
      </w:r>
      <w:r>
        <w:rPr>
          <w:rFonts w:hint="eastAsia" w:ascii="仿宋" w:hAnsi="仿宋" w:eastAsia="仿宋" w:cs="宋体"/>
          <w:b/>
          <w:bCs/>
          <w:kern w:val="1"/>
          <w:sz w:val="44"/>
          <w:szCs w:val="44"/>
          <w:highlight w:val="none"/>
          <w:u w:val="single"/>
          <w:lang w:eastAsia="zh-CN"/>
        </w:rPr>
        <w:t>混凝土</w:t>
      </w:r>
    </w:p>
    <w:p w14:paraId="401E19CB">
      <w:pPr>
        <w:tabs>
          <w:tab w:val="left" w:pos="7020"/>
        </w:tabs>
        <w:jc w:val="center"/>
        <w:rPr>
          <w:rFonts w:ascii="仿宋" w:hAnsi="仿宋" w:eastAsia="仿宋" w:cs="宋体"/>
          <w:b/>
          <w:bCs/>
          <w:kern w:val="1"/>
          <w:sz w:val="44"/>
          <w:szCs w:val="44"/>
          <w:highlight w:val="none"/>
          <w:u w:val="single"/>
        </w:rPr>
      </w:pPr>
    </w:p>
    <w:p w14:paraId="7456A9B2">
      <w:pPr>
        <w:spacing w:line="560" w:lineRule="exact"/>
        <w:rPr>
          <w:rFonts w:ascii="仿宋" w:hAnsi="仿宋" w:eastAsia="仿宋"/>
          <w:sz w:val="44"/>
          <w:szCs w:val="44"/>
          <w:highlight w:val="none"/>
        </w:rPr>
      </w:pPr>
    </w:p>
    <w:p w14:paraId="2E7447CB">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5CC27FFB">
      <w:pPr>
        <w:tabs>
          <w:tab w:val="left" w:pos="7020"/>
        </w:tabs>
        <w:spacing w:line="560" w:lineRule="exact"/>
        <w:jc w:val="center"/>
        <w:rPr>
          <w:rFonts w:ascii="仿宋" w:hAnsi="仿宋" w:eastAsia="仿宋"/>
          <w:b/>
          <w:sz w:val="52"/>
          <w:szCs w:val="52"/>
          <w:highlight w:val="none"/>
        </w:rPr>
      </w:pPr>
    </w:p>
    <w:p w14:paraId="738D3D3D">
      <w:pPr>
        <w:tabs>
          <w:tab w:val="left" w:pos="7020"/>
        </w:tabs>
        <w:spacing w:line="560" w:lineRule="exact"/>
        <w:jc w:val="center"/>
        <w:rPr>
          <w:rFonts w:ascii="仿宋" w:hAnsi="仿宋" w:eastAsia="仿宋"/>
          <w:b/>
          <w:sz w:val="52"/>
          <w:szCs w:val="52"/>
          <w:highlight w:val="none"/>
        </w:rPr>
      </w:pPr>
    </w:p>
    <w:p w14:paraId="0A606DF2">
      <w:pPr>
        <w:spacing w:line="560" w:lineRule="exact"/>
        <w:rPr>
          <w:rFonts w:hint="eastAsia"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w:t>
      </w:r>
      <w:r>
        <w:rPr>
          <w:rFonts w:hint="eastAsia" w:ascii="仿宋" w:hAnsi="仿宋" w:eastAsia="仿宋" w:cs="仿宋_GB2312"/>
          <w:b/>
          <w:bCs/>
          <w:sz w:val="32"/>
          <w:szCs w:val="32"/>
          <w:highlight w:val="none"/>
          <w:u w:val="single"/>
          <w:lang w:val="en-US" w:eastAsia="zh-CN"/>
        </w:rPr>
        <w:t>5022</w:t>
      </w:r>
    </w:p>
    <w:p w14:paraId="2EBCF133">
      <w:pPr>
        <w:pStyle w:val="2"/>
        <w:rPr>
          <w:rFonts w:hint="default"/>
          <w:lang w:val="en-US" w:eastAsia="zh-CN"/>
        </w:rPr>
      </w:pPr>
    </w:p>
    <w:p w14:paraId="038254D5">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643BD47A">
      <w:pPr>
        <w:spacing w:line="560" w:lineRule="exact"/>
        <w:rPr>
          <w:rFonts w:ascii="仿宋" w:hAnsi="仿宋" w:eastAsia="仿宋" w:cs="仿宋_GB2312"/>
          <w:b/>
          <w:bCs/>
          <w:sz w:val="32"/>
          <w:szCs w:val="32"/>
          <w:highlight w:val="none"/>
        </w:rPr>
      </w:pPr>
    </w:p>
    <w:p w14:paraId="62FFC8D5">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6FA793D0">
      <w:pPr>
        <w:tabs>
          <w:tab w:val="left" w:pos="7020"/>
        </w:tabs>
        <w:snapToGrid w:val="0"/>
        <w:spacing w:line="560" w:lineRule="exact"/>
        <w:jc w:val="left"/>
        <w:rPr>
          <w:rFonts w:ascii="仿宋" w:hAnsi="仿宋" w:eastAsia="仿宋" w:cs="仿宋_GB2312"/>
          <w:b/>
          <w:bCs/>
          <w:sz w:val="32"/>
          <w:szCs w:val="32"/>
          <w:highlight w:val="none"/>
          <w:u w:val="single"/>
        </w:rPr>
      </w:pPr>
    </w:p>
    <w:p w14:paraId="78944864">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092A214E">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309BF58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E23680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53C300A2">
      <w:pPr>
        <w:spacing w:line="360" w:lineRule="auto"/>
        <w:jc w:val="center"/>
        <w:rPr>
          <w:rFonts w:ascii="仿宋" w:hAnsi="仿宋" w:eastAsia="仿宋" w:cs="仿宋_GB2312"/>
          <w:b/>
          <w:sz w:val="24"/>
          <w:highlight w:val="none"/>
        </w:rPr>
      </w:pPr>
    </w:p>
    <w:p w14:paraId="17D0DC41">
      <w:pPr>
        <w:spacing w:line="360" w:lineRule="auto"/>
        <w:jc w:val="center"/>
        <w:rPr>
          <w:rFonts w:ascii="仿宋" w:hAnsi="仿宋" w:eastAsia="仿宋" w:cs="仿宋_GB2312"/>
          <w:b/>
          <w:sz w:val="24"/>
          <w:highlight w:val="none"/>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w:t>
      </w:r>
    </w:p>
    <w:p w14:paraId="4A4C4EA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8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368809B">
      <w:pPr>
        <w:spacing w:line="560" w:lineRule="exact"/>
        <w:jc w:val="center"/>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第一事业部-赤峰金通项目-混凝土（详见报价单）。</w:t>
      </w:r>
    </w:p>
    <w:p w14:paraId="15067322">
      <w:pPr>
        <w:pStyle w:val="2"/>
        <w:rPr>
          <w:rFonts w:hint="eastAsia"/>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80" w:firstLineChars="200"/>
        <w:rPr>
          <w:rFonts w:hint="eastAsia" w:ascii="仿宋" w:hAnsi="仿宋" w:eastAsia="仿宋" w:cs="仿宋"/>
          <w:sz w:val="24"/>
          <w:szCs w:val="24"/>
        </w:rPr>
      </w:pPr>
    </w:p>
    <w:p w14:paraId="5349B4A0">
      <w:pPr>
        <w:spacing w:line="360" w:lineRule="auto"/>
        <w:jc w:val="center"/>
        <w:rPr>
          <w:rFonts w:ascii="仿宋" w:hAnsi="仿宋" w:eastAsia="仿宋" w:cs="仿宋_GB2312"/>
          <w:b/>
          <w:sz w:val="24"/>
          <w:highlight w:val="none"/>
        </w:rPr>
      </w:pPr>
    </w:p>
    <w:p w14:paraId="15298593">
      <w:pPr>
        <w:pStyle w:val="2"/>
        <w:rPr>
          <w:rFonts w:ascii="仿宋" w:hAnsi="仿宋" w:eastAsia="仿宋" w:cs="仿宋_GB2312"/>
          <w:b/>
          <w:sz w:val="24"/>
          <w:highlight w:val="none"/>
        </w:rPr>
      </w:pPr>
    </w:p>
    <w:p w14:paraId="51893BBD">
      <w:pPr>
        <w:pStyle w:val="2"/>
        <w:rPr>
          <w:rFonts w:ascii="仿宋" w:hAnsi="仿宋" w:eastAsia="仿宋" w:cs="仿宋_GB2312"/>
          <w:b/>
          <w:sz w:val="24"/>
          <w:highlight w:val="none"/>
        </w:rPr>
      </w:pPr>
    </w:p>
    <w:p w14:paraId="33E95AFA">
      <w:pPr>
        <w:pStyle w:val="2"/>
        <w:rPr>
          <w:rFonts w:ascii="仿宋" w:hAnsi="仿宋" w:eastAsia="仿宋" w:cs="仿宋_GB2312"/>
          <w:b/>
          <w:sz w:val="24"/>
          <w:highlight w:val="none"/>
        </w:rPr>
      </w:pPr>
    </w:p>
    <w:p w14:paraId="7B4F1FA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1C54F1AC">
      <w:pPr>
        <w:spacing w:line="360" w:lineRule="auto"/>
        <w:jc w:val="center"/>
        <w:rPr>
          <w:rFonts w:ascii="仿宋" w:hAnsi="仿宋" w:eastAsia="仿宋" w:cs="仿宋_GB2312"/>
          <w:b/>
          <w:sz w:val="24"/>
          <w:highlight w:val="none"/>
        </w:rPr>
      </w:pPr>
    </w:p>
    <w:p w14:paraId="2CA8F58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2F3F784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7F34ED2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96FF89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27AD517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0BBDCAE5">
      <w:pPr>
        <w:spacing w:line="360" w:lineRule="auto"/>
        <w:rPr>
          <w:rFonts w:ascii="仿宋" w:hAnsi="仿宋" w:eastAsia="仿宋" w:cs="仿宋_GB2312"/>
          <w:b/>
          <w:sz w:val="24"/>
          <w:highlight w:val="none"/>
        </w:rPr>
      </w:pPr>
    </w:p>
    <w:p w14:paraId="431E7AA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57EA5A5">
      <w:pPr>
        <w:spacing w:line="360" w:lineRule="auto"/>
        <w:jc w:val="center"/>
        <w:rPr>
          <w:rFonts w:ascii="仿宋" w:hAnsi="仿宋" w:eastAsia="仿宋" w:cs="仿宋_GB2312"/>
          <w:b/>
          <w:sz w:val="24"/>
          <w:highlight w:val="none"/>
        </w:rPr>
      </w:pPr>
    </w:p>
    <w:p w14:paraId="381CC83A">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1016C2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41E16857">
      <w:pPr>
        <w:spacing w:line="360" w:lineRule="auto"/>
        <w:ind w:firstLine="480" w:firstLineChars="200"/>
        <w:rPr>
          <w:rFonts w:ascii="仿宋" w:hAnsi="仿宋" w:eastAsia="仿宋" w:cs="仿宋_GB2312"/>
          <w:sz w:val="24"/>
          <w:highlight w:val="none"/>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379C3912">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6C1D1112">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日12:00止</w:t>
      </w:r>
      <w:r>
        <w:rPr>
          <w:rFonts w:hint="eastAsia" w:ascii="仿宋" w:hAnsi="仿宋" w:eastAsia="仿宋" w:cs="仿宋_GB2312"/>
          <w:sz w:val="24"/>
          <w:highlight w:val="none"/>
          <w:u w:val="single"/>
          <w:lang w:eastAsia="zh-CN"/>
        </w:rPr>
        <w:t>。</w:t>
      </w:r>
    </w:p>
    <w:p w14:paraId="1EF70569">
      <w:pPr>
        <w:spacing w:line="360" w:lineRule="auto"/>
        <w:ind w:firstLine="480" w:firstLineChars="200"/>
        <w:rPr>
          <w:rFonts w:hint="eastAsia" w:ascii="仿宋" w:hAnsi="仿宋" w:eastAsia="仿宋" w:cs="仿宋"/>
          <w:sz w:val="24"/>
          <w:szCs w:val="24"/>
        </w:rPr>
      </w:pPr>
      <w:r>
        <w:rPr>
          <w:rFonts w:hint="eastAsia" w:ascii="仿宋" w:hAnsi="仿宋" w:eastAsia="仿宋" w:cs="仿宋_GB2312"/>
          <w:sz w:val="24"/>
          <w:highlight w:val="none"/>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0B2EB646">
      <w:pPr>
        <w:spacing w:line="360" w:lineRule="auto"/>
        <w:ind w:firstLine="480" w:firstLineChars="200"/>
        <w:rPr>
          <w:rFonts w:hint="eastAsia" w:ascii="仿宋" w:hAnsi="仿宋" w:eastAsia="仿宋" w:cs="仿宋"/>
          <w:b w:val="0"/>
          <w:bCs w:val="0"/>
          <w:sz w:val="24"/>
          <w:szCs w:val="24"/>
          <w:u w:val="single"/>
        </w:rPr>
      </w:pPr>
      <w:r>
        <w:rPr>
          <w:rFonts w:hint="eastAsia" w:ascii="仿宋" w:hAnsi="仿宋" w:eastAsia="仿宋" w:cs="仿宋_GB2312"/>
          <w:sz w:val="24"/>
          <w:highlight w:val="none"/>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5043767D">
      <w:pPr>
        <w:pStyle w:val="2"/>
      </w:pPr>
    </w:p>
    <w:p w14:paraId="5E63397D">
      <w:pPr>
        <w:spacing w:line="360" w:lineRule="auto"/>
        <w:jc w:val="center"/>
        <w:rPr>
          <w:rFonts w:hint="eastAsia" w:ascii="仿宋" w:hAnsi="仿宋" w:eastAsia="仿宋" w:cs="仿宋_GB2312"/>
          <w:b/>
          <w:sz w:val="24"/>
          <w:highlight w:val="none"/>
        </w:rPr>
      </w:pPr>
    </w:p>
    <w:p w14:paraId="4F6E5293">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lang w:val="en-US" w:eastAsia="zh-CN"/>
        </w:rPr>
        <w:t>六</w:t>
      </w:r>
      <w:r>
        <w:rPr>
          <w:rFonts w:hint="eastAsia" w:ascii="仿宋" w:hAnsi="仿宋" w:eastAsia="仿宋" w:cs="仿宋_GB2312"/>
          <w:b/>
          <w:sz w:val="24"/>
          <w:highlight w:val="none"/>
        </w:rPr>
        <w:t>、 投标文件的递交</w:t>
      </w:r>
    </w:p>
    <w:p w14:paraId="2D0F3F32">
      <w:pPr>
        <w:spacing w:line="360" w:lineRule="auto"/>
        <w:jc w:val="center"/>
        <w:rPr>
          <w:rFonts w:ascii="仿宋" w:hAnsi="仿宋" w:eastAsia="仿宋" w:cs="仿宋_GB2312"/>
          <w:b/>
          <w:sz w:val="24"/>
          <w:highlight w:val="none"/>
        </w:rPr>
      </w:pPr>
    </w:p>
    <w:p w14:paraId="5C27231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日9:00</w:t>
      </w:r>
    </w:p>
    <w:p w14:paraId="6EBD870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3CE9192C">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5E52B5CE">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29F9E9C0">
      <w:pPr>
        <w:spacing w:line="360" w:lineRule="auto"/>
        <w:jc w:val="center"/>
        <w:rPr>
          <w:rFonts w:ascii="仿宋" w:hAnsi="仿宋" w:eastAsia="仿宋" w:cs="仿宋_GB2312"/>
          <w:b/>
          <w:sz w:val="24"/>
          <w:highlight w:val="none"/>
        </w:rPr>
      </w:pPr>
    </w:p>
    <w:p w14:paraId="510EC41F">
      <w:pPr>
        <w:spacing w:line="360" w:lineRule="auto"/>
        <w:jc w:val="center"/>
        <w:rPr>
          <w:rFonts w:ascii="仿宋" w:hAnsi="仿宋" w:eastAsia="仿宋" w:cs="仿宋_GB2312"/>
          <w:b/>
          <w:sz w:val="24"/>
          <w:highlight w:val="none"/>
        </w:rPr>
      </w:pPr>
    </w:p>
    <w:p w14:paraId="7340759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lang w:val="en-US" w:eastAsia="zh-CN"/>
        </w:rPr>
        <w:t>七</w:t>
      </w:r>
      <w:r>
        <w:rPr>
          <w:rFonts w:hint="eastAsia" w:ascii="仿宋" w:hAnsi="仿宋" w:eastAsia="仿宋" w:cs="仿宋_GB2312"/>
          <w:b/>
          <w:sz w:val="24"/>
          <w:highlight w:val="none"/>
        </w:rPr>
        <w:t>、投标人须知</w:t>
      </w:r>
    </w:p>
    <w:p w14:paraId="45337F08">
      <w:pPr>
        <w:spacing w:line="360" w:lineRule="auto"/>
        <w:jc w:val="center"/>
        <w:rPr>
          <w:rFonts w:ascii="仿宋" w:hAnsi="仿宋" w:eastAsia="仿宋" w:cs="仿宋_GB2312"/>
          <w:b/>
          <w:sz w:val="24"/>
          <w:highlight w:val="none"/>
        </w:rPr>
      </w:pPr>
    </w:p>
    <w:p w14:paraId="0503F854">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795B50E0">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287634FD">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6F1415A2">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auto"/>
          <w:sz w:val="24"/>
          <w:highlight w:val="none"/>
          <w:u w:val="single"/>
        </w:rPr>
        <w:t>500</w:t>
      </w:r>
      <w:r>
        <w:rPr>
          <w:rFonts w:hint="eastAsia" w:ascii="仿宋" w:hAnsi="仿宋" w:eastAsia="仿宋" w:cs="仿宋_GB2312"/>
          <w:sz w:val="24"/>
          <w:highlight w:val="none"/>
        </w:rPr>
        <w:t>元/车装车费。</w:t>
      </w:r>
    </w:p>
    <w:p w14:paraId="4553DBA2">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0DFCDEE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095AA90F">
      <w:pPr>
        <w:spacing w:line="360" w:lineRule="auto"/>
        <w:ind w:firstLine="547" w:firstLineChars="228"/>
        <w:rPr>
          <w:rFonts w:ascii="仿宋" w:hAnsi="仿宋" w:eastAsia="仿宋" w:cs="仿宋_GB2312"/>
          <w:sz w:val="24"/>
          <w:highlight w:val="none"/>
          <w:u w:val="single"/>
        </w:rPr>
      </w:pPr>
      <w:r>
        <w:rPr>
          <w:rFonts w:hint="eastAsia" w:ascii="仿宋" w:hAnsi="仿宋" w:eastAsia="仿宋" w:cs="仿宋_GB2312"/>
          <w:sz w:val="24"/>
          <w:highlight w:val="none"/>
          <w:u w:val="single"/>
        </w:rPr>
        <w:t>材料送至铜冠建安公司</w:t>
      </w:r>
      <w:r>
        <w:rPr>
          <w:rFonts w:hint="eastAsia" w:ascii="仿宋" w:hAnsi="仿宋" w:eastAsia="仿宋" w:cs="仿宋_GB2312"/>
          <w:sz w:val="24"/>
          <w:highlight w:val="none"/>
          <w:u w:val="single"/>
          <w:lang w:eastAsia="zh-CN"/>
        </w:rPr>
        <w:t>第一事业部赤峰</w:t>
      </w:r>
      <w:r>
        <w:rPr>
          <w:rFonts w:hint="eastAsia" w:ascii="仿宋" w:hAnsi="仿宋" w:eastAsia="仿宋" w:cs="仿宋_GB2312"/>
          <w:sz w:val="24"/>
          <w:highlight w:val="none"/>
          <w:u w:val="single"/>
          <w:lang w:val="en-US" w:eastAsia="zh-CN"/>
        </w:rPr>
        <w:t>金通</w:t>
      </w:r>
      <w:r>
        <w:rPr>
          <w:rFonts w:hint="eastAsia" w:ascii="仿宋" w:hAnsi="仿宋" w:eastAsia="仿宋" w:cs="仿宋_GB2312"/>
          <w:sz w:val="24"/>
          <w:highlight w:val="none"/>
          <w:u w:val="single"/>
          <w:lang w:eastAsia="zh-CN"/>
        </w:rPr>
        <w:t>项目现场</w:t>
      </w:r>
      <w:r>
        <w:rPr>
          <w:rFonts w:hint="eastAsia" w:ascii="仿宋" w:hAnsi="仿宋" w:eastAsia="仿宋" w:cs="仿宋_GB2312"/>
          <w:sz w:val="24"/>
          <w:highlight w:val="none"/>
          <w:u w:val="single"/>
        </w:rPr>
        <w:t>。</w:t>
      </w:r>
    </w:p>
    <w:p w14:paraId="24E8FE2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681ECA5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58F7849F">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FF33C2D">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57BA6EC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39B3D26C">
      <w:pPr>
        <w:spacing w:line="360" w:lineRule="auto"/>
        <w:ind w:firstLine="480" w:firstLineChars="200"/>
        <w:rPr>
          <w:rFonts w:hint="eastAsia" w:ascii="仿宋" w:hAnsi="仿宋" w:eastAsia="仿宋" w:cs="仿宋_GB2312"/>
          <w:sz w:val="24"/>
          <w:highlight w:val="none"/>
          <w:u w:val="singl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u w:val="single"/>
          <w:lang w:eastAsia="zh-CN"/>
        </w:rPr>
        <w:t>投标人按赤峰市</w:t>
      </w:r>
      <w:r>
        <w:rPr>
          <w:rFonts w:hint="eastAsia" w:ascii="仿宋" w:hAnsi="仿宋" w:eastAsia="仿宋" w:cs="仿宋_GB2312"/>
          <w:sz w:val="24"/>
          <w:highlight w:val="none"/>
          <w:u w:val="single"/>
          <w:lang w:val="en-US" w:eastAsia="zh-CN"/>
        </w:rPr>
        <w:t>2025年</w:t>
      </w:r>
      <w:r>
        <w:rPr>
          <w:rFonts w:hint="eastAsia" w:ascii="仿宋" w:hAnsi="仿宋" w:eastAsia="仿宋" w:cs="仿宋_GB2312"/>
          <w:b/>
          <w:bCs/>
          <w:sz w:val="24"/>
          <w:highlight w:val="none"/>
          <w:u w:val="single"/>
          <w:lang w:val="en-US" w:eastAsia="zh-CN"/>
        </w:rPr>
        <w:t>1月份</w:t>
      </w:r>
      <w:r>
        <w:rPr>
          <w:rFonts w:hint="eastAsia" w:ascii="仿宋" w:hAnsi="仿宋" w:eastAsia="仿宋" w:cs="仿宋_GB2312"/>
          <w:sz w:val="24"/>
          <w:highlight w:val="none"/>
          <w:u w:val="single"/>
          <w:lang w:val="en-US" w:eastAsia="zh-CN"/>
        </w:rPr>
        <w:t>混凝土含税信息价下浮系数进行报价</w:t>
      </w:r>
      <w:r>
        <w:rPr>
          <w:rFonts w:hint="eastAsia" w:ascii="仿宋" w:hAnsi="仿宋" w:eastAsia="仿宋" w:cs="仿宋_GB2312"/>
          <w:sz w:val="24"/>
          <w:highlight w:val="none"/>
          <w:u w:val="single"/>
        </w:rPr>
        <w:t>。</w:t>
      </w:r>
    </w:p>
    <w:p w14:paraId="705BAA63">
      <w:pPr>
        <w:pStyle w:val="2"/>
        <w:rPr>
          <w:rFonts w:hint="eastAsia"/>
        </w:rPr>
      </w:pPr>
    </w:p>
    <w:p w14:paraId="20D3096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43D2B750">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45B886AF">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3F7FBB9">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rPr>
        <w:t>）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7D0C0C22">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w:t>
      </w:r>
      <w:r>
        <w:rPr>
          <w:rFonts w:hint="eastAsia" w:ascii="仿宋" w:hAnsi="仿宋" w:eastAsia="仿宋" w:cs="仿宋_GB2312"/>
          <w:sz w:val="24"/>
          <w:highlight w:val="none"/>
          <w:lang w:val="en-US" w:eastAsia="zh-CN"/>
        </w:rPr>
        <w:t>4</w:t>
      </w:r>
      <w:r>
        <w:rPr>
          <w:rFonts w:hint="eastAsia" w:ascii="仿宋" w:hAnsi="仿宋" w:eastAsia="仿宋" w:cs="仿宋_GB2312"/>
          <w:sz w:val="24"/>
          <w:highlight w:val="none"/>
        </w:rPr>
        <w:t>）装订要求</w:t>
      </w:r>
    </w:p>
    <w:p w14:paraId="06CDC5B9">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4B6F5796">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16EA4DD0">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
          <w:sz w:val="24"/>
          <w:szCs w:val="24"/>
          <w:u w:val="single"/>
        </w:rPr>
        <w:t>招标人每批次需用混凝土时,必须提前一天用书面订单、传真或电话通知中标人，日所需混凝土总量超过</w:t>
      </w:r>
      <w:r>
        <w:rPr>
          <w:rFonts w:hint="eastAsia" w:ascii="仿宋" w:hAnsi="仿宋" w:eastAsia="仿宋" w:cs="仿宋"/>
          <w:sz w:val="24"/>
          <w:szCs w:val="24"/>
          <w:u w:val="single"/>
          <w:lang w:val="en-US" w:eastAsia="zh-CN"/>
        </w:rPr>
        <w:t>500</w:t>
      </w:r>
      <w:r>
        <w:rPr>
          <w:rFonts w:hint="eastAsia" w:ascii="仿宋" w:hAnsi="仿宋" w:eastAsia="仿宋" w:cs="仿宋"/>
          <w:kern w:val="0"/>
          <w:sz w:val="24"/>
          <w:szCs w:val="24"/>
          <w:u w:val="single"/>
        </w:rPr>
        <w:t>m³</w:t>
      </w:r>
      <w:r>
        <w:rPr>
          <w:rFonts w:hint="eastAsia" w:ascii="仿宋" w:hAnsi="仿宋" w:eastAsia="仿宋" w:cs="仿宋"/>
          <w:sz w:val="24"/>
          <w:szCs w:val="24"/>
          <w:u w:val="single"/>
        </w:rPr>
        <w:t>时,须提前二天通知中标人</w:t>
      </w:r>
      <w:r>
        <w:rPr>
          <w:rFonts w:hint="eastAsia" w:ascii="仿宋" w:hAnsi="仿宋" w:eastAsia="仿宋" w:cs="仿宋"/>
          <w:sz w:val="24"/>
          <w:szCs w:val="24"/>
          <w:u w:val="single"/>
          <w:lang w:eastAsia="zh-CN"/>
        </w:rPr>
        <w:t>，</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应根据</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要求供货时，必须在</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供货通知发出后2小时内通知</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，在征得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同意后可暂停供货。如未征得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同意，即视为延期交货。每延期交货</w:t>
      </w:r>
      <w:r>
        <w:rPr>
          <w:rFonts w:hint="eastAsia" w:ascii="仿宋" w:hAnsi="仿宋" w:eastAsia="仿宋" w:cs="仿宋"/>
          <w:color w:val="000000" w:themeColor="text1"/>
          <w:sz w:val="24"/>
          <w:szCs w:val="24"/>
          <w:u w:val="single"/>
          <w:lang w:eastAsia="zh-CN"/>
          <w14:textFill>
            <w14:solidFill>
              <w14:schemeClr w14:val="tx1"/>
            </w14:solidFill>
          </w14:textFill>
        </w:rPr>
        <w:t>半</w:t>
      </w:r>
      <w:r>
        <w:rPr>
          <w:rFonts w:hint="eastAsia" w:ascii="仿宋" w:hAnsi="仿宋" w:eastAsia="仿宋" w:cs="仿宋"/>
          <w:color w:val="000000" w:themeColor="text1"/>
          <w:sz w:val="24"/>
          <w:szCs w:val="24"/>
          <w:u w:val="single"/>
          <w14:textFill>
            <w14:solidFill>
              <w14:schemeClr w14:val="tx1"/>
            </w14:solidFill>
          </w14:textFill>
        </w:rPr>
        <w:t>天，按照延误情况的轻重，对</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处以2000-5000元的罚款，累计计算。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发现</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有权自行安排其他供应商供货，</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承担。延期超过7天的，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有权单方面解除合同。</w:t>
      </w:r>
      <w:r>
        <w:rPr>
          <w:rFonts w:hint="eastAsia" w:ascii="仿宋" w:hAnsi="仿宋" w:eastAsia="仿宋" w:cs="仿宋"/>
          <w:sz w:val="24"/>
          <w:szCs w:val="24"/>
          <w:u w:val="single"/>
        </w:rPr>
        <w:t>每批次实际需用量多于或少于预订数量的，</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应在本批次混凝土浇筑结束前2小时通知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在收到</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通知后，应及时调整发货数量，以免造成双方损失。如</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实际用量多于预订数量，又未及时通知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不承担因此无法保证预拌混凝土运输连续性所导致的一切后果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每次供货超50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 xml:space="preserve">限补方一次，如需第二次补方应支付运输车辆空置燃油费，按1元/ </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.km计算；不足50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供货量的每月累计不得超过2次，超出的次数按500元/次收取出泵费。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4"/>
          <w:szCs w:val="24"/>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4"/>
          <w:szCs w:val="24"/>
          <w:u w:val="single"/>
        </w:rPr>
        <w:t>招标人保留对已浇铸完工混凝土构件方量进行复核的权利，如偏差大于5%，双方需进行复核。如确定为</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责任，则扣除超出部分的方量。</w:t>
      </w:r>
      <w:r>
        <w:rPr>
          <w:rFonts w:hint="eastAsia" w:ascii="仿宋" w:hAnsi="仿宋" w:eastAsia="仿宋" w:cs="仿宋"/>
          <w:color w:val="000000" w:themeColor="text1"/>
          <w:sz w:val="24"/>
          <w:szCs w:val="24"/>
          <w:u w:val="single"/>
          <w14:textFill>
            <w14:solidFill>
              <w14:schemeClr w14:val="tx1"/>
            </w14:solidFill>
          </w14:textFill>
        </w:rPr>
        <w:t>对施工浇筑过程中混凝</w:t>
      </w:r>
      <w:r>
        <w:rPr>
          <w:rFonts w:hint="eastAsia" w:ascii="仿宋" w:hAnsi="仿宋" w:eastAsia="仿宋" w:cs="仿宋"/>
          <w:color w:val="000000" w:themeColor="text1"/>
          <w:sz w:val="24"/>
          <w:szCs w:val="24"/>
          <w:u w:val="single"/>
          <w:lang w:val="en-US" w:eastAsia="zh-CN"/>
          <w14:textFill>
            <w14:solidFill>
              <w14:schemeClr w14:val="tx1"/>
            </w14:solidFill>
          </w14:textFill>
        </w:rPr>
        <w:t>土</w:t>
      </w:r>
      <w:r>
        <w:rPr>
          <w:rFonts w:hint="eastAsia" w:ascii="仿宋" w:hAnsi="仿宋" w:eastAsia="仿宋" w:cs="仿宋"/>
          <w:color w:val="000000" w:themeColor="text1"/>
          <w:sz w:val="24"/>
          <w:szCs w:val="24"/>
          <w:u w:val="single"/>
          <w14:textFill>
            <w14:solidFill>
              <w14:schemeClr w14:val="tx1"/>
            </w14:solidFill>
          </w14:textFill>
        </w:rPr>
        <w:t>的跑模、涨模、尾车中所要混凝土数量不准所造成</w:t>
      </w:r>
      <w:r>
        <w:rPr>
          <w:rFonts w:hint="eastAsia" w:ascii="仿宋" w:hAnsi="仿宋" w:eastAsia="仿宋" w:cs="仿宋"/>
          <w:sz w:val="24"/>
          <w:szCs w:val="24"/>
          <w:u w:val="single"/>
        </w:rPr>
        <w:t>的损失应由招标人承担</w:t>
      </w:r>
      <w:r>
        <w:rPr>
          <w:rFonts w:hint="eastAsia" w:ascii="仿宋" w:hAnsi="仿宋" w:eastAsia="仿宋" w:cs="仿宋_GB2312"/>
          <w:sz w:val="24"/>
          <w:highlight w:val="none"/>
        </w:rPr>
        <w:t>。</w:t>
      </w:r>
    </w:p>
    <w:p w14:paraId="4A56E3E3">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299F3027">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05D237E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61A0F76A">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7</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当年春节前付至</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14:paraId="1F67DF6F">
      <w:pPr>
        <w:numPr>
          <w:ilvl w:val="0"/>
          <w:numId w:val="0"/>
        </w:numPr>
        <w:spacing w:line="360" w:lineRule="auto"/>
        <w:rPr>
          <w:rFonts w:hint="eastAsia" w:ascii="仿宋" w:hAnsi="仿宋" w:eastAsia="仿宋" w:cs="仿宋"/>
          <w:b/>
          <w:sz w:val="24"/>
          <w:szCs w:val="24"/>
          <w:highlight w:val="none"/>
        </w:rPr>
      </w:pPr>
    </w:p>
    <w:p w14:paraId="42EE1D1F">
      <w:pPr>
        <w:pStyle w:val="2"/>
        <w:rPr>
          <w:rFonts w:hint="eastAsia"/>
        </w:rPr>
      </w:pPr>
    </w:p>
    <w:p w14:paraId="146695EC">
      <w:pPr>
        <w:numPr>
          <w:ilvl w:val="0"/>
          <w:numId w:val="0"/>
        </w:numPr>
        <w:spacing w:line="360" w:lineRule="auto"/>
        <w:rPr>
          <w:rFonts w:hint="eastAsia" w:ascii="仿宋" w:hAnsi="仿宋" w:eastAsia="仿宋" w:cs="仿宋"/>
          <w:b/>
          <w:sz w:val="24"/>
          <w:szCs w:val="24"/>
          <w:highlight w:val="none"/>
        </w:rPr>
      </w:pPr>
    </w:p>
    <w:p w14:paraId="2A671F8E">
      <w:pPr>
        <w:numPr>
          <w:ilvl w:val="0"/>
          <w:numId w:val="0"/>
        </w:numPr>
        <w:spacing w:line="360" w:lineRule="auto"/>
        <w:rPr>
          <w:rFonts w:hint="eastAsia" w:ascii="仿宋" w:hAnsi="仿宋" w:eastAsia="仿宋" w:cs="仿宋"/>
          <w:b/>
          <w:sz w:val="24"/>
          <w:szCs w:val="24"/>
          <w:highlight w:val="none"/>
        </w:rPr>
      </w:pPr>
    </w:p>
    <w:p w14:paraId="105F9A26">
      <w:pPr>
        <w:pStyle w:val="2"/>
        <w:rPr>
          <w:rFonts w:hint="eastAsia" w:ascii="仿宋" w:hAnsi="仿宋" w:eastAsia="仿宋" w:cs="仿宋"/>
          <w:b/>
          <w:sz w:val="24"/>
          <w:szCs w:val="24"/>
          <w:highlight w:val="none"/>
        </w:rPr>
      </w:pPr>
    </w:p>
    <w:p w14:paraId="6F1891D2">
      <w:pPr>
        <w:pStyle w:val="2"/>
        <w:rPr>
          <w:rFonts w:hint="eastAsia" w:ascii="仿宋" w:hAnsi="仿宋" w:eastAsia="仿宋" w:cs="仿宋"/>
          <w:b/>
          <w:sz w:val="24"/>
          <w:szCs w:val="24"/>
          <w:highlight w:val="none"/>
        </w:rPr>
      </w:pPr>
    </w:p>
    <w:p w14:paraId="207843BF">
      <w:pPr>
        <w:pStyle w:val="2"/>
        <w:rPr>
          <w:rFonts w:hint="eastAsia" w:ascii="仿宋" w:hAnsi="仿宋" w:eastAsia="仿宋" w:cs="仿宋"/>
          <w:b/>
          <w:sz w:val="24"/>
          <w:szCs w:val="24"/>
          <w:highlight w:val="none"/>
        </w:rPr>
      </w:pPr>
    </w:p>
    <w:p w14:paraId="2CBD2234">
      <w:pPr>
        <w:pStyle w:val="2"/>
        <w:rPr>
          <w:rFonts w:hint="eastAsia" w:ascii="仿宋" w:hAnsi="仿宋" w:eastAsia="仿宋" w:cs="仿宋"/>
          <w:b/>
          <w:sz w:val="24"/>
          <w:szCs w:val="24"/>
          <w:highlight w:val="none"/>
        </w:rPr>
      </w:pPr>
    </w:p>
    <w:p w14:paraId="6143B0B5">
      <w:pPr>
        <w:pStyle w:val="2"/>
        <w:rPr>
          <w:rFonts w:hint="eastAsia" w:ascii="仿宋" w:hAnsi="仿宋" w:eastAsia="仿宋" w:cs="仿宋"/>
          <w:b/>
          <w:sz w:val="24"/>
          <w:szCs w:val="24"/>
          <w:highlight w:val="none"/>
        </w:rPr>
      </w:pPr>
    </w:p>
    <w:p w14:paraId="14E27F83">
      <w:pPr>
        <w:pStyle w:val="2"/>
        <w:rPr>
          <w:rFonts w:hint="eastAsia" w:ascii="仿宋" w:hAnsi="仿宋" w:eastAsia="仿宋" w:cs="仿宋"/>
          <w:b/>
          <w:sz w:val="24"/>
          <w:szCs w:val="24"/>
          <w:highlight w:val="none"/>
        </w:rPr>
      </w:pPr>
    </w:p>
    <w:p w14:paraId="75EFB573">
      <w:pPr>
        <w:pStyle w:val="2"/>
        <w:rPr>
          <w:rFonts w:hint="eastAsia" w:ascii="仿宋" w:hAnsi="仿宋" w:eastAsia="仿宋" w:cs="仿宋"/>
          <w:b/>
          <w:sz w:val="24"/>
          <w:szCs w:val="24"/>
          <w:highlight w:val="none"/>
        </w:rPr>
      </w:pPr>
    </w:p>
    <w:p w14:paraId="4E121F5F">
      <w:pPr>
        <w:pStyle w:val="2"/>
        <w:rPr>
          <w:rFonts w:hint="eastAsia" w:ascii="仿宋" w:hAnsi="仿宋" w:eastAsia="仿宋" w:cs="仿宋"/>
          <w:b/>
          <w:sz w:val="24"/>
          <w:szCs w:val="24"/>
          <w:highlight w:val="none"/>
        </w:rPr>
      </w:pPr>
    </w:p>
    <w:p w14:paraId="122FD8CE">
      <w:pPr>
        <w:pStyle w:val="2"/>
        <w:rPr>
          <w:rFonts w:hint="eastAsia" w:ascii="仿宋" w:hAnsi="仿宋" w:eastAsia="仿宋" w:cs="仿宋"/>
          <w:b/>
          <w:sz w:val="24"/>
          <w:szCs w:val="24"/>
          <w:highlight w:val="none"/>
        </w:rPr>
      </w:pPr>
    </w:p>
    <w:p w14:paraId="1FDF38B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lang w:val="en-US" w:eastAsia="zh-CN"/>
        </w:rPr>
        <w:t>八</w:t>
      </w:r>
      <w:r>
        <w:rPr>
          <w:rFonts w:hint="eastAsia" w:ascii="仿宋" w:hAnsi="仿宋" w:eastAsia="仿宋" w:cs="仿宋_GB2312"/>
          <w:b/>
          <w:sz w:val="24"/>
          <w:highlight w:val="none"/>
        </w:rPr>
        <w:t>、评标及中标履约要求</w:t>
      </w:r>
    </w:p>
    <w:p w14:paraId="619288F5">
      <w:pPr>
        <w:spacing w:line="360" w:lineRule="auto"/>
        <w:rPr>
          <w:rFonts w:ascii="仿宋" w:hAnsi="仿宋" w:eastAsia="仿宋" w:cs="仿宋_GB2312"/>
          <w:b/>
          <w:sz w:val="24"/>
          <w:highlight w:val="none"/>
        </w:rPr>
      </w:pPr>
    </w:p>
    <w:p w14:paraId="29C7004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563DB9D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77FC863">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0860F99A">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1F6679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1ED8CF9">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70AF607">
      <w:pPr>
        <w:spacing w:line="360" w:lineRule="auto"/>
        <w:rPr>
          <w:rFonts w:ascii="仿宋" w:hAnsi="仿宋" w:eastAsia="仿宋" w:cs="仿宋_GB2312"/>
          <w:b/>
          <w:sz w:val="24"/>
          <w:highlight w:val="none"/>
        </w:rPr>
      </w:pPr>
    </w:p>
    <w:p w14:paraId="0BA78E6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lang w:val="en-US" w:eastAsia="zh-CN"/>
        </w:rPr>
        <w:t>九</w:t>
      </w:r>
      <w:r>
        <w:rPr>
          <w:rFonts w:hint="eastAsia" w:ascii="仿宋" w:hAnsi="仿宋" w:eastAsia="仿宋" w:cs="仿宋_GB2312"/>
          <w:b/>
          <w:sz w:val="24"/>
          <w:highlight w:val="none"/>
        </w:rPr>
        <w:t>、纪律和监督</w:t>
      </w:r>
    </w:p>
    <w:p w14:paraId="3F0682DA">
      <w:pPr>
        <w:spacing w:line="360" w:lineRule="auto"/>
        <w:ind w:firstLine="480" w:firstLineChars="200"/>
        <w:rPr>
          <w:rFonts w:ascii="仿宋" w:hAnsi="仿宋" w:eastAsia="仿宋" w:cs="仿宋_GB2312"/>
          <w:sz w:val="24"/>
          <w:highlight w:val="none"/>
        </w:rPr>
      </w:pPr>
    </w:p>
    <w:p w14:paraId="2D4D992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503FAFE8">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4DDE401">
      <w:pPr>
        <w:spacing w:line="360" w:lineRule="auto"/>
        <w:jc w:val="center"/>
        <w:rPr>
          <w:rFonts w:hint="eastAsia" w:ascii="仿宋" w:hAnsi="仿宋" w:eastAsia="仿宋" w:cs="仿宋_GB2312"/>
          <w:b/>
          <w:sz w:val="24"/>
          <w:highlight w:val="none"/>
        </w:rPr>
      </w:pPr>
    </w:p>
    <w:p w14:paraId="15FFDF20">
      <w:pPr>
        <w:spacing w:line="360" w:lineRule="auto"/>
        <w:jc w:val="center"/>
        <w:rPr>
          <w:rFonts w:hint="eastAsia" w:ascii="仿宋" w:hAnsi="仿宋" w:eastAsia="仿宋" w:cs="仿宋_GB2312"/>
          <w:b/>
          <w:sz w:val="24"/>
          <w:highlight w:val="none"/>
        </w:rPr>
      </w:pPr>
    </w:p>
    <w:p w14:paraId="36F72F32">
      <w:pPr>
        <w:spacing w:line="360" w:lineRule="auto"/>
        <w:jc w:val="center"/>
        <w:rPr>
          <w:rFonts w:hint="eastAsia" w:ascii="仿宋" w:hAnsi="仿宋" w:eastAsia="仿宋" w:cs="仿宋_GB2312"/>
          <w:b/>
          <w:sz w:val="24"/>
          <w:highlight w:val="none"/>
        </w:rPr>
      </w:pPr>
    </w:p>
    <w:p w14:paraId="2FAB4EBB">
      <w:pPr>
        <w:spacing w:line="360" w:lineRule="auto"/>
        <w:jc w:val="center"/>
        <w:rPr>
          <w:rFonts w:hint="eastAsia" w:ascii="仿宋" w:hAnsi="仿宋" w:eastAsia="仿宋" w:cs="仿宋_GB2312"/>
          <w:b/>
          <w:sz w:val="24"/>
          <w:highlight w:val="none"/>
        </w:rPr>
      </w:pPr>
    </w:p>
    <w:p w14:paraId="30756D4D">
      <w:pPr>
        <w:spacing w:line="360" w:lineRule="auto"/>
        <w:jc w:val="center"/>
        <w:rPr>
          <w:rFonts w:hint="eastAsia" w:ascii="仿宋" w:hAnsi="仿宋" w:eastAsia="仿宋" w:cs="仿宋_GB2312"/>
          <w:b/>
          <w:sz w:val="24"/>
          <w:highlight w:val="none"/>
        </w:rPr>
      </w:pPr>
    </w:p>
    <w:p w14:paraId="2E2B803E">
      <w:pPr>
        <w:spacing w:line="360" w:lineRule="auto"/>
        <w:jc w:val="center"/>
        <w:rPr>
          <w:rFonts w:hint="eastAsia" w:ascii="仿宋" w:hAnsi="仿宋" w:eastAsia="仿宋" w:cs="仿宋_GB2312"/>
          <w:b/>
          <w:sz w:val="24"/>
          <w:highlight w:val="none"/>
        </w:rPr>
      </w:pPr>
    </w:p>
    <w:p w14:paraId="4378A728">
      <w:pPr>
        <w:spacing w:line="360" w:lineRule="auto"/>
        <w:jc w:val="center"/>
        <w:rPr>
          <w:rFonts w:hint="eastAsia" w:ascii="仿宋" w:hAnsi="仿宋" w:eastAsia="仿宋" w:cs="仿宋_GB2312"/>
          <w:b/>
          <w:sz w:val="24"/>
          <w:highlight w:val="none"/>
        </w:rPr>
      </w:pPr>
    </w:p>
    <w:p w14:paraId="24C54A4A">
      <w:pPr>
        <w:spacing w:line="360" w:lineRule="auto"/>
        <w:jc w:val="center"/>
        <w:rPr>
          <w:rFonts w:hint="eastAsia" w:ascii="仿宋" w:hAnsi="仿宋" w:eastAsia="仿宋" w:cs="仿宋_GB2312"/>
          <w:b/>
          <w:sz w:val="24"/>
          <w:highlight w:val="none"/>
        </w:rPr>
      </w:pPr>
    </w:p>
    <w:p w14:paraId="15BD308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十、法定代表人授权书</w:t>
      </w:r>
    </w:p>
    <w:p w14:paraId="7BFD6546">
      <w:pPr>
        <w:pStyle w:val="20"/>
        <w:spacing w:line="360" w:lineRule="auto"/>
        <w:rPr>
          <w:rFonts w:ascii="仿宋" w:hAnsi="仿宋" w:eastAsia="仿宋"/>
          <w:highlight w:val="none"/>
        </w:rPr>
      </w:pPr>
    </w:p>
    <w:p w14:paraId="02026C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60BE1F07">
      <w:pPr>
        <w:spacing w:beforeLines="50" w:afterLines="50" w:line="360" w:lineRule="auto"/>
        <w:ind w:firstLine="480" w:firstLineChars="200"/>
        <w:rPr>
          <w:rFonts w:ascii="仿宋" w:hAnsi="仿宋" w:eastAsia="仿宋"/>
          <w:sz w:val="24"/>
          <w:highlight w:val="none"/>
        </w:rPr>
      </w:pPr>
    </w:p>
    <w:p w14:paraId="4CDC90A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7BAF7D91">
      <w:pPr>
        <w:spacing w:line="360" w:lineRule="auto"/>
        <w:ind w:firstLine="480" w:firstLineChars="200"/>
        <w:rPr>
          <w:rFonts w:ascii="仿宋" w:hAnsi="仿宋" w:eastAsia="仿宋" w:cs="仿宋_GB2312"/>
          <w:sz w:val="24"/>
          <w:highlight w:val="none"/>
        </w:rPr>
      </w:pPr>
    </w:p>
    <w:p w14:paraId="2D2F1FF3">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54A5B6DB">
      <w:pPr>
        <w:spacing w:line="360" w:lineRule="auto"/>
        <w:ind w:firstLine="480" w:firstLineChars="200"/>
        <w:rPr>
          <w:rFonts w:ascii="仿宋" w:hAnsi="仿宋" w:eastAsia="仿宋" w:cs="仿宋_GB2312"/>
          <w:sz w:val="24"/>
          <w:highlight w:val="none"/>
        </w:rPr>
      </w:pPr>
    </w:p>
    <w:p w14:paraId="07E3F8B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87B89F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210EE43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17103462">
      <w:pPr>
        <w:spacing w:line="360" w:lineRule="auto"/>
        <w:ind w:firstLine="480" w:firstLineChars="200"/>
        <w:rPr>
          <w:rFonts w:ascii="仿宋" w:hAnsi="仿宋" w:eastAsia="仿宋" w:cs="仿宋_GB2312"/>
          <w:sz w:val="24"/>
          <w:highlight w:val="none"/>
        </w:rPr>
      </w:pPr>
    </w:p>
    <w:p w14:paraId="1FB9927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04371739">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1D42FF87">
      <w:pPr>
        <w:spacing w:line="360" w:lineRule="auto"/>
        <w:ind w:firstLine="480" w:firstLineChars="200"/>
        <w:rPr>
          <w:rFonts w:ascii="仿宋" w:hAnsi="仿宋" w:eastAsia="仿宋" w:cs="仿宋_GB2312"/>
          <w:sz w:val="24"/>
          <w:highlight w:val="none"/>
        </w:rPr>
      </w:pPr>
    </w:p>
    <w:p w14:paraId="0ECBADAF">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0CE9B222">
      <w:pPr>
        <w:spacing w:line="360" w:lineRule="auto"/>
        <w:rPr>
          <w:rFonts w:ascii="仿宋" w:hAnsi="仿宋" w:eastAsia="仿宋" w:cs="仿宋_GB2312"/>
          <w:b/>
          <w:sz w:val="24"/>
          <w:highlight w:val="none"/>
        </w:rPr>
      </w:pPr>
    </w:p>
    <w:p w14:paraId="5EECF1D7">
      <w:pPr>
        <w:spacing w:line="360" w:lineRule="auto"/>
        <w:jc w:val="center"/>
        <w:rPr>
          <w:rFonts w:ascii="仿宋" w:hAnsi="仿宋" w:eastAsia="仿宋" w:cs="仿宋_GB2312"/>
          <w:b/>
          <w:sz w:val="24"/>
          <w:highlight w:val="none"/>
        </w:rPr>
      </w:pPr>
    </w:p>
    <w:p w14:paraId="2621C404">
      <w:pPr>
        <w:spacing w:line="360" w:lineRule="auto"/>
        <w:rPr>
          <w:rFonts w:ascii="仿宋" w:hAnsi="仿宋" w:eastAsia="仿宋" w:cs="仿宋_GB2312"/>
          <w:b/>
          <w:sz w:val="24"/>
          <w:highlight w:val="none"/>
        </w:rPr>
      </w:pPr>
    </w:p>
    <w:p w14:paraId="4799CEE6">
      <w:pPr>
        <w:spacing w:line="360" w:lineRule="auto"/>
        <w:jc w:val="center"/>
        <w:rPr>
          <w:rFonts w:ascii="仿宋" w:hAnsi="仿宋" w:eastAsia="仿宋" w:cs="仿宋_GB2312"/>
          <w:b/>
          <w:sz w:val="24"/>
          <w:highlight w:val="none"/>
        </w:rPr>
      </w:pPr>
    </w:p>
    <w:p w14:paraId="7017B3DE">
      <w:pPr>
        <w:spacing w:line="360" w:lineRule="auto"/>
        <w:jc w:val="center"/>
        <w:rPr>
          <w:rFonts w:ascii="仿宋" w:hAnsi="仿宋" w:eastAsia="仿宋" w:cs="仿宋_GB2312"/>
          <w:b/>
          <w:sz w:val="24"/>
          <w:highlight w:val="none"/>
        </w:rPr>
      </w:pPr>
    </w:p>
    <w:p w14:paraId="0DF4B59A">
      <w:pPr>
        <w:spacing w:line="360" w:lineRule="auto"/>
        <w:jc w:val="center"/>
        <w:rPr>
          <w:rFonts w:ascii="仿宋" w:hAnsi="仿宋" w:eastAsia="仿宋" w:cs="仿宋_GB2312"/>
          <w:b/>
          <w:sz w:val="24"/>
          <w:highlight w:val="none"/>
        </w:rPr>
      </w:pPr>
    </w:p>
    <w:p w14:paraId="35AA667B">
      <w:pPr>
        <w:spacing w:line="360" w:lineRule="auto"/>
        <w:jc w:val="center"/>
        <w:rPr>
          <w:rFonts w:ascii="仿宋" w:hAnsi="仿宋" w:eastAsia="仿宋" w:cs="仿宋_GB2312"/>
          <w:b/>
          <w:sz w:val="24"/>
          <w:highlight w:val="none"/>
        </w:rPr>
      </w:pPr>
    </w:p>
    <w:p w14:paraId="11AACB81">
      <w:pPr>
        <w:spacing w:line="360" w:lineRule="auto"/>
        <w:jc w:val="center"/>
        <w:rPr>
          <w:rFonts w:ascii="仿宋" w:hAnsi="仿宋" w:eastAsia="仿宋" w:cs="仿宋_GB2312"/>
          <w:b/>
          <w:sz w:val="24"/>
          <w:highlight w:val="none"/>
        </w:rPr>
      </w:pPr>
    </w:p>
    <w:p w14:paraId="3AFE84CA">
      <w:pPr>
        <w:spacing w:line="360" w:lineRule="auto"/>
        <w:jc w:val="center"/>
        <w:rPr>
          <w:rFonts w:ascii="仿宋" w:hAnsi="仿宋" w:eastAsia="仿宋" w:cs="仿宋_GB2312"/>
          <w:b/>
          <w:sz w:val="24"/>
          <w:highlight w:val="none"/>
        </w:rPr>
      </w:pPr>
    </w:p>
    <w:p w14:paraId="6A0B43DA">
      <w:pPr>
        <w:spacing w:line="360" w:lineRule="auto"/>
        <w:jc w:val="center"/>
        <w:rPr>
          <w:rFonts w:ascii="仿宋" w:hAnsi="仿宋" w:eastAsia="仿宋" w:cs="仿宋_GB2312"/>
          <w:b/>
          <w:sz w:val="24"/>
          <w:highlight w:val="none"/>
        </w:rPr>
      </w:pPr>
    </w:p>
    <w:p w14:paraId="327CD574">
      <w:pPr>
        <w:spacing w:line="360" w:lineRule="auto"/>
        <w:jc w:val="center"/>
        <w:rPr>
          <w:rFonts w:ascii="仿宋" w:hAnsi="仿宋" w:eastAsia="仿宋" w:cs="仿宋_GB2312"/>
          <w:b/>
          <w:sz w:val="24"/>
          <w:highlight w:val="none"/>
        </w:rPr>
      </w:pPr>
    </w:p>
    <w:p w14:paraId="10DD3634">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w:t>
      </w:r>
      <w:r>
        <w:rPr>
          <w:rFonts w:hint="eastAsia" w:ascii="仿宋" w:hAnsi="仿宋" w:eastAsia="仿宋" w:cs="仿宋_GB2312"/>
          <w:b/>
          <w:sz w:val="24"/>
          <w:highlight w:val="none"/>
          <w:lang w:val="en-US" w:eastAsia="zh-CN"/>
        </w:rPr>
        <w:t>一</w:t>
      </w:r>
      <w:r>
        <w:rPr>
          <w:rFonts w:hint="eastAsia" w:ascii="仿宋" w:hAnsi="仿宋" w:eastAsia="仿宋" w:cs="仿宋_GB2312"/>
          <w:b/>
          <w:sz w:val="24"/>
          <w:highlight w:val="none"/>
        </w:rPr>
        <w:t>、投标廉洁</w:t>
      </w:r>
      <w:r>
        <w:rPr>
          <w:rFonts w:hint="eastAsia" w:ascii="仿宋" w:hAnsi="仿宋" w:eastAsia="仿宋" w:cs="仿宋_GB2312"/>
          <w:b/>
          <w:bCs/>
          <w:sz w:val="24"/>
          <w:highlight w:val="none"/>
        </w:rPr>
        <w:t>承诺书</w:t>
      </w:r>
    </w:p>
    <w:p w14:paraId="0A49E7E0">
      <w:pPr>
        <w:spacing w:line="360" w:lineRule="auto"/>
        <w:ind w:firstLine="480" w:firstLineChars="200"/>
        <w:rPr>
          <w:rFonts w:ascii="仿宋" w:hAnsi="仿宋" w:eastAsia="仿宋" w:cs="仿宋_GB2312"/>
          <w:sz w:val="24"/>
          <w:highlight w:val="none"/>
        </w:rPr>
      </w:pPr>
    </w:p>
    <w:p w14:paraId="3B80326D">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6315258">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5704514F">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20C793FE">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53761D11">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360FF732">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1FF04C2B">
      <w:pPr>
        <w:spacing w:line="360" w:lineRule="auto"/>
        <w:ind w:firstLine="480" w:firstLineChars="200"/>
        <w:rPr>
          <w:rFonts w:ascii="仿宋" w:hAnsi="仿宋" w:eastAsia="仿宋" w:cs="仿宋_GB2312"/>
          <w:color w:val="000000"/>
          <w:sz w:val="24"/>
          <w:highlight w:val="none"/>
          <w:u w:val="single"/>
        </w:rPr>
      </w:pPr>
    </w:p>
    <w:p w14:paraId="2FB7C52A">
      <w:pPr>
        <w:spacing w:line="360" w:lineRule="auto"/>
        <w:ind w:firstLine="4560" w:firstLineChars="1900"/>
        <w:rPr>
          <w:rFonts w:ascii="仿宋" w:hAnsi="仿宋" w:eastAsia="仿宋" w:cs="仿宋_GB2312"/>
          <w:sz w:val="24"/>
          <w:highlight w:val="none"/>
        </w:rPr>
      </w:pPr>
    </w:p>
    <w:p w14:paraId="21301283">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1FE027FD">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4BBC0739">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14:paraId="57046881">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07912678">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二</w:t>
      </w:r>
      <w:r>
        <w:rPr>
          <w:rFonts w:hint="eastAsia" w:ascii="仿宋" w:hAnsi="仿宋" w:eastAsia="仿宋" w:cs="仿宋_GB2312"/>
          <w:b/>
          <w:sz w:val="36"/>
          <w:szCs w:val="36"/>
          <w:highlight w:val="none"/>
        </w:rPr>
        <w:t>、报价单</w:t>
      </w:r>
    </w:p>
    <w:p w14:paraId="18936E90">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w:t>
      </w:r>
      <w:r>
        <w:rPr>
          <w:rFonts w:hint="eastAsia" w:ascii="仿宋" w:hAnsi="仿宋" w:eastAsia="仿宋"/>
          <w:b/>
          <w:sz w:val="28"/>
          <w:szCs w:val="28"/>
          <w:highlight w:val="none"/>
          <w:lang w:val="en-US" w:eastAsia="zh-CN"/>
        </w:rPr>
        <w:t>5022</w:t>
      </w:r>
      <w:r>
        <w:rPr>
          <w:rFonts w:hint="eastAsia" w:ascii="仿宋" w:hAnsi="仿宋" w:eastAsia="仿宋"/>
          <w:b/>
          <w:sz w:val="28"/>
          <w:szCs w:val="28"/>
          <w:highlight w:val="none"/>
        </w:rPr>
        <w:t>）：</w:t>
      </w:r>
    </w:p>
    <w:tbl>
      <w:tblPr>
        <w:tblStyle w:val="47"/>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507"/>
        <w:gridCol w:w="1496"/>
        <w:gridCol w:w="2370"/>
        <w:gridCol w:w="865"/>
        <w:gridCol w:w="1055"/>
        <w:gridCol w:w="1301"/>
        <w:gridCol w:w="2314"/>
      </w:tblGrid>
      <w:tr w14:paraId="6D31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6" w:hRule="atLeast"/>
        </w:trPr>
        <w:tc>
          <w:tcPr>
            <w:tcW w:w="523" w:type="dxa"/>
            <w:vAlign w:val="center"/>
          </w:tcPr>
          <w:p w14:paraId="711C194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14:paraId="19E7C822">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14:paraId="782A3BD3">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1157" w:type="dxa"/>
            <w:gridSpan w:val="2"/>
            <w:vAlign w:val="center"/>
          </w:tcPr>
          <w:p w14:paraId="337098C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496" w:type="dxa"/>
            <w:vAlign w:val="center"/>
          </w:tcPr>
          <w:p w14:paraId="33AE9983">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70" w:type="dxa"/>
            <w:vAlign w:val="center"/>
          </w:tcPr>
          <w:p w14:paraId="2F47F53E">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_GB2312"/>
                <w:sz w:val="24"/>
                <w:highlight w:val="none"/>
                <w:u w:val="none"/>
                <w:lang w:eastAsia="zh-CN"/>
              </w:rPr>
              <w:t>赤峰市</w:t>
            </w:r>
            <w:r>
              <w:rPr>
                <w:rFonts w:hint="eastAsia" w:ascii="仿宋" w:hAnsi="仿宋" w:eastAsia="仿宋" w:cs="仿宋_GB2312"/>
                <w:sz w:val="24"/>
                <w:highlight w:val="none"/>
                <w:u w:val="none"/>
                <w:lang w:val="en-US" w:eastAsia="zh-CN"/>
              </w:rPr>
              <w:t>2025年</w:t>
            </w:r>
            <w:r>
              <w:rPr>
                <w:rFonts w:hint="eastAsia" w:ascii="仿宋" w:hAnsi="仿宋" w:eastAsia="仿宋" w:cs="仿宋_GB2312"/>
                <w:b/>
                <w:bCs/>
                <w:sz w:val="24"/>
                <w:highlight w:val="none"/>
                <w:u w:val="none"/>
                <w:lang w:val="en-US" w:eastAsia="zh-CN"/>
              </w:rPr>
              <w:t>1月份</w:t>
            </w:r>
            <w:r>
              <w:rPr>
                <w:rFonts w:hint="eastAsia" w:ascii="仿宋" w:hAnsi="仿宋" w:eastAsia="仿宋" w:cs="仿宋_GB2312"/>
                <w:sz w:val="24"/>
                <w:highlight w:val="none"/>
                <w:u w:val="none"/>
                <w:lang w:val="en-US" w:eastAsia="zh-CN"/>
              </w:rPr>
              <w:t>混凝土含税信息价</w:t>
            </w:r>
            <w:r>
              <w:rPr>
                <w:rFonts w:hint="eastAsia" w:ascii="仿宋" w:hAnsi="仿宋" w:eastAsia="仿宋" w:cs="仿宋"/>
                <w:color w:val="auto"/>
                <w:sz w:val="24"/>
                <w:szCs w:val="24"/>
                <w:highlight w:val="none"/>
                <w:u w:val="none"/>
                <w:lang w:eastAsia="zh-CN"/>
              </w:rPr>
              <w:t>下浮系数</w:t>
            </w:r>
            <w:r>
              <w:rPr>
                <w:rFonts w:hint="eastAsia" w:ascii="仿宋" w:hAnsi="仿宋" w:eastAsia="仿宋" w:cs="仿宋"/>
                <w:color w:val="auto"/>
                <w:sz w:val="24"/>
                <w:szCs w:val="24"/>
                <w:highlight w:val="none"/>
                <w:u w:val="none"/>
              </w:rPr>
              <w:t>*</w:t>
            </w:r>
          </w:p>
        </w:tc>
        <w:tc>
          <w:tcPr>
            <w:tcW w:w="865" w:type="dxa"/>
            <w:vAlign w:val="center"/>
          </w:tcPr>
          <w:p w14:paraId="37A45CC9">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14:paraId="03DC93D9">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14:paraId="3B8D899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1031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23" w:type="dxa"/>
            <w:vAlign w:val="center"/>
          </w:tcPr>
          <w:p w14:paraId="110AEEEA">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14:paraId="2D98650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混凝土（自卸）</w:t>
            </w:r>
          </w:p>
        </w:tc>
        <w:tc>
          <w:tcPr>
            <w:tcW w:w="2250" w:type="dxa"/>
            <w:vAlign w:val="center"/>
          </w:tcPr>
          <w:p w14:paraId="56495ED7">
            <w:pPr>
              <w:keepNext w:val="0"/>
              <w:keepLines w:val="0"/>
              <w:widowControl/>
              <w:suppressLineNumbers w:val="0"/>
              <w:jc w:val="center"/>
              <w:textAlignment w:val="center"/>
              <w:rPr>
                <w:rFonts w:hint="default" w:ascii="仿宋" w:hAnsi="仿宋" w:eastAsia="仿宋" w:cs="仿宋"/>
                <w:b w:val="0"/>
                <w:bCs w:val="0"/>
                <w:kern w:val="0"/>
                <w:sz w:val="24"/>
                <w:szCs w:val="24"/>
                <w:highlight w:val="none"/>
                <w:lang w:val="en-US" w:eastAsia="zh-CN"/>
              </w:rPr>
            </w:pPr>
            <w:r>
              <w:rPr>
                <w:rFonts w:hint="eastAsia" w:ascii="宋体" w:hAnsi="宋体" w:eastAsia="宋体" w:cs="宋体"/>
                <w:i w:val="0"/>
                <w:iCs w:val="0"/>
                <w:color w:val="000000"/>
                <w:kern w:val="0"/>
                <w:sz w:val="18"/>
                <w:szCs w:val="18"/>
                <w:u w:val="none"/>
                <w:lang w:val="en-US" w:eastAsia="zh-CN" w:bidi="ar"/>
              </w:rPr>
              <w:t>C30</w:t>
            </w:r>
          </w:p>
        </w:tc>
        <w:tc>
          <w:tcPr>
            <w:tcW w:w="1157" w:type="dxa"/>
            <w:gridSpan w:val="2"/>
            <w:vAlign w:val="center"/>
          </w:tcPr>
          <w:p w14:paraId="12752724">
            <w:pPr>
              <w:jc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m³</w:t>
            </w:r>
          </w:p>
        </w:tc>
        <w:tc>
          <w:tcPr>
            <w:tcW w:w="1496" w:type="dxa"/>
            <w:vAlign w:val="center"/>
          </w:tcPr>
          <w:p w14:paraId="680026F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2000</w:t>
            </w:r>
          </w:p>
        </w:tc>
        <w:tc>
          <w:tcPr>
            <w:tcW w:w="2370" w:type="dxa"/>
            <w:vAlign w:val="center"/>
          </w:tcPr>
          <w:p w14:paraId="56495D49">
            <w:pPr>
              <w:spacing w:line="400" w:lineRule="exact"/>
              <w:jc w:val="center"/>
              <w:rPr>
                <w:rFonts w:hint="eastAsia" w:ascii="仿宋" w:hAnsi="仿宋" w:eastAsia="仿宋" w:cs="仿宋"/>
                <w:color w:val="auto"/>
                <w:sz w:val="24"/>
                <w:szCs w:val="24"/>
                <w:highlight w:val="none"/>
              </w:rPr>
            </w:pPr>
          </w:p>
        </w:tc>
        <w:tc>
          <w:tcPr>
            <w:tcW w:w="865" w:type="dxa"/>
            <w:vAlign w:val="center"/>
          </w:tcPr>
          <w:p w14:paraId="776944C7">
            <w:pPr>
              <w:spacing w:line="400" w:lineRule="exact"/>
              <w:jc w:val="center"/>
              <w:rPr>
                <w:rFonts w:hint="eastAsia" w:ascii="仿宋" w:hAnsi="仿宋" w:eastAsia="仿宋" w:cs="仿宋"/>
                <w:color w:val="auto"/>
                <w:sz w:val="24"/>
                <w:szCs w:val="24"/>
                <w:highlight w:val="none"/>
                <w:lang w:val="en-US" w:eastAsia="zh-CN"/>
              </w:rPr>
            </w:pPr>
          </w:p>
        </w:tc>
        <w:tc>
          <w:tcPr>
            <w:tcW w:w="2356" w:type="dxa"/>
            <w:gridSpan w:val="2"/>
            <w:vAlign w:val="center"/>
          </w:tcPr>
          <w:p w14:paraId="5DAA79F7">
            <w:pPr>
              <w:spacing w:line="400" w:lineRule="exact"/>
              <w:jc w:val="center"/>
              <w:rPr>
                <w:rFonts w:hint="eastAsia" w:ascii="仿宋" w:hAnsi="仿宋" w:eastAsia="仿宋" w:cs="仿宋"/>
                <w:color w:val="auto"/>
                <w:sz w:val="24"/>
                <w:szCs w:val="24"/>
                <w:highlight w:val="none"/>
                <w:lang w:eastAsia="zh-CN"/>
              </w:rPr>
            </w:pPr>
          </w:p>
        </w:tc>
        <w:tc>
          <w:tcPr>
            <w:tcW w:w="2314" w:type="dxa"/>
            <w:vAlign w:val="center"/>
          </w:tcPr>
          <w:p w14:paraId="0C59619F">
            <w:pPr>
              <w:keepNext w:val="0"/>
              <w:keepLines w:val="0"/>
              <w:widowControl/>
              <w:suppressLineNumbers w:val="0"/>
              <w:jc w:val="center"/>
              <w:textAlignment w:val="center"/>
              <w:rPr>
                <w:rFonts w:hint="default" w:ascii="仿宋" w:hAnsi="仿宋" w:eastAsia="宋体"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GB/T14902-2019</w:t>
            </w:r>
          </w:p>
        </w:tc>
      </w:tr>
      <w:tr w14:paraId="42E5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523" w:type="dxa"/>
            <w:vAlign w:val="center"/>
          </w:tcPr>
          <w:p w14:paraId="206FDE1B">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112" w:type="dxa"/>
            <w:vAlign w:val="center"/>
          </w:tcPr>
          <w:p w14:paraId="2231D09D">
            <w:pPr>
              <w:spacing w:line="400" w:lineRule="exact"/>
              <w:jc w:val="center"/>
              <w:rPr>
                <w:rFonts w:hint="eastAsia" w:ascii="仿宋" w:hAnsi="仿宋" w:eastAsia="仿宋" w:cs="仿宋"/>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14:paraId="517189AE">
            <w:pPr>
              <w:spacing w:line="400" w:lineRule="exact"/>
              <w:jc w:val="center"/>
              <w:rPr>
                <w:rFonts w:hint="eastAsia" w:ascii="仿宋" w:hAnsi="仿宋" w:eastAsia="仿宋" w:cs="仿宋"/>
                <w:sz w:val="24"/>
                <w:szCs w:val="24"/>
                <w:highlight w:val="none"/>
              </w:rPr>
            </w:pPr>
            <w:r>
              <w:rPr>
                <w:rFonts w:hint="eastAsia" w:ascii="仿宋" w:hAnsi="仿宋" w:eastAsia="仿宋" w:cs="仿宋"/>
                <w:color w:val="auto"/>
                <w:sz w:val="24"/>
                <w:szCs w:val="24"/>
                <w:highlight w:val="none"/>
              </w:rPr>
              <w:t>型号规格</w:t>
            </w:r>
          </w:p>
        </w:tc>
        <w:tc>
          <w:tcPr>
            <w:tcW w:w="1157" w:type="dxa"/>
            <w:gridSpan w:val="2"/>
            <w:vAlign w:val="center"/>
          </w:tcPr>
          <w:p w14:paraId="61731475">
            <w:pPr>
              <w:spacing w:line="40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rPr>
              <w:t>单位</w:t>
            </w:r>
          </w:p>
        </w:tc>
        <w:tc>
          <w:tcPr>
            <w:tcW w:w="1496" w:type="dxa"/>
            <w:vAlign w:val="center"/>
          </w:tcPr>
          <w:p w14:paraId="7CCB9E28">
            <w:pPr>
              <w:spacing w:line="40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rPr>
              <w:t>数量</w:t>
            </w:r>
          </w:p>
        </w:tc>
        <w:tc>
          <w:tcPr>
            <w:tcW w:w="2370" w:type="dxa"/>
            <w:vAlign w:val="center"/>
          </w:tcPr>
          <w:p w14:paraId="614B4FCD">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单价</w:t>
            </w:r>
            <w:r>
              <w:rPr>
                <w:rFonts w:hint="eastAsia" w:ascii="仿宋" w:hAnsi="仿宋" w:eastAsia="仿宋" w:cs="仿宋"/>
                <w:color w:val="auto"/>
                <w:sz w:val="24"/>
                <w:szCs w:val="24"/>
                <w:highlight w:val="none"/>
              </w:rPr>
              <w:t>*</w:t>
            </w:r>
          </w:p>
        </w:tc>
        <w:tc>
          <w:tcPr>
            <w:tcW w:w="865" w:type="dxa"/>
            <w:vAlign w:val="center"/>
          </w:tcPr>
          <w:p w14:paraId="5C597DDE">
            <w:pPr>
              <w:spacing w:line="400" w:lineRule="exact"/>
              <w:jc w:val="center"/>
              <w:rPr>
                <w:rFonts w:hint="eastAsia" w:ascii="仿宋" w:hAnsi="仿宋" w:eastAsia="仿宋" w:cs="仿宋"/>
                <w:color w:val="auto"/>
                <w:sz w:val="24"/>
                <w:szCs w:val="24"/>
                <w:highlight w:val="none"/>
                <w:lang w:val="en-US" w:eastAsia="zh-CN"/>
              </w:rPr>
            </w:pPr>
          </w:p>
        </w:tc>
        <w:tc>
          <w:tcPr>
            <w:tcW w:w="2356" w:type="dxa"/>
            <w:gridSpan w:val="2"/>
            <w:vAlign w:val="center"/>
          </w:tcPr>
          <w:p w14:paraId="724A5768">
            <w:pPr>
              <w:spacing w:line="400" w:lineRule="exact"/>
              <w:jc w:val="center"/>
              <w:rPr>
                <w:rFonts w:hint="eastAsia" w:ascii="仿宋" w:hAnsi="仿宋" w:eastAsia="仿宋" w:cs="仿宋"/>
                <w:color w:val="auto"/>
                <w:sz w:val="24"/>
                <w:szCs w:val="24"/>
                <w:highlight w:val="none"/>
                <w:lang w:eastAsia="zh-CN"/>
              </w:rPr>
            </w:pPr>
          </w:p>
        </w:tc>
        <w:tc>
          <w:tcPr>
            <w:tcW w:w="2314" w:type="dxa"/>
            <w:vAlign w:val="center"/>
          </w:tcPr>
          <w:p w14:paraId="355ED3B5">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p>
        </w:tc>
      </w:tr>
      <w:tr w14:paraId="4D1C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523" w:type="dxa"/>
            <w:vAlign w:val="center"/>
          </w:tcPr>
          <w:p w14:paraId="46978707">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2" w:type="dxa"/>
            <w:vAlign w:val="center"/>
          </w:tcPr>
          <w:p w14:paraId="3FB4D8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bookmarkStart w:id="0" w:name="_GoBack"/>
            <w:bookmarkEnd w:id="0"/>
            <w:r>
              <w:rPr>
                <w:rFonts w:hint="eastAsia" w:ascii="仿宋" w:hAnsi="仿宋" w:eastAsia="仿宋" w:cs="仿宋"/>
                <w:sz w:val="24"/>
                <w:szCs w:val="24"/>
                <w:highlight w:val="none"/>
              </w:rPr>
              <w:t>防冻剂</w:t>
            </w:r>
          </w:p>
        </w:tc>
        <w:tc>
          <w:tcPr>
            <w:tcW w:w="2250" w:type="dxa"/>
            <w:vAlign w:val="center"/>
          </w:tcPr>
          <w:p w14:paraId="5A38B0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仿宋" w:hAnsi="仿宋" w:eastAsia="仿宋" w:cs="仿宋"/>
                <w:sz w:val="24"/>
                <w:szCs w:val="24"/>
                <w:highlight w:val="none"/>
              </w:rPr>
              <w:t>-10℃</w:t>
            </w:r>
          </w:p>
        </w:tc>
        <w:tc>
          <w:tcPr>
            <w:tcW w:w="1157" w:type="dxa"/>
            <w:gridSpan w:val="2"/>
            <w:vAlign w:val="center"/>
          </w:tcPr>
          <w:p w14:paraId="002FBCBC">
            <w:pPr>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m³</w:t>
            </w:r>
          </w:p>
        </w:tc>
        <w:tc>
          <w:tcPr>
            <w:tcW w:w="1496" w:type="dxa"/>
            <w:vAlign w:val="center"/>
          </w:tcPr>
          <w:p w14:paraId="3C412A8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2000</w:t>
            </w:r>
          </w:p>
        </w:tc>
        <w:tc>
          <w:tcPr>
            <w:tcW w:w="2370" w:type="dxa"/>
            <w:vAlign w:val="center"/>
          </w:tcPr>
          <w:p w14:paraId="2642E10E">
            <w:pPr>
              <w:spacing w:line="400" w:lineRule="exact"/>
              <w:jc w:val="center"/>
              <w:rPr>
                <w:rFonts w:hint="eastAsia" w:ascii="仿宋" w:hAnsi="仿宋" w:eastAsia="仿宋" w:cs="仿宋"/>
                <w:color w:val="auto"/>
                <w:sz w:val="24"/>
                <w:szCs w:val="24"/>
                <w:highlight w:val="none"/>
              </w:rPr>
            </w:pPr>
          </w:p>
        </w:tc>
        <w:tc>
          <w:tcPr>
            <w:tcW w:w="865" w:type="dxa"/>
            <w:vAlign w:val="center"/>
          </w:tcPr>
          <w:p w14:paraId="69A5CF8C">
            <w:pPr>
              <w:spacing w:line="400" w:lineRule="exact"/>
              <w:jc w:val="center"/>
              <w:rPr>
                <w:rFonts w:hint="eastAsia" w:ascii="仿宋" w:hAnsi="仿宋" w:eastAsia="仿宋" w:cs="仿宋"/>
                <w:color w:val="auto"/>
                <w:sz w:val="24"/>
                <w:szCs w:val="24"/>
                <w:highlight w:val="none"/>
                <w:lang w:val="en-US" w:eastAsia="zh-CN"/>
              </w:rPr>
            </w:pPr>
          </w:p>
        </w:tc>
        <w:tc>
          <w:tcPr>
            <w:tcW w:w="2356" w:type="dxa"/>
            <w:gridSpan w:val="2"/>
            <w:vAlign w:val="center"/>
          </w:tcPr>
          <w:p w14:paraId="45A5F4CA">
            <w:pPr>
              <w:spacing w:line="400" w:lineRule="exact"/>
              <w:jc w:val="center"/>
              <w:rPr>
                <w:rFonts w:hint="eastAsia" w:ascii="仿宋" w:hAnsi="仿宋" w:eastAsia="仿宋" w:cs="仿宋"/>
                <w:color w:val="auto"/>
                <w:sz w:val="24"/>
                <w:szCs w:val="24"/>
                <w:highlight w:val="none"/>
                <w:lang w:eastAsia="zh-CN"/>
              </w:rPr>
            </w:pPr>
          </w:p>
        </w:tc>
        <w:tc>
          <w:tcPr>
            <w:tcW w:w="2314" w:type="dxa"/>
            <w:vAlign w:val="center"/>
          </w:tcPr>
          <w:p w14:paraId="78550A18">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p>
        </w:tc>
      </w:tr>
      <w:tr w14:paraId="528E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14:paraId="33EEB50D">
            <w:pPr>
              <w:spacing w:line="400" w:lineRule="exact"/>
              <w:jc w:val="center"/>
              <w:rPr>
                <w:rFonts w:hint="eastAsia" w:ascii="仿宋" w:hAnsi="仿宋" w:eastAsia="仿宋" w:cs="仿宋"/>
                <w:sz w:val="24"/>
                <w:szCs w:val="24"/>
                <w:highlight w:val="none"/>
              </w:rPr>
            </w:pPr>
          </w:p>
        </w:tc>
        <w:tc>
          <w:tcPr>
            <w:tcW w:w="7015" w:type="dxa"/>
            <w:gridSpan w:val="5"/>
            <w:vAlign w:val="center"/>
          </w:tcPr>
          <w:p w14:paraId="4DD38450">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2370" w:type="dxa"/>
            <w:vAlign w:val="center"/>
          </w:tcPr>
          <w:p w14:paraId="3F08D415">
            <w:pPr>
              <w:spacing w:line="400" w:lineRule="exact"/>
              <w:jc w:val="center"/>
              <w:rPr>
                <w:rFonts w:hint="eastAsia" w:ascii="仿宋" w:hAnsi="仿宋" w:eastAsia="仿宋" w:cs="仿宋"/>
                <w:sz w:val="24"/>
                <w:szCs w:val="24"/>
                <w:highlight w:val="none"/>
              </w:rPr>
            </w:pPr>
          </w:p>
        </w:tc>
        <w:tc>
          <w:tcPr>
            <w:tcW w:w="865" w:type="dxa"/>
            <w:vAlign w:val="center"/>
          </w:tcPr>
          <w:p w14:paraId="351DA8FD">
            <w:pPr>
              <w:spacing w:line="400" w:lineRule="exact"/>
              <w:jc w:val="center"/>
              <w:rPr>
                <w:rFonts w:hint="eastAsia" w:ascii="仿宋" w:hAnsi="仿宋" w:eastAsia="仿宋" w:cs="仿宋"/>
                <w:sz w:val="24"/>
                <w:szCs w:val="24"/>
                <w:highlight w:val="none"/>
              </w:rPr>
            </w:pPr>
          </w:p>
        </w:tc>
        <w:tc>
          <w:tcPr>
            <w:tcW w:w="2356" w:type="dxa"/>
            <w:gridSpan w:val="2"/>
            <w:vAlign w:val="center"/>
          </w:tcPr>
          <w:p w14:paraId="681BFB34">
            <w:pPr>
              <w:spacing w:line="400" w:lineRule="exact"/>
              <w:jc w:val="center"/>
              <w:rPr>
                <w:rFonts w:hint="eastAsia" w:ascii="仿宋" w:hAnsi="仿宋" w:eastAsia="仿宋" w:cs="仿宋"/>
                <w:sz w:val="24"/>
                <w:szCs w:val="24"/>
                <w:highlight w:val="none"/>
              </w:rPr>
            </w:pPr>
          </w:p>
        </w:tc>
        <w:tc>
          <w:tcPr>
            <w:tcW w:w="2314" w:type="dxa"/>
            <w:vAlign w:val="center"/>
          </w:tcPr>
          <w:p w14:paraId="0EF5861E">
            <w:pPr>
              <w:widowControl/>
              <w:jc w:val="center"/>
              <w:textAlignment w:val="center"/>
              <w:rPr>
                <w:rFonts w:hint="eastAsia" w:ascii="仿宋" w:hAnsi="仿宋" w:eastAsia="仿宋" w:cs="仿宋"/>
                <w:color w:val="000000"/>
                <w:kern w:val="0"/>
                <w:sz w:val="24"/>
                <w:szCs w:val="24"/>
                <w:highlight w:val="none"/>
              </w:rPr>
            </w:pPr>
          </w:p>
        </w:tc>
      </w:tr>
      <w:tr w14:paraId="564E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5443" w:type="dxa"/>
            <w:gridSpan w:val="11"/>
            <w:vAlign w:val="center"/>
          </w:tcPr>
          <w:p w14:paraId="2B181388">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3423BA14">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559B721D">
            <w:pPr>
              <w:spacing w:line="400" w:lineRule="exact"/>
              <w:ind w:firstLine="720" w:firstLineChars="300"/>
              <w:rPr>
                <w:rFonts w:hint="eastAsia" w:ascii="仿宋" w:hAnsi="仿宋" w:eastAsia="仿宋" w:cs="仿宋"/>
                <w:sz w:val="24"/>
                <w:szCs w:val="24"/>
                <w:highlight w:val="none"/>
                <w:lang w:val="en-US" w:eastAsia="zh-CN"/>
              </w:rPr>
            </w:pPr>
          </w:p>
        </w:tc>
      </w:tr>
      <w:tr w14:paraId="49EB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535" w:type="dxa"/>
            <w:gridSpan w:val="4"/>
            <w:vMerge w:val="restart"/>
            <w:vAlign w:val="center"/>
          </w:tcPr>
          <w:p w14:paraId="6432F4F6">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373" w:type="dxa"/>
            <w:gridSpan w:val="3"/>
            <w:vAlign w:val="center"/>
          </w:tcPr>
          <w:p w14:paraId="6549A695">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535" w:type="dxa"/>
            <w:gridSpan w:val="4"/>
            <w:vAlign w:val="center"/>
          </w:tcPr>
          <w:p w14:paraId="39D10456">
            <w:pPr>
              <w:spacing w:line="400" w:lineRule="exact"/>
              <w:rPr>
                <w:rFonts w:hint="eastAsia" w:ascii="仿宋" w:hAnsi="仿宋" w:eastAsia="仿宋" w:cs="仿宋"/>
                <w:sz w:val="24"/>
                <w:szCs w:val="24"/>
                <w:highlight w:val="none"/>
              </w:rPr>
            </w:pPr>
          </w:p>
        </w:tc>
      </w:tr>
      <w:tr w14:paraId="1743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535" w:type="dxa"/>
            <w:gridSpan w:val="4"/>
            <w:vMerge w:val="continue"/>
            <w:vAlign w:val="center"/>
          </w:tcPr>
          <w:p w14:paraId="674D2086">
            <w:pPr>
              <w:spacing w:line="400" w:lineRule="exact"/>
              <w:rPr>
                <w:rFonts w:hint="eastAsia" w:ascii="仿宋" w:hAnsi="仿宋" w:eastAsia="仿宋" w:cs="仿宋"/>
                <w:sz w:val="24"/>
                <w:szCs w:val="24"/>
                <w:highlight w:val="none"/>
              </w:rPr>
            </w:pPr>
          </w:p>
        </w:tc>
        <w:tc>
          <w:tcPr>
            <w:tcW w:w="4373" w:type="dxa"/>
            <w:gridSpan w:val="3"/>
            <w:vMerge w:val="restart"/>
            <w:vAlign w:val="center"/>
          </w:tcPr>
          <w:p w14:paraId="0BD728C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1920" w:type="dxa"/>
            <w:gridSpan w:val="2"/>
            <w:vAlign w:val="center"/>
          </w:tcPr>
          <w:p w14:paraId="78C6B179">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1202D091">
            <w:pPr>
              <w:spacing w:line="400" w:lineRule="exact"/>
              <w:rPr>
                <w:rFonts w:hint="eastAsia" w:ascii="仿宋" w:hAnsi="仿宋" w:eastAsia="仿宋" w:cs="仿宋"/>
                <w:sz w:val="24"/>
                <w:szCs w:val="24"/>
                <w:highlight w:val="none"/>
              </w:rPr>
            </w:pPr>
          </w:p>
        </w:tc>
      </w:tr>
      <w:tr w14:paraId="003D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535" w:type="dxa"/>
            <w:gridSpan w:val="4"/>
            <w:vMerge w:val="continue"/>
            <w:vAlign w:val="center"/>
          </w:tcPr>
          <w:p w14:paraId="04E29B1A">
            <w:pPr>
              <w:spacing w:line="400" w:lineRule="exact"/>
              <w:rPr>
                <w:rFonts w:hint="eastAsia" w:ascii="仿宋" w:hAnsi="仿宋" w:eastAsia="仿宋" w:cs="仿宋"/>
                <w:sz w:val="24"/>
                <w:szCs w:val="24"/>
                <w:highlight w:val="none"/>
              </w:rPr>
            </w:pPr>
          </w:p>
        </w:tc>
        <w:tc>
          <w:tcPr>
            <w:tcW w:w="4373" w:type="dxa"/>
            <w:gridSpan w:val="3"/>
            <w:vMerge w:val="continue"/>
            <w:vAlign w:val="center"/>
          </w:tcPr>
          <w:p w14:paraId="5F33B21B">
            <w:pPr>
              <w:spacing w:line="400" w:lineRule="exact"/>
              <w:jc w:val="center"/>
              <w:rPr>
                <w:rFonts w:hint="eastAsia" w:ascii="仿宋" w:hAnsi="仿宋" w:eastAsia="仿宋" w:cs="仿宋"/>
                <w:sz w:val="24"/>
                <w:szCs w:val="24"/>
                <w:highlight w:val="none"/>
              </w:rPr>
            </w:pPr>
          </w:p>
        </w:tc>
        <w:tc>
          <w:tcPr>
            <w:tcW w:w="1920" w:type="dxa"/>
            <w:gridSpan w:val="2"/>
            <w:vAlign w:val="center"/>
          </w:tcPr>
          <w:p w14:paraId="49F5126A">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546535C5">
            <w:pPr>
              <w:spacing w:line="400" w:lineRule="exact"/>
              <w:rPr>
                <w:rFonts w:hint="eastAsia" w:ascii="仿宋" w:hAnsi="仿宋" w:eastAsia="仿宋" w:cs="仿宋"/>
                <w:sz w:val="24"/>
                <w:szCs w:val="24"/>
                <w:highlight w:val="none"/>
              </w:rPr>
            </w:pPr>
          </w:p>
        </w:tc>
      </w:tr>
    </w:tbl>
    <w:p w14:paraId="55AB9870">
      <w:pPr>
        <w:pStyle w:val="2"/>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08C63">
    <w:pPr>
      <w:pStyle w:val="31"/>
      <w:jc w:val="center"/>
    </w:pPr>
  </w:p>
  <w:p w14:paraId="09EACB13">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60C6E">
    <w:pPr>
      <w:pStyle w:val="31"/>
      <w:framePr w:wrap="around" w:vAnchor="text" w:hAnchor="margin" w:xAlign="right" w:y="1"/>
      <w:rPr>
        <w:rStyle w:val="51"/>
      </w:rPr>
    </w:pPr>
    <w:r>
      <w:fldChar w:fldCharType="begin"/>
    </w:r>
    <w:r>
      <w:rPr>
        <w:rStyle w:val="51"/>
      </w:rPr>
      <w:instrText xml:space="preserve">PAGE  </w:instrText>
    </w:r>
    <w:r>
      <w:fldChar w:fldCharType="end"/>
    </w:r>
  </w:p>
  <w:p w14:paraId="0C93DB1A">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5BFE1">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0BAA39">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530BAA39">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44D57">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FCB26">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3ECE3B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386536"/>
    <w:rsid w:val="08FD0B6A"/>
    <w:rsid w:val="091A0BD7"/>
    <w:rsid w:val="095B20FD"/>
    <w:rsid w:val="09F87FE5"/>
    <w:rsid w:val="0A8C7360"/>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211B14"/>
    <w:rsid w:val="17D86D23"/>
    <w:rsid w:val="17F4775E"/>
    <w:rsid w:val="18AF15FD"/>
    <w:rsid w:val="18F44CAE"/>
    <w:rsid w:val="199974CA"/>
    <w:rsid w:val="19E94006"/>
    <w:rsid w:val="1ACA153B"/>
    <w:rsid w:val="1BBF797C"/>
    <w:rsid w:val="1BD8798C"/>
    <w:rsid w:val="1DB63303"/>
    <w:rsid w:val="1DE26149"/>
    <w:rsid w:val="1DEE2CCA"/>
    <w:rsid w:val="1E873222"/>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6BE4151"/>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85380D"/>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5701CAF"/>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BBD57F6"/>
    <w:rsid w:val="5C1E1084"/>
    <w:rsid w:val="5EE27322"/>
    <w:rsid w:val="5F736EDC"/>
    <w:rsid w:val="60921071"/>
    <w:rsid w:val="60F035C2"/>
    <w:rsid w:val="61B403DE"/>
    <w:rsid w:val="61BF7C59"/>
    <w:rsid w:val="623446C7"/>
    <w:rsid w:val="633441F6"/>
    <w:rsid w:val="6352429E"/>
    <w:rsid w:val="63A94A71"/>
    <w:rsid w:val="63E45615"/>
    <w:rsid w:val="6457311E"/>
    <w:rsid w:val="645A1DAF"/>
    <w:rsid w:val="64940258"/>
    <w:rsid w:val="64940A1E"/>
    <w:rsid w:val="654E3E40"/>
    <w:rsid w:val="684C0935"/>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EFA10BC"/>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4047</Words>
  <Characters>4371</Characters>
  <Lines>33</Lines>
  <Paragraphs>9</Paragraphs>
  <TotalTime>1</TotalTime>
  <ScaleCrop>false</ScaleCrop>
  <LinksUpToDate>false</LinksUpToDate>
  <CharactersWithSpaces>4440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海阔天空</cp:lastModifiedBy>
  <cp:lastPrinted>2024-01-17T06:58:00Z</cp:lastPrinted>
  <dcterms:modified xsi:type="dcterms:W3CDTF">2025-02-26T13:12:44Z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y fmtid="{D5CDD505-2E9C-101B-9397-08002B2CF9AE}" pid="5" name="KSOTemplateDocerSaveRecord">
    <vt:lpwstr>eyJoZGlkIjoiMDU2MjA2Y2MwNmEzODc2YTQ3ZWVkNzQ0Y2ZhNGM0ZDEiLCJ1c2VySWQiOiIzNjE2MzA5ODAifQ==</vt:lpwstr>
  </property>
</Properties>
</file>