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第一事业部-金冠协力项目-</w:t>
      </w:r>
      <w:bookmarkEnd w:id="0"/>
      <w:r>
        <w:rPr>
          <w:rFonts w:hint="eastAsia" w:asciiTheme="minorEastAsia" w:hAnsiTheme="minorEastAsia" w:eastAsiaTheme="minorEastAsia" w:cstheme="minorEastAsia"/>
          <w:b/>
          <w:bCs/>
          <w:sz w:val="44"/>
          <w:szCs w:val="44"/>
          <w:lang w:val="en-US" w:eastAsia="zh-CN"/>
        </w:rPr>
        <w:t>水稳</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5018</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5320E186">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第一事业部-金冠协力项目-水稳。</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bookmarkStart w:id="2" w:name="_GoBack"/>
      <w:bookmarkEnd w:id="2"/>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981D9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A9F0199"/>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3E94917"/>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8E58F6"/>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A332400"/>
    <w:rsid w:val="7B8D7C88"/>
    <w:rsid w:val="7BD170C1"/>
    <w:rsid w:val="7BDF112E"/>
    <w:rsid w:val="7C252C88"/>
    <w:rsid w:val="7C7123FD"/>
    <w:rsid w:val="7C731FEA"/>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2701</Words>
  <Characters>2985</Characters>
  <Lines>56</Lines>
  <Paragraphs>15</Paragraphs>
  <TotalTime>932</TotalTime>
  <ScaleCrop>false</ScaleCrop>
  <LinksUpToDate>false</LinksUpToDate>
  <CharactersWithSpaces>3065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2025-02-12T00:14:17Z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