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第一事业部-赤峰金通项目-</w:t>
      </w:r>
      <w:bookmarkEnd w:id="0"/>
      <w:r>
        <w:rPr>
          <w:rFonts w:hint="eastAsia" w:asciiTheme="minorEastAsia" w:hAnsiTheme="minorEastAsia" w:eastAsiaTheme="minorEastAsia" w:cstheme="minorEastAsia"/>
          <w:b/>
          <w:bCs/>
          <w:sz w:val="44"/>
          <w:szCs w:val="44"/>
          <w:lang w:val="en-US" w:eastAsia="zh-CN"/>
        </w:rPr>
        <w:t>镀锌钢管</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5010</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343AB8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bookmarkStart w:id="2" w:name="_GoBack"/>
      <w:bookmarkEnd w:id="2"/>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第一事业部-赤峰金通项目-镀锌钢管。</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453631"/>
    <w:rsid w:val="21A61547"/>
    <w:rsid w:val="23FC26F5"/>
    <w:rsid w:val="246E6DF4"/>
    <w:rsid w:val="25590EC9"/>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3E94917"/>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8E58F6"/>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2705</Words>
  <Characters>2986</Characters>
  <Lines>56</Lines>
  <Paragraphs>15</Paragraphs>
  <TotalTime>16</TotalTime>
  <ScaleCrop>false</ScaleCrop>
  <LinksUpToDate>false</LinksUpToDate>
  <CharactersWithSpaces>3066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2025-01-03T00:27:49Z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