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第二事业部-全鑫项目-</w:t>
      </w:r>
      <w:bookmarkEnd w:id="0"/>
      <w:r>
        <w:rPr>
          <w:rFonts w:hint="eastAsia" w:asciiTheme="minorEastAsia" w:hAnsiTheme="minorEastAsia" w:eastAsiaTheme="minorEastAsia" w:cstheme="minorEastAsia"/>
          <w:b/>
          <w:bCs/>
          <w:sz w:val="44"/>
          <w:szCs w:val="44"/>
          <w:lang w:val="en-US" w:eastAsia="zh-CN"/>
        </w:rPr>
        <w:t>混凝土2</w:t>
      </w:r>
      <w:bookmarkStart w:id="2" w:name="_GoBack"/>
      <w:bookmarkEnd w:id="2"/>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w:t>
      </w:r>
      <w:bookmarkEnd w:id="1"/>
      <w:r>
        <w:rPr>
          <w:rFonts w:hint="eastAsia" w:asciiTheme="minorEastAsia" w:hAnsiTheme="minorEastAsia" w:eastAsiaTheme="minorEastAsia" w:cstheme="minorEastAsia"/>
          <w:b/>
          <w:bCs/>
          <w:sz w:val="32"/>
          <w:szCs w:val="32"/>
          <w:u w:val="single"/>
          <w:lang w:val="en-US" w:eastAsia="zh-CN"/>
        </w:rPr>
        <w:t>96</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2444B79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第二事业部-全鑫项目-混凝土2。</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9FB4425"/>
    <w:rsid w:val="1B731645"/>
    <w:rsid w:val="1B7B6D63"/>
    <w:rsid w:val="1B824B70"/>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2700</Words>
  <Characters>2987</Characters>
  <Lines>56</Lines>
  <Paragraphs>15</Paragraphs>
  <TotalTime>14</TotalTime>
  <ScaleCrop>false</ScaleCrop>
  <LinksUpToDate>false</LinksUpToDate>
  <CharactersWithSpaces>3067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1</cp:lastModifiedBy>
  <cp:lastPrinted>2019-04-17T07:02:00Z</cp:lastPrinted>
  <dcterms:modified xsi:type="dcterms:W3CDTF">2024-12-15T02:58:11Z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F19D08C2DD054226A70AD001185DAF6A</vt:lpwstr>
  </property>
</Properties>
</file>