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AEF55EC">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7DCBD142"/>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7DCBD142"/>
                  </w:txbxContent>
                </v:textbox>
              </v:shape>
            </w:pict>
          </mc:Fallback>
        </mc:AlternateContent>
      </w:r>
    </w:p>
    <w:p w14:paraId="5114AF5A">
      <w:pPr>
        <w:spacing w:line="560" w:lineRule="exact"/>
        <w:jc w:val="center"/>
        <w:rPr>
          <w:rFonts w:ascii="楷体_GB2312" w:hAnsi="宋体" w:eastAsia="楷体_GB2312" w:cs="宋体"/>
          <w:kern w:val="1"/>
          <w:sz w:val="44"/>
          <w:szCs w:val="44"/>
          <w:highlight w:val="none"/>
        </w:rPr>
      </w:pPr>
    </w:p>
    <w:p w14:paraId="761F4E9A">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14:paraId="2BBC2E57">
      <w:pPr>
        <w:spacing w:line="560" w:lineRule="exact"/>
        <w:jc w:val="center"/>
        <w:rPr>
          <w:rFonts w:hint="default" w:ascii="仿宋" w:hAnsi="仿宋" w:eastAsia="仿宋" w:cs="宋体"/>
          <w:b/>
          <w:bCs/>
          <w:kern w:val="1"/>
          <w:sz w:val="44"/>
          <w:szCs w:val="44"/>
          <w:highlight w:val="none"/>
          <w:u w:val="single"/>
          <w:lang w:val="en-US"/>
        </w:rPr>
      </w:pPr>
      <w:r>
        <w:rPr>
          <w:rFonts w:hint="eastAsia" w:ascii="仿宋" w:hAnsi="仿宋" w:eastAsia="仿宋" w:cs="宋体"/>
          <w:b/>
          <w:bCs/>
          <w:kern w:val="1"/>
          <w:sz w:val="44"/>
          <w:szCs w:val="44"/>
          <w:highlight w:val="none"/>
          <w:u w:val="single"/>
          <w:lang w:eastAsia="zh-CN"/>
        </w:rPr>
        <w:t>第</w:t>
      </w:r>
      <w:r>
        <w:rPr>
          <w:rFonts w:hint="eastAsia" w:ascii="仿宋" w:hAnsi="仿宋" w:eastAsia="仿宋" w:cs="宋体"/>
          <w:b/>
          <w:bCs/>
          <w:kern w:val="1"/>
          <w:sz w:val="44"/>
          <w:szCs w:val="44"/>
          <w:highlight w:val="none"/>
          <w:u w:val="single"/>
          <w:lang w:val="en-US" w:eastAsia="zh-CN"/>
        </w:rPr>
        <w:t>一</w:t>
      </w:r>
      <w:r>
        <w:rPr>
          <w:rFonts w:hint="eastAsia" w:ascii="仿宋" w:hAnsi="仿宋" w:eastAsia="仿宋" w:cs="宋体"/>
          <w:b/>
          <w:bCs/>
          <w:kern w:val="1"/>
          <w:sz w:val="44"/>
          <w:szCs w:val="44"/>
          <w:highlight w:val="none"/>
          <w:u w:val="single"/>
          <w:lang w:eastAsia="zh-CN"/>
        </w:rPr>
        <w:t>事业部</w:t>
      </w:r>
      <w:r>
        <w:rPr>
          <w:rFonts w:hint="eastAsia" w:ascii="仿宋" w:hAnsi="仿宋" w:eastAsia="仿宋" w:cs="宋体"/>
          <w:b/>
          <w:bCs/>
          <w:kern w:val="1"/>
          <w:sz w:val="44"/>
          <w:szCs w:val="44"/>
          <w:highlight w:val="none"/>
          <w:u w:val="single"/>
          <w:lang w:val="en-US" w:eastAsia="zh-CN"/>
        </w:rPr>
        <w:t>铜基新材料项目墙</w:t>
      </w:r>
      <w:r>
        <w:rPr>
          <w:rFonts w:hint="eastAsia" w:ascii="仿宋" w:hAnsi="仿宋" w:eastAsia="仿宋" w:cs="宋体"/>
          <w:b/>
          <w:bCs/>
          <w:kern w:val="1"/>
          <w:sz w:val="44"/>
          <w:szCs w:val="44"/>
          <w:highlight w:val="none"/>
          <w:u w:val="single"/>
          <w:lang w:eastAsia="zh-CN"/>
        </w:rPr>
        <w:t>砖</w:t>
      </w:r>
      <w:r>
        <w:rPr>
          <w:rFonts w:hint="eastAsia" w:ascii="仿宋" w:hAnsi="仿宋" w:eastAsia="仿宋" w:cs="宋体"/>
          <w:b/>
          <w:bCs/>
          <w:kern w:val="1"/>
          <w:sz w:val="44"/>
          <w:szCs w:val="44"/>
          <w:highlight w:val="none"/>
          <w:u w:val="single"/>
          <w:lang w:val="en-US" w:eastAsia="zh-CN"/>
        </w:rPr>
        <w:t>地砖</w:t>
      </w:r>
    </w:p>
    <w:p w14:paraId="4798C708">
      <w:pPr>
        <w:tabs>
          <w:tab w:val="left" w:pos="7020"/>
        </w:tabs>
        <w:jc w:val="center"/>
        <w:rPr>
          <w:rFonts w:ascii="仿宋" w:hAnsi="仿宋" w:eastAsia="仿宋" w:cs="宋体"/>
          <w:b/>
          <w:bCs/>
          <w:kern w:val="1"/>
          <w:sz w:val="44"/>
          <w:szCs w:val="44"/>
          <w:highlight w:val="none"/>
          <w:u w:val="single"/>
        </w:rPr>
      </w:pPr>
    </w:p>
    <w:p w14:paraId="112593E5">
      <w:pPr>
        <w:spacing w:line="560" w:lineRule="exact"/>
        <w:rPr>
          <w:rFonts w:ascii="仿宋" w:hAnsi="仿宋" w:eastAsia="仿宋"/>
          <w:sz w:val="44"/>
          <w:szCs w:val="44"/>
          <w:highlight w:val="none"/>
        </w:rPr>
      </w:pPr>
    </w:p>
    <w:p w14:paraId="1E3FDFDC">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bookmarkStart w:id="0" w:name="_GoBack"/>
      <w:bookmarkEnd w:id="0"/>
    </w:p>
    <w:p w14:paraId="30D6BDFA">
      <w:pPr>
        <w:tabs>
          <w:tab w:val="left" w:pos="7020"/>
        </w:tabs>
        <w:spacing w:line="560" w:lineRule="exact"/>
        <w:jc w:val="center"/>
        <w:rPr>
          <w:rFonts w:ascii="仿宋" w:hAnsi="仿宋" w:eastAsia="仿宋"/>
          <w:b/>
          <w:sz w:val="52"/>
          <w:szCs w:val="52"/>
          <w:highlight w:val="none"/>
        </w:rPr>
      </w:pPr>
    </w:p>
    <w:p w14:paraId="33A45C3E">
      <w:pPr>
        <w:tabs>
          <w:tab w:val="left" w:pos="7020"/>
        </w:tabs>
        <w:spacing w:line="560" w:lineRule="exact"/>
        <w:jc w:val="center"/>
        <w:rPr>
          <w:rFonts w:ascii="仿宋" w:hAnsi="仿宋" w:eastAsia="仿宋"/>
          <w:b/>
          <w:sz w:val="52"/>
          <w:szCs w:val="52"/>
          <w:highlight w:val="none"/>
        </w:rPr>
      </w:pPr>
    </w:p>
    <w:p w14:paraId="43EB4150">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164</w:t>
      </w:r>
    </w:p>
    <w:p w14:paraId="78A41A3D">
      <w:pPr>
        <w:spacing w:line="560" w:lineRule="exact"/>
        <w:rPr>
          <w:rFonts w:ascii="仿宋" w:hAnsi="仿宋" w:eastAsia="仿宋" w:cs="仿宋_GB2312"/>
          <w:b/>
          <w:bCs/>
          <w:sz w:val="32"/>
          <w:szCs w:val="32"/>
          <w:highlight w:val="none"/>
          <w:u w:val="single"/>
        </w:rPr>
      </w:pPr>
    </w:p>
    <w:p w14:paraId="171DE9FA">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7003A495">
      <w:pPr>
        <w:spacing w:line="560" w:lineRule="exact"/>
        <w:rPr>
          <w:rFonts w:ascii="仿宋" w:hAnsi="仿宋" w:eastAsia="仿宋" w:cs="仿宋_GB2312"/>
          <w:b/>
          <w:bCs/>
          <w:sz w:val="32"/>
          <w:szCs w:val="32"/>
          <w:highlight w:val="none"/>
        </w:rPr>
      </w:pPr>
    </w:p>
    <w:p w14:paraId="38F1151B">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w:t>
      </w:r>
      <w:r>
        <w:rPr>
          <w:rFonts w:hint="eastAsia" w:asciiTheme="minorEastAsia" w:hAnsiTheme="minorEastAsia" w:eastAsiaTheme="minorEastAsia" w:cstheme="minorEastAsia"/>
          <w:b/>
          <w:bCs/>
          <w:sz w:val="32"/>
          <w:szCs w:val="32"/>
          <w:u w:val="single"/>
        </w:rPr>
        <w:t>黄赟（18656211500）</w:t>
      </w:r>
    </w:p>
    <w:p w14:paraId="34DA5A11">
      <w:pPr>
        <w:tabs>
          <w:tab w:val="left" w:pos="7020"/>
        </w:tabs>
        <w:snapToGrid w:val="0"/>
        <w:spacing w:line="560" w:lineRule="exact"/>
        <w:jc w:val="left"/>
        <w:rPr>
          <w:rFonts w:ascii="仿宋" w:hAnsi="仿宋" w:eastAsia="仿宋" w:cs="仿宋_GB2312"/>
          <w:b/>
          <w:bCs/>
          <w:sz w:val="32"/>
          <w:szCs w:val="32"/>
          <w:highlight w:val="none"/>
          <w:u w:val="single"/>
        </w:rPr>
      </w:pPr>
    </w:p>
    <w:p w14:paraId="096E6D23">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1AC1D907">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6B234B8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5DCAACF9">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286E8348">
      <w:pPr>
        <w:spacing w:line="360" w:lineRule="auto"/>
        <w:jc w:val="center"/>
        <w:rPr>
          <w:rFonts w:ascii="仿宋" w:hAnsi="仿宋" w:eastAsia="仿宋" w:cs="仿宋_GB2312"/>
          <w:b/>
          <w:sz w:val="24"/>
          <w:highlight w:val="none"/>
        </w:rPr>
      </w:pPr>
    </w:p>
    <w:p w14:paraId="7456ACEC">
      <w:pPr>
        <w:spacing w:line="360" w:lineRule="auto"/>
        <w:jc w:val="center"/>
        <w:rPr>
          <w:rFonts w:ascii="仿宋" w:hAnsi="仿宋" w:eastAsia="仿宋" w:cs="仿宋_GB2312"/>
          <w:b/>
          <w:sz w:val="24"/>
          <w:highlight w:val="none"/>
        </w:rPr>
      </w:pPr>
    </w:p>
    <w:p w14:paraId="784E36B7">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14:paraId="3D2C8FFB">
      <w:pPr>
        <w:spacing w:line="360" w:lineRule="auto"/>
        <w:rPr>
          <w:rFonts w:ascii="仿宋" w:hAnsi="仿宋" w:eastAsia="仿宋" w:cs="仿宋_GB2312"/>
          <w:b/>
          <w:sz w:val="24"/>
          <w:highlight w:val="none"/>
        </w:rPr>
      </w:pPr>
    </w:p>
    <w:p w14:paraId="41242C5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31</w:t>
      </w:r>
      <w:r>
        <w:rPr>
          <w:rFonts w:hint="eastAsia" w:ascii="仿宋" w:hAnsi="仿宋" w:eastAsia="仿宋" w:cs="仿宋_GB2312"/>
          <w:sz w:val="24"/>
          <w:highlight w:val="none"/>
          <w:u w:val="single"/>
        </w:rPr>
        <w:t>日9:00</w:t>
      </w:r>
    </w:p>
    <w:p w14:paraId="6657F1A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17D7CBA4">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104FD09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31</w:t>
      </w:r>
      <w:r>
        <w:rPr>
          <w:rFonts w:hint="eastAsia" w:ascii="仿宋" w:hAnsi="仿宋" w:eastAsia="仿宋" w:cs="仿宋_GB2312"/>
          <w:sz w:val="24"/>
          <w:highlight w:val="none"/>
          <w:u w:val="single"/>
        </w:rPr>
        <w:t>日9:00</w:t>
      </w:r>
    </w:p>
    <w:p w14:paraId="28903E1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14:paraId="420B1AB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14:paraId="1CD4DDDA">
      <w:pPr>
        <w:spacing w:line="360" w:lineRule="auto"/>
        <w:ind w:firstLine="480" w:firstLineChars="200"/>
        <w:rPr>
          <w:rFonts w:ascii="仿宋" w:hAnsi="仿宋" w:eastAsia="仿宋" w:cs="仿宋_GB2312"/>
          <w:sz w:val="24"/>
          <w:highlight w:val="none"/>
        </w:rPr>
      </w:pPr>
    </w:p>
    <w:p w14:paraId="7A7C1DFA">
      <w:pPr>
        <w:spacing w:line="360" w:lineRule="auto"/>
        <w:rPr>
          <w:rFonts w:ascii="仿宋" w:hAnsi="仿宋" w:eastAsia="仿宋" w:cs="仿宋_GB2312"/>
          <w:b/>
          <w:sz w:val="24"/>
          <w:highlight w:val="none"/>
        </w:rPr>
      </w:pPr>
    </w:p>
    <w:p w14:paraId="6DAF675C">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14:paraId="4E10A1CB">
      <w:pPr>
        <w:spacing w:line="360" w:lineRule="auto"/>
        <w:jc w:val="center"/>
        <w:rPr>
          <w:rFonts w:ascii="仿宋" w:hAnsi="仿宋" w:eastAsia="仿宋" w:cs="仿宋_GB2312"/>
          <w:b/>
          <w:sz w:val="24"/>
          <w:highlight w:val="none"/>
        </w:rPr>
      </w:pPr>
    </w:p>
    <w:p w14:paraId="7CB231F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14:paraId="670C275E">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14:paraId="6A89A9C2">
      <w:pPr>
        <w:spacing w:line="360" w:lineRule="auto"/>
        <w:ind w:firstLine="388" w:firstLineChars="200"/>
        <w:rPr>
          <w:rFonts w:ascii="仿宋" w:hAnsi="仿宋" w:eastAsia="仿宋" w:cs="仿宋_GB2312"/>
          <w:spacing w:val="-23"/>
          <w:sz w:val="24"/>
          <w:highlight w:val="none"/>
          <w:u w:val="single"/>
        </w:rPr>
      </w:pPr>
    </w:p>
    <w:p w14:paraId="68082BA9">
      <w:pPr>
        <w:spacing w:line="360" w:lineRule="auto"/>
        <w:ind w:firstLine="388" w:firstLineChars="200"/>
        <w:rPr>
          <w:rFonts w:ascii="仿宋" w:hAnsi="仿宋" w:eastAsia="仿宋" w:cs="仿宋_GB2312"/>
          <w:spacing w:val="-23"/>
          <w:sz w:val="24"/>
          <w:highlight w:val="none"/>
          <w:u w:val="single"/>
        </w:rPr>
      </w:pPr>
    </w:p>
    <w:p w14:paraId="406629DA">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14:paraId="1F0E73ED">
      <w:pPr>
        <w:spacing w:line="360" w:lineRule="auto"/>
        <w:jc w:val="center"/>
        <w:rPr>
          <w:rFonts w:ascii="仿宋" w:hAnsi="仿宋" w:eastAsia="仿宋" w:cs="仿宋_GB2312"/>
          <w:b/>
          <w:sz w:val="24"/>
          <w:highlight w:val="none"/>
        </w:rPr>
      </w:pPr>
    </w:p>
    <w:p w14:paraId="2D67C745">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44FA6323">
      <w:pPr>
        <w:spacing w:line="360" w:lineRule="auto"/>
        <w:jc w:val="center"/>
        <w:rPr>
          <w:rFonts w:ascii="仿宋" w:hAnsi="仿宋" w:eastAsia="仿宋" w:cs="仿宋_GB2312"/>
          <w:b/>
          <w:sz w:val="24"/>
          <w:highlight w:val="none"/>
        </w:rPr>
      </w:pPr>
    </w:p>
    <w:p w14:paraId="6257ECA3">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6FF1603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0F89CE0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21E8E71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63942309">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49A18A84">
      <w:pPr>
        <w:spacing w:line="360" w:lineRule="auto"/>
        <w:rPr>
          <w:rFonts w:ascii="仿宋" w:hAnsi="仿宋" w:eastAsia="仿宋" w:cs="仿宋_GB2312"/>
          <w:sz w:val="24"/>
          <w:highlight w:val="none"/>
        </w:rPr>
      </w:pPr>
    </w:p>
    <w:p w14:paraId="13B45745">
      <w:pPr>
        <w:spacing w:line="360" w:lineRule="auto"/>
        <w:rPr>
          <w:rFonts w:ascii="仿宋" w:hAnsi="仿宋" w:eastAsia="仿宋" w:cs="仿宋_GB2312"/>
          <w:b/>
          <w:sz w:val="24"/>
          <w:highlight w:val="none"/>
        </w:rPr>
      </w:pPr>
    </w:p>
    <w:p w14:paraId="554FB7A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717C365B">
      <w:pPr>
        <w:spacing w:line="360" w:lineRule="auto"/>
        <w:jc w:val="center"/>
        <w:rPr>
          <w:rFonts w:ascii="仿宋" w:hAnsi="仿宋" w:eastAsia="仿宋" w:cs="仿宋_GB2312"/>
          <w:b/>
          <w:sz w:val="24"/>
          <w:highlight w:val="none"/>
        </w:rPr>
      </w:pPr>
    </w:p>
    <w:p w14:paraId="670933E4">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6E349AD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4AA37F81">
      <w:pPr>
        <w:spacing w:line="360" w:lineRule="auto"/>
        <w:ind w:firstLine="480" w:firstLineChars="200"/>
        <w:rPr>
          <w:rFonts w:ascii="仿宋" w:hAnsi="仿宋" w:eastAsia="仿宋" w:cs="仿宋_GB2312"/>
          <w:sz w:val="24"/>
          <w:highlight w:val="none"/>
        </w:rPr>
      </w:pPr>
    </w:p>
    <w:p w14:paraId="15FE8D27">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14:paraId="1E27DE12">
      <w:pPr>
        <w:spacing w:line="360" w:lineRule="auto"/>
        <w:jc w:val="center"/>
        <w:rPr>
          <w:rFonts w:ascii="仿宋" w:hAnsi="仿宋" w:eastAsia="仿宋" w:cs="仿宋_GB2312"/>
          <w:b/>
          <w:sz w:val="24"/>
          <w:highlight w:val="none"/>
        </w:rPr>
      </w:pPr>
    </w:p>
    <w:p w14:paraId="36C7C556">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14:paraId="7D85475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14:paraId="76D78A11">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日12:00止</w:t>
      </w:r>
    </w:p>
    <w:p w14:paraId="2C47E5CD">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14:paraId="7E5545D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w:t>
      </w:r>
      <w:r>
        <w:rPr>
          <w:rFonts w:hint="eastAsia" w:ascii="仿宋" w:hAnsi="仿宋" w:eastAsia="仿宋" w:cs="仿宋"/>
          <w:b w:val="0"/>
          <w:bCs w:val="0"/>
          <w:sz w:val="24"/>
          <w:szCs w:val="24"/>
          <w:u w:val="single"/>
        </w:rPr>
        <w:t>黄赟（18656211500）</w:t>
      </w:r>
    </w:p>
    <w:p w14:paraId="6C03189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14:paraId="6DC973D3">
      <w:pPr>
        <w:spacing w:line="360" w:lineRule="auto"/>
        <w:jc w:val="center"/>
        <w:rPr>
          <w:rFonts w:ascii="仿宋" w:hAnsi="仿宋" w:eastAsia="仿宋" w:cs="仿宋_GB2312"/>
          <w:b/>
          <w:sz w:val="24"/>
          <w:highlight w:val="none"/>
        </w:rPr>
      </w:pPr>
    </w:p>
    <w:p w14:paraId="197B50DF">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bCs/>
          <w:color w:val="000000"/>
          <w:sz w:val="24"/>
          <w:highlight w:val="none"/>
          <w:u w:val="single"/>
          <w:lang w:val="en-US" w:eastAsia="zh-CN"/>
        </w:rPr>
        <w:t>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w:t>
      </w:r>
      <w:r>
        <w:rPr>
          <w:rFonts w:hint="eastAsia" w:ascii="仿宋" w:hAnsi="仿宋" w:eastAsia="仿宋" w:cs="仿宋_GB2312"/>
          <w:b/>
          <w:bCs/>
          <w:sz w:val="24"/>
          <w:highlight w:val="none"/>
          <w:u w:val="single"/>
          <w:lang w:val="en-US" w:eastAsia="zh-CN"/>
        </w:rPr>
        <w:t>一</w:t>
      </w:r>
      <w:r>
        <w:rPr>
          <w:rFonts w:hint="eastAsia" w:ascii="仿宋" w:hAnsi="仿宋" w:eastAsia="仿宋" w:cs="仿宋_GB2312"/>
          <w:b/>
          <w:bCs/>
          <w:sz w:val="24"/>
          <w:highlight w:val="none"/>
          <w:u w:val="single"/>
          <w:lang w:eastAsia="zh-CN"/>
        </w:rPr>
        <w:t>事业部</w:t>
      </w:r>
      <w:r>
        <w:rPr>
          <w:rFonts w:hint="eastAsia" w:ascii="仿宋" w:hAnsi="仿宋" w:eastAsia="仿宋" w:cs="仿宋_GB2312"/>
          <w:b/>
          <w:bCs/>
          <w:sz w:val="24"/>
          <w:highlight w:val="none"/>
          <w:u w:val="single"/>
          <w:lang w:val="en-US" w:eastAsia="zh-CN"/>
        </w:rPr>
        <w:t>铜基新材料墙砖地砖</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164</w:t>
      </w:r>
      <w:r>
        <w:rPr>
          <w:rFonts w:hint="eastAsia" w:ascii="仿宋" w:hAnsi="仿宋" w:eastAsia="仿宋" w:cs="仿宋_GB2312"/>
          <w:b/>
          <w:bCs/>
          <w:sz w:val="24"/>
          <w:highlight w:val="none"/>
          <w:u w:val="single"/>
        </w:rPr>
        <w:t>投标保证金。</w:t>
      </w:r>
    </w:p>
    <w:p w14:paraId="1D109F47">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14:paraId="2A97EB2A">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14:paraId="7036E789">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14:paraId="7282A32B">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14:paraId="21E3E455">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14:paraId="0B96639F">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14:paraId="2159EF6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14:paraId="244D51E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14:paraId="158827B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14:paraId="20D927D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14:paraId="676E7328">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14:paraId="03962AA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14:paraId="1594E25F">
      <w:pPr>
        <w:spacing w:line="360" w:lineRule="auto"/>
        <w:rPr>
          <w:rFonts w:ascii="仿宋" w:hAnsi="仿宋" w:eastAsia="仿宋" w:cs="仿宋_GB2312"/>
          <w:b/>
          <w:sz w:val="24"/>
          <w:highlight w:val="none"/>
        </w:rPr>
      </w:pPr>
    </w:p>
    <w:p w14:paraId="1EB3F691">
      <w:pPr>
        <w:spacing w:line="360" w:lineRule="auto"/>
        <w:jc w:val="center"/>
        <w:rPr>
          <w:rFonts w:ascii="仿宋" w:hAnsi="仿宋" w:eastAsia="仿宋" w:cs="仿宋_GB2312"/>
          <w:b/>
          <w:sz w:val="24"/>
          <w:highlight w:val="none"/>
        </w:rPr>
      </w:pPr>
    </w:p>
    <w:p w14:paraId="3062EC6F">
      <w:pPr>
        <w:spacing w:line="360" w:lineRule="auto"/>
        <w:jc w:val="center"/>
        <w:rPr>
          <w:rFonts w:ascii="仿宋" w:hAnsi="仿宋" w:eastAsia="仿宋" w:cs="仿宋_GB2312"/>
          <w:b/>
          <w:sz w:val="24"/>
          <w:highlight w:val="none"/>
        </w:rPr>
      </w:pPr>
    </w:p>
    <w:p w14:paraId="35BCAE64">
      <w:pPr>
        <w:spacing w:line="360" w:lineRule="auto"/>
        <w:jc w:val="center"/>
        <w:rPr>
          <w:rFonts w:ascii="仿宋" w:hAnsi="仿宋" w:eastAsia="仿宋" w:cs="仿宋_GB2312"/>
          <w:b/>
          <w:sz w:val="24"/>
          <w:highlight w:val="none"/>
        </w:rPr>
      </w:pPr>
    </w:p>
    <w:p w14:paraId="2322EED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14:paraId="7DC96693">
      <w:pPr>
        <w:spacing w:line="360" w:lineRule="auto"/>
        <w:jc w:val="center"/>
        <w:rPr>
          <w:rFonts w:ascii="仿宋" w:hAnsi="仿宋" w:eastAsia="仿宋" w:cs="仿宋_GB2312"/>
          <w:b/>
          <w:sz w:val="24"/>
          <w:highlight w:val="none"/>
        </w:rPr>
      </w:pPr>
    </w:p>
    <w:p w14:paraId="3BC648C8">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31</w:t>
      </w:r>
      <w:r>
        <w:rPr>
          <w:rFonts w:hint="eastAsia" w:ascii="仿宋" w:hAnsi="仿宋" w:eastAsia="仿宋" w:cs="仿宋_GB2312"/>
          <w:sz w:val="24"/>
          <w:highlight w:val="none"/>
          <w:u w:val="single"/>
        </w:rPr>
        <w:t>日9:00</w:t>
      </w:r>
    </w:p>
    <w:p w14:paraId="23C96B2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7720994F">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146788D0">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35939D2C">
      <w:pPr>
        <w:spacing w:line="360" w:lineRule="auto"/>
        <w:jc w:val="center"/>
        <w:rPr>
          <w:rFonts w:ascii="仿宋" w:hAnsi="仿宋" w:eastAsia="仿宋" w:cs="仿宋_GB2312"/>
          <w:b/>
          <w:sz w:val="24"/>
          <w:highlight w:val="none"/>
        </w:rPr>
      </w:pPr>
    </w:p>
    <w:p w14:paraId="3EB9062C">
      <w:pPr>
        <w:spacing w:line="360" w:lineRule="auto"/>
        <w:jc w:val="center"/>
        <w:rPr>
          <w:rFonts w:ascii="仿宋" w:hAnsi="仿宋" w:eastAsia="仿宋" w:cs="仿宋_GB2312"/>
          <w:b/>
          <w:sz w:val="24"/>
          <w:highlight w:val="none"/>
        </w:rPr>
      </w:pPr>
    </w:p>
    <w:p w14:paraId="4039FFB5">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14:paraId="070DD6C4">
      <w:pPr>
        <w:spacing w:line="360" w:lineRule="auto"/>
        <w:jc w:val="center"/>
        <w:rPr>
          <w:rFonts w:ascii="仿宋" w:hAnsi="仿宋" w:eastAsia="仿宋" w:cs="仿宋_GB2312"/>
          <w:b/>
          <w:sz w:val="24"/>
          <w:highlight w:val="none"/>
        </w:rPr>
      </w:pPr>
    </w:p>
    <w:p w14:paraId="7F38EC40">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4000B920">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2DA5FA52">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4A680A1C">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14:paraId="734E1400">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7A6F5AF2">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169B4F62">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w:t>
      </w:r>
      <w:r>
        <w:rPr>
          <w:rFonts w:hint="eastAsia" w:ascii="仿宋" w:hAnsi="仿宋" w:eastAsia="仿宋" w:cs="仿宋_GB2312"/>
          <w:sz w:val="24"/>
          <w:highlight w:val="none"/>
          <w:lang w:val="en-US" w:eastAsia="zh-CN"/>
        </w:rPr>
        <w:t>一</w:t>
      </w:r>
      <w:r>
        <w:rPr>
          <w:rFonts w:hint="eastAsia" w:ascii="仿宋" w:hAnsi="仿宋" w:eastAsia="仿宋" w:cs="仿宋_GB2312"/>
          <w:sz w:val="24"/>
          <w:highlight w:val="none"/>
          <w:lang w:eastAsia="zh-CN"/>
        </w:rPr>
        <w:t>事业部</w:t>
      </w:r>
      <w:r>
        <w:rPr>
          <w:rFonts w:hint="eastAsia" w:ascii="仿宋" w:hAnsi="仿宋" w:eastAsia="仿宋" w:cs="仿宋_GB2312"/>
          <w:sz w:val="24"/>
          <w:highlight w:val="none"/>
          <w:lang w:val="en-US" w:eastAsia="zh-CN"/>
        </w:rPr>
        <w:t>铜基新材料项目</w:t>
      </w:r>
      <w:r>
        <w:rPr>
          <w:rFonts w:hint="eastAsia" w:ascii="仿宋" w:hAnsi="仿宋" w:eastAsia="仿宋" w:cs="仿宋_GB2312"/>
          <w:sz w:val="24"/>
          <w:highlight w:val="none"/>
          <w:lang w:eastAsia="zh-CN"/>
        </w:rPr>
        <w:t>现场</w:t>
      </w:r>
      <w:r>
        <w:rPr>
          <w:rFonts w:hint="eastAsia" w:ascii="仿宋" w:hAnsi="仿宋" w:eastAsia="仿宋" w:cs="仿宋_GB2312"/>
          <w:sz w:val="24"/>
          <w:highlight w:val="none"/>
        </w:rPr>
        <w:t>。</w:t>
      </w:r>
    </w:p>
    <w:p w14:paraId="5D4E920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7AC5E4D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2ACD2531">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44848A30">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14:paraId="32C09836">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6A4BE36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6D92A08D">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59654688">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278E6651">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14:paraId="148F882E">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7A1C75B0">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14:paraId="240ADEDC">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0C2A19B0">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2504DFA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14:paraId="0FC69B04">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14:paraId="37791A2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30B3D198">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23FE444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6E222A79">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货到验收合格后开具发票，入账次月支付40%，2025年1月份前付至发票总金额的80%，2026年2月份前付至发票总金额的90%，2027年1月份前付清。</w:t>
      </w:r>
      <w:r>
        <w:rPr>
          <w:rFonts w:hint="eastAsia" w:ascii="仿宋" w:hAnsi="仿宋" w:eastAsia="仿宋" w:cs="仿宋"/>
          <w:color w:val="000000" w:themeColor="text1"/>
          <w:sz w:val="24"/>
          <w:highlight w:val="none"/>
          <w:u w:val="single"/>
          <w:lang w:val="en-US" w:eastAsia="zh-CN"/>
          <w14:textFill>
            <w14:solidFill>
              <w14:schemeClr w14:val="tx1"/>
            </w14:solidFill>
          </w14:textFill>
        </w:rPr>
        <w:t>货款</w:t>
      </w:r>
      <w:r>
        <w:rPr>
          <w:rFonts w:hint="eastAsia" w:ascii="仿宋" w:hAnsi="仿宋" w:eastAsia="仿宋" w:cs="仿宋"/>
          <w:color w:val="000000" w:themeColor="text1"/>
          <w:sz w:val="24"/>
          <w:highlight w:val="none"/>
          <w:u w:val="single"/>
          <w14:textFill>
            <w14:solidFill>
              <w14:schemeClr w14:val="tx1"/>
            </w14:solidFill>
          </w14:textFill>
        </w:rPr>
        <w:t>以对公转账方式支付至供方对公账户，支付</w:t>
      </w:r>
      <w:r>
        <w:rPr>
          <w:rFonts w:hint="eastAsia" w:ascii="仿宋" w:hAnsi="仿宋" w:eastAsia="仿宋" w:cs="仿宋"/>
          <w:color w:val="000000" w:themeColor="text1"/>
          <w:sz w:val="24"/>
          <w:highlight w:val="none"/>
          <w:u w:val="single"/>
          <w:lang w:val="en-US" w:eastAsia="zh-CN"/>
          <w14:textFill>
            <w14:solidFill>
              <w14:schemeClr w14:val="tx1"/>
            </w14:solidFill>
          </w14:textFill>
        </w:rPr>
        <w:t>发票总金额50%</w:t>
      </w:r>
      <w:r>
        <w:rPr>
          <w:rFonts w:hint="eastAsia" w:ascii="仿宋" w:hAnsi="仿宋" w:eastAsia="仿宋" w:cs="仿宋"/>
          <w:color w:val="000000" w:themeColor="text1"/>
          <w:sz w:val="24"/>
          <w:highlight w:val="none"/>
          <w:u w:val="single"/>
          <w14:textFill>
            <w14:solidFill>
              <w14:schemeClr w14:val="tx1"/>
            </w14:solidFill>
          </w14:textFill>
        </w:rPr>
        <w:t>电汇</w:t>
      </w:r>
      <w:r>
        <w:rPr>
          <w:rFonts w:hint="eastAsia" w:ascii="仿宋" w:hAnsi="仿宋" w:eastAsia="仿宋" w:cs="仿宋"/>
          <w:color w:val="000000" w:themeColor="text1"/>
          <w:sz w:val="24"/>
          <w:highlight w:val="none"/>
          <w:u w:val="single"/>
          <w:lang w:val="en-US" w:eastAsia="zh-CN"/>
          <w14:textFill>
            <w14:solidFill>
              <w14:schemeClr w14:val="tx1"/>
            </w14:solidFill>
          </w14:textFill>
        </w:rPr>
        <w:t>和</w:t>
      </w:r>
      <w:r>
        <w:rPr>
          <w:rFonts w:hint="eastAsia" w:ascii="仿宋" w:hAnsi="仿宋" w:eastAsia="仿宋" w:cs="仿宋"/>
          <w:color w:val="000000" w:themeColor="text1"/>
          <w:sz w:val="24"/>
          <w:highlight w:val="none"/>
          <w:u w:val="single"/>
          <w14:textFill>
            <w14:solidFill>
              <w14:schemeClr w14:val="tx1"/>
            </w14:solidFill>
          </w14:textFill>
        </w:rPr>
        <w:t>发票总金额50%的6个月内电子承兑</w:t>
      </w:r>
      <w:r>
        <w:rPr>
          <w:rFonts w:hint="eastAsia" w:ascii="仿宋" w:hAnsi="仿宋" w:eastAsia="仿宋" w:cs="仿宋"/>
          <w:color w:val="000000" w:themeColor="text1"/>
          <w:sz w:val="24"/>
          <w:highlight w:val="none"/>
          <w:u w:val="single"/>
          <w:lang w:eastAsia="zh-CN"/>
          <w14:textFill>
            <w14:solidFill>
              <w14:schemeClr w14:val="tx1"/>
            </w14:solidFill>
          </w14:textFill>
        </w:rPr>
        <w:t>。</w:t>
      </w:r>
    </w:p>
    <w:p w14:paraId="4F05CF43">
      <w:pPr>
        <w:numPr>
          <w:ilvl w:val="0"/>
          <w:numId w:val="0"/>
        </w:numPr>
        <w:spacing w:line="360" w:lineRule="auto"/>
        <w:rPr>
          <w:rFonts w:hint="eastAsia" w:ascii="仿宋" w:hAnsi="仿宋" w:eastAsia="仿宋" w:cs="仿宋"/>
          <w:b/>
          <w:sz w:val="24"/>
          <w:szCs w:val="24"/>
          <w:highlight w:val="none"/>
        </w:rPr>
      </w:pPr>
    </w:p>
    <w:p w14:paraId="785CDF62">
      <w:pPr>
        <w:numPr>
          <w:ilvl w:val="0"/>
          <w:numId w:val="0"/>
        </w:numPr>
        <w:spacing w:line="360" w:lineRule="auto"/>
        <w:rPr>
          <w:rFonts w:hint="eastAsia" w:ascii="仿宋" w:hAnsi="仿宋" w:eastAsia="仿宋" w:cs="仿宋"/>
          <w:b/>
          <w:sz w:val="24"/>
          <w:szCs w:val="24"/>
          <w:highlight w:val="none"/>
        </w:rPr>
      </w:pPr>
    </w:p>
    <w:p w14:paraId="7C5FACF3">
      <w:pPr>
        <w:numPr>
          <w:ilvl w:val="0"/>
          <w:numId w:val="0"/>
        </w:numPr>
        <w:spacing w:line="360" w:lineRule="auto"/>
        <w:rPr>
          <w:rFonts w:hint="eastAsia" w:ascii="仿宋" w:hAnsi="仿宋" w:eastAsia="仿宋" w:cs="仿宋"/>
          <w:b/>
          <w:sz w:val="24"/>
          <w:szCs w:val="24"/>
          <w:highlight w:val="none"/>
        </w:rPr>
      </w:pPr>
    </w:p>
    <w:p w14:paraId="2D50A0D2">
      <w:pPr>
        <w:numPr>
          <w:ilvl w:val="0"/>
          <w:numId w:val="0"/>
        </w:numPr>
        <w:spacing w:line="360" w:lineRule="auto"/>
        <w:rPr>
          <w:rFonts w:hint="eastAsia" w:ascii="仿宋" w:hAnsi="仿宋" w:eastAsia="仿宋" w:cs="仿宋"/>
          <w:b/>
          <w:sz w:val="24"/>
          <w:szCs w:val="24"/>
          <w:highlight w:val="none"/>
        </w:rPr>
      </w:pPr>
    </w:p>
    <w:p w14:paraId="3683C1AB">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14:paraId="516287D5">
      <w:pPr>
        <w:spacing w:line="360" w:lineRule="auto"/>
        <w:rPr>
          <w:rFonts w:ascii="仿宋" w:hAnsi="仿宋" w:eastAsia="仿宋" w:cs="仿宋_GB2312"/>
          <w:b/>
          <w:sz w:val="24"/>
          <w:highlight w:val="none"/>
        </w:rPr>
      </w:pPr>
    </w:p>
    <w:p w14:paraId="7ECF293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14:paraId="3C99DEF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14:paraId="565D5F62">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14:paraId="44B7AA8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14:paraId="23DAB12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14:paraId="6D0E9EC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14:paraId="4A99F6F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14:paraId="5C37DC49">
      <w:pPr>
        <w:spacing w:line="360" w:lineRule="auto"/>
        <w:rPr>
          <w:rFonts w:ascii="仿宋" w:hAnsi="仿宋" w:eastAsia="仿宋" w:cs="仿宋_GB2312"/>
          <w:b/>
          <w:sz w:val="24"/>
          <w:highlight w:val="none"/>
        </w:rPr>
      </w:pPr>
    </w:p>
    <w:p w14:paraId="67973E5B">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14:paraId="5776E71A">
      <w:pPr>
        <w:spacing w:line="360" w:lineRule="auto"/>
        <w:ind w:firstLine="480" w:firstLineChars="200"/>
        <w:rPr>
          <w:rFonts w:ascii="仿宋" w:hAnsi="仿宋" w:eastAsia="仿宋" w:cs="仿宋_GB2312"/>
          <w:sz w:val="24"/>
          <w:highlight w:val="none"/>
        </w:rPr>
      </w:pPr>
    </w:p>
    <w:p w14:paraId="19E330F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1364050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7A08275D">
      <w:pPr>
        <w:spacing w:line="360" w:lineRule="auto"/>
        <w:jc w:val="center"/>
        <w:rPr>
          <w:rFonts w:hint="eastAsia" w:ascii="仿宋" w:hAnsi="仿宋" w:eastAsia="仿宋" w:cs="仿宋_GB2312"/>
          <w:b/>
          <w:sz w:val="24"/>
          <w:highlight w:val="none"/>
        </w:rPr>
      </w:pPr>
    </w:p>
    <w:p w14:paraId="0C04B097">
      <w:pPr>
        <w:spacing w:line="360" w:lineRule="auto"/>
        <w:jc w:val="center"/>
        <w:rPr>
          <w:rFonts w:hint="eastAsia" w:ascii="仿宋" w:hAnsi="仿宋" w:eastAsia="仿宋" w:cs="仿宋_GB2312"/>
          <w:b/>
          <w:sz w:val="24"/>
          <w:highlight w:val="none"/>
        </w:rPr>
      </w:pPr>
    </w:p>
    <w:p w14:paraId="7B154733">
      <w:pPr>
        <w:spacing w:line="360" w:lineRule="auto"/>
        <w:jc w:val="center"/>
        <w:rPr>
          <w:rFonts w:hint="eastAsia" w:ascii="仿宋" w:hAnsi="仿宋" w:eastAsia="仿宋" w:cs="仿宋_GB2312"/>
          <w:b/>
          <w:sz w:val="24"/>
          <w:highlight w:val="none"/>
        </w:rPr>
      </w:pPr>
    </w:p>
    <w:p w14:paraId="51AC8D8C">
      <w:pPr>
        <w:spacing w:line="360" w:lineRule="auto"/>
        <w:jc w:val="center"/>
        <w:rPr>
          <w:rFonts w:hint="eastAsia" w:ascii="仿宋" w:hAnsi="仿宋" w:eastAsia="仿宋" w:cs="仿宋_GB2312"/>
          <w:b/>
          <w:sz w:val="24"/>
          <w:highlight w:val="none"/>
        </w:rPr>
      </w:pPr>
    </w:p>
    <w:p w14:paraId="7FE871E6">
      <w:pPr>
        <w:spacing w:line="360" w:lineRule="auto"/>
        <w:jc w:val="center"/>
        <w:rPr>
          <w:rFonts w:hint="eastAsia" w:ascii="仿宋" w:hAnsi="仿宋" w:eastAsia="仿宋" w:cs="仿宋_GB2312"/>
          <w:b/>
          <w:sz w:val="24"/>
          <w:highlight w:val="none"/>
        </w:rPr>
      </w:pPr>
    </w:p>
    <w:p w14:paraId="2E9AE0C2">
      <w:pPr>
        <w:spacing w:line="360" w:lineRule="auto"/>
        <w:jc w:val="center"/>
        <w:rPr>
          <w:rFonts w:hint="eastAsia" w:ascii="仿宋" w:hAnsi="仿宋" w:eastAsia="仿宋" w:cs="仿宋_GB2312"/>
          <w:b/>
          <w:sz w:val="24"/>
          <w:highlight w:val="none"/>
        </w:rPr>
      </w:pPr>
    </w:p>
    <w:p w14:paraId="460ECE90">
      <w:pPr>
        <w:spacing w:line="360" w:lineRule="auto"/>
        <w:jc w:val="center"/>
        <w:rPr>
          <w:rFonts w:hint="eastAsia" w:ascii="仿宋" w:hAnsi="仿宋" w:eastAsia="仿宋" w:cs="仿宋_GB2312"/>
          <w:b/>
          <w:sz w:val="24"/>
          <w:highlight w:val="none"/>
        </w:rPr>
      </w:pPr>
    </w:p>
    <w:p w14:paraId="4F829C59">
      <w:pPr>
        <w:spacing w:line="360" w:lineRule="auto"/>
        <w:jc w:val="center"/>
        <w:rPr>
          <w:rFonts w:hint="eastAsia" w:ascii="仿宋" w:hAnsi="仿宋" w:eastAsia="仿宋" w:cs="仿宋_GB2312"/>
          <w:b/>
          <w:sz w:val="24"/>
          <w:highlight w:val="none"/>
        </w:rPr>
      </w:pPr>
    </w:p>
    <w:p w14:paraId="3612E732">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14:paraId="04E8D7D2">
      <w:pPr>
        <w:pStyle w:val="19"/>
        <w:spacing w:line="360" w:lineRule="auto"/>
        <w:rPr>
          <w:rFonts w:ascii="仿宋" w:hAnsi="仿宋" w:eastAsia="仿宋"/>
          <w:highlight w:val="none"/>
        </w:rPr>
      </w:pPr>
    </w:p>
    <w:p w14:paraId="29E12E3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6D1FFBB5">
      <w:pPr>
        <w:spacing w:beforeLines="50" w:afterLines="50" w:line="360" w:lineRule="auto"/>
        <w:ind w:firstLine="480" w:firstLineChars="200"/>
        <w:rPr>
          <w:rFonts w:ascii="仿宋" w:hAnsi="仿宋" w:eastAsia="仿宋"/>
          <w:sz w:val="24"/>
          <w:highlight w:val="none"/>
        </w:rPr>
      </w:pPr>
    </w:p>
    <w:p w14:paraId="23AF243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5AFD97EF">
      <w:pPr>
        <w:spacing w:line="360" w:lineRule="auto"/>
        <w:ind w:firstLine="480" w:firstLineChars="200"/>
        <w:rPr>
          <w:rFonts w:ascii="仿宋" w:hAnsi="仿宋" w:eastAsia="仿宋" w:cs="仿宋_GB2312"/>
          <w:sz w:val="24"/>
          <w:highlight w:val="none"/>
        </w:rPr>
      </w:pPr>
    </w:p>
    <w:p w14:paraId="5D1A88A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249D2171">
      <w:pPr>
        <w:spacing w:line="360" w:lineRule="auto"/>
        <w:ind w:firstLine="480" w:firstLineChars="200"/>
        <w:rPr>
          <w:rFonts w:ascii="仿宋" w:hAnsi="仿宋" w:eastAsia="仿宋" w:cs="仿宋_GB2312"/>
          <w:sz w:val="24"/>
          <w:highlight w:val="none"/>
        </w:rPr>
      </w:pPr>
    </w:p>
    <w:p w14:paraId="01719A1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1D7988C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7CE8A18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6239535A">
      <w:pPr>
        <w:spacing w:line="360" w:lineRule="auto"/>
        <w:ind w:firstLine="480" w:firstLineChars="200"/>
        <w:rPr>
          <w:rFonts w:ascii="仿宋" w:hAnsi="仿宋" w:eastAsia="仿宋" w:cs="仿宋_GB2312"/>
          <w:sz w:val="24"/>
          <w:highlight w:val="none"/>
        </w:rPr>
      </w:pPr>
    </w:p>
    <w:p w14:paraId="1696A26B">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787505F0">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16D53731">
      <w:pPr>
        <w:spacing w:line="360" w:lineRule="auto"/>
        <w:ind w:firstLine="480" w:firstLineChars="200"/>
        <w:rPr>
          <w:rFonts w:ascii="仿宋" w:hAnsi="仿宋" w:eastAsia="仿宋" w:cs="仿宋_GB2312"/>
          <w:sz w:val="24"/>
          <w:highlight w:val="none"/>
        </w:rPr>
      </w:pPr>
    </w:p>
    <w:p w14:paraId="61D5A8E5">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090F5E13">
      <w:pPr>
        <w:spacing w:line="360" w:lineRule="auto"/>
        <w:rPr>
          <w:rFonts w:ascii="仿宋" w:hAnsi="仿宋" w:eastAsia="仿宋" w:cs="仿宋_GB2312"/>
          <w:b/>
          <w:sz w:val="24"/>
          <w:highlight w:val="none"/>
        </w:rPr>
      </w:pPr>
    </w:p>
    <w:p w14:paraId="5BBB644C">
      <w:pPr>
        <w:spacing w:line="360" w:lineRule="auto"/>
        <w:jc w:val="center"/>
        <w:rPr>
          <w:rFonts w:ascii="仿宋" w:hAnsi="仿宋" w:eastAsia="仿宋" w:cs="仿宋_GB2312"/>
          <w:b/>
          <w:sz w:val="24"/>
          <w:highlight w:val="none"/>
        </w:rPr>
      </w:pPr>
    </w:p>
    <w:p w14:paraId="72FF3D9A">
      <w:pPr>
        <w:spacing w:line="360" w:lineRule="auto"/>
        <w:rPr>
          <w:rFonts w:ascii="仿宋" w:hAnsi="仿宋" w:eastAsia="仿宋" w:cs="仿宋_GB2312"/>
          <w:b/>
          <w:sz w:val="24"/>
          <w:highlight w:val="none"/>
        </w:rPr>
      </w:pPr>
    </w:p>
    <w:p w14:paraId="501512FF">
      <w:pPr>
        <w:spacing w:line="360" w:lineRule="auto"/>
        <w:jc w:val="center"/>
        <w:rPr>
          <w:rFonts w:ascii="仿宋" w:hAnsi="仿宋" w:eastAsia="仿宋" w:cs="仿宋_GB2312"/>
          <w:b/>
          <w:sz w:val="24"/>
          <w:highlight w:val="none"/>
        </w:rPr>
      </w:pPr>
    </w:p>
    <w:p w14:paraId="60EA0F4C">
      <w:pPr>
        <w:spacing w:line="360" w:lineRule="auto"/>
        <w:jc w:val="center"/>
        <w:rPr>
          <w:rFonts w:ascii="仿宋" w:hAnsi="仿宋" w:eastAsia="仿宋" w:cs="仿宋_GB2312"/>
          <w:b/>
          <w:sz w:val="24"/>
          <w:highlight w:val="none"/>
        </w:rPr>
      </w:pPr>
    </w:p>
    <w:p w14:paraId="521C1B10">
      <w:pPr>
        <w:spacing w:line="360" w:lineRule="auto"/>
        <w:jc w:val="center"/>
        <w:rPr>
          <w:rFonts w:ascii="仿宋" w:hAnsi="仿宋" w:eastAsia="仿宋" w:cs="仿宋_GB2312"/>
          <w:b/>
          <w:sz w:val="24"/>
          <w:highlight w:val="none"/>
        </w:rPr>
      </w:pPr>
    </w:p>
    <w:p w14:paraId="284D0D88">
      <w:pPr>
        <w:spacing w:line="360" w:lineRule="auto"/>
        <w:jc w:val="center"/>
        <w:rPr>
          <w:rFonts w:ascii="仿宋" w:hAnsi="仿宋" w:eastAsia="仿宋" w:cs="仿宋_GB2312"/>
          <w:b/>
          <w:sz w:val="24"/>
          <w:highlight w:val="none"/>
        </w:rPr>
      </w:pPr>
    </w:p>
    <w:p w14:paraId="62196BAF">
      <w:pPr>
        <w:spacing w:line="360" w:lineRule="auto"/>
        <w:jc w:val="center"/>
        <w:rPr>
          <w:rFonts w:ascii="仿宋" w:hAnsi="仿宋" w:eastAsia="仿宋" w:cs="仿宋_GB2312"/>
          <w:b/>
          <w:sz w:val="24"/>
          <w:highlight w:val="none"/>
        </w:rPr>
      </w:pPr>
    </w:p>
    <w:p w14:paraId="5829F173">
      <w:pPr>
        <w:spacing w:line="360" w:lineRule="auto"/>
        <w:jc w:val="center"/>
        <w:rPr>
          <w:rFonts w:ascii="仿宋" w:hAnsi="仿宋" w:eastAsia="仿宋" w:cs="仿宋_GB2312"/>
          <w:b/>
          <w:sz w:val="24"/>
          <w:highlight w:val="none"/>
        </w:rPr>
      </w:pPr>
    </w:p>
    <w:p w14:paraId="57F65D95">
      <w:pPr>
        <w:spacing w:line="360" w:lineRule="auto"/>
        <w:jc w:val="center"/>
        <w:rPr>
          <w:rFonts w:ascii="仿宋" w:hAnsi="仿宋" w:eastAsia="仿宋" w:cs="仿宋_GB2312"/>
          <w:b/>
          <w:sz w:val="24"/>
          <w:highlight w:val="none"/>
        </w:rPr>
      </w:pPr>
    </w:p>
    <w:p w14:paraId="0930C037">
      <w:pPr>
        <w:spacing w:line="360" w:lineRule="auto"/>
        <w:jc w:val="center"/>
        <w:rPr>
          <w:rFonts w:ascii="仿宋" w:hAnsi="仿宋" w:eastAsia="仿宋" w:cs="仿宋_GB2312"/>
          <w:b/>
          <w:sz w:val="24"/>
          <w:highlight w:val="none"/>
        </w:rPr>
      </w:pPr>
    </w:p>
    <w:p w14:paraId="30771AD3">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14:paraId="10C52FC2">
      <w:pPr>
        <w:spacing w:line="360" w:lineRule="auto"/>
        <w:ind w:firstLine="480" w:firstLineChars="200"/>
        <w:rPr>
          <w:rFonts w:ascii="仿宋" w:hAnsi="仿宋" w:eastAsia="仿宋" w:cs="仿宋_GB2312"/>
          <w:sz w:val="24"/>
          <w:highlight w:val="none"/>
        </w:rPr>
      </w:pPr>
    </w:p>
    <w:p w14:paraId="050DF388">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444C328E">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344CADDA">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4EA70FB7">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707AF6D1">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69D91D44">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6C83AB0E">
      <w:pPr>
        <w:spacing w:line="360" w:lineRule="auto"/>
        <w:ind w:firstLine="480" w:firstLineChars="200"/>
        <w:rPr>
          <w:rFonts w:ascii="仿宋" w:hAnsi="仿宋" w:eastAsia="仿宋" w:cs="仿宋_GB2312"/>
          <w:color w:val="000000"/>
          <w:sz w:val="24"/>
          <w:highlight w:val="none"/>
          <w:u w:val="single"/>
        </w:rPr>
      </w:pPr>
    </w:p>
    <w:p w14:paraId="63499531">
      <w:pPr>
        <w:spacing w:line="360" w:lineRule="auto"/>
        <w:ind w:firstLine="4560" w:firstLineChars="1900"/>
        <w:rPr>
          <w:rFonts w:ascii="仿宋" w:hAnsi="仿宋" w:eastAsia="仿宋" w:cs="仿宋_GB2312"/>
          <w:sz w:val="24"/>
          <w:highlight w:val="none"/>
        </w:rPr>
      </w:pPr>
    </w:p>
    <w:p w14:paraId="26E40DD3">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082E13FD">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488B3B23">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14:paraId="0142A961">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250430ED">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14:paraId="2F2D2F9E">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164</w:t>
      </w:r>
      <w:r>
        <w:rPr>
          <w:rFonts w:hint="eastAsia" w:ascii="仿宋" w:hAnsi="仿宋" w:eastAsia="仿宋"/>
          <w:b/>
          <w:sz w:val="28"/>
          <w:szCs w:val="28"/>
          <w:highlight w:val="none"/>
        </w:rPr>
        <w:t>）：</w:t>
      </w:r>
    </w:p>
    <w:tbl>
      <w:tblPr>
        <w:tblStyle w:val="46"/>
        <w:tblW w:w="153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2427"/>
        <w:gridCol w:w="1875"/>
        <w:gridCol w:w="689"/>
        <w:gridCol w:w="262"/>
        <w:gridCol w:w="1136"/>
        <w:gridCol w:w="1225"/>
        <w:gridCol w:w="1525"/>
        <w:gridCol w:w="1069"/>
        <w:gridCol w:w="1050"/>
        <w:gridCol w:w="304"/>
        <w:gridCol w:w="3297"/>
      </w:tblGrid>
      <w:tr w14:paraId="7B99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521" w:type="dxa"/>
            <w:vAlign w:val="center"/>
          </w:tcPr>
          <w:p w14:paraId="11D88BC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427" w:type="dxa"/>
            <w:vAlign w:val="center"/>
          </w:tcPr>
          <w:p w14:paraId="32C47A02">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1875" w:type="dxa"/>
            <w:vAlign w:val="center"/>
          </w:tcPr>
          <w:p w14:paraId="6CC6FF9D">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51" w:type="dxa"/>
            <w:gridSpan w:val="2"/>
            <w:vAlign w:val="center"/>
          </w:tcPr>
          <w:p w14:paraId="18556323">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136" w:type="dxa"/>
            <w:vAlign w:val="center"/>
          </w:tcPr>
          <w:p w14:paraId="08A70D9F">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25" w:type="dxa"/>
            <w:vAlign w:val="center"/>
          </w:tcPr>
          <w:p w14:paraId="5B2AF487">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525" w:type="dxa"/>
            <w:vAlign w:val="center"/>
          </w:tcPr>
          <w:p w14:paraId="6022C3FE">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14:paraId="5BF51AE3">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069" w:type="dxa"/>
            <w:vAlign w:val="center"/>
          </w:tcPr>
          <w:p w14:paraId="72FA2C42">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354" w:type="dxa"/>
            <w:gridSpan w:val="2"/>
            <w:vAlign w:val="center"/>
          </w:tcPr>
          <w:p w14:paraId="33BBDB27">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3297" w:type="dxa"/>
            <w:vAlign w:val="center"/>
          </w:tcPr>
          <w:p w14:paraId="74F04226">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65C7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521" w:type="dxa"/>
            <w:vAlign w:val="center"/>
          </w:tcPr>
          <w:p w14:paraId="5989BF23">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427" w:type="dxa"/>
            <w:vAlign w:val="center"/>
          </w:tcPr>
          <w:p w14:paraId="0DAEF5CF">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灰色仿大理石防滑地砖</w:t>
            </w:r>
          </w:p>
        </w:tc>
        <w:tc>
          <w:tcPr>
            <w:tcW w:w="1875" w:type="dxa"/>
            <w:vAlign w:val="center"/>
          </w:tcPr>
          <w:p w14:paraId="38361D17">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600*600*9mm</w:t>
            </w:r>
          </w:p>
        </w:tc>
        <w:tc>
          <w:tcPr>
            <w:tcW w:w="951" w:type="dxa"/>
            <w:gridSpan w:val="2"/>
            <w:vAlign w:val="center"/>
          </w:tcPr>
          <w:p w14:paraId="6435AFCC">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14:paraId="0160C474">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263.00</w:t>
            </w:r>
          </w:p>
        </w:tc>
        <w:tc>
          <w:tcPr>
            <w:tcW w:w="1225" w:type="dxa"/>
            <w:vAlign w:val="center"/>
          </w:tcPr>
          <w:p w14:paraId="032D610F">
            <w:pPr>
              <w:spacing w:line="400" w:lineRule="exact"/>
              <w:jc w:val="center"/>
              <w:rPr>
                <w:rFonts w:hint="eastAsia" w:ascii="仿宋" w:hAnsi="仿宋" w:eastAsia="仿宋" w:cs="仿宋"/>
                <w:color w:val="auto"/>
                <w:sz w:val="24"/>
                <w:szCs w:val="24"/>
                <w:highlight w:val="none"/>
              </w:rPr>
            </w:pPr>
          </w:p>
        </w:tc>
        <w:tc>
          <w:tcPr>
            <w:tcW w:w="1525" w:type="dxa"/>
            <w:vAlign w:val="center"/>
          </w:tcPr>
          <w:p w14:paraId="2B04672A">
            <w:pPr>
              <w:spacing w:line="400" w:lineRule="exact"/>
              <w:jc w:val="center"/>
              <w:rPr>
                <w:rFonts w:hint="eastAsia" w:ascii="仿宋" w:hAnsi="仿宋" w:eastAsia="仿宋" w:cs="仿宋"/>
                <w:color w:val="auto"/>
                <w:sz w:val="24"/>
                <w:szCs w:val="24"/>
                <w:highlight w:val="none"/>
              </w:rPr>
            </w:pPr>
          </w:p>
        </w:tc>
        <w:tc>
          <w:tcPr>
            <w:tcW w:w="1069" w:type="dxa"/>
            <w:vAlign w:val="center"/>
          </w:tcPr>
          <w:p w14:paraId="59F98D07">
            <w:pPr>
              <w:spacing w:line="400" w:lineRule="exact"/>
              <w:jc w:val="center"/>
              <w:rPr>
                <w:rFonts w:hint="eastAsia" w:ascii="仿宋" w:hAnsi="仿宋" w:eastAsia="仿宋" w:cs="仿宋"/>
                <w:color w:val="auto"/>
                <w:sz w:val="24"/>
                <w:szCs w:val="24"/>
                <w:highlight w:val="none"/>
                <w:lang w:val="en-US" w:eastAsia="zh-CN"/>
              </w:rPr>
            </w:pPr>
          </w:p>
        </w:tc>
        <w:tc>
          <w:tcPr>
            <w:tcW w:w="1354" w:type="dxa"/>
            <w:gridSpan w:val="2"/>
            <w:vAlign w:val="center"/>
          </w:tcPr>
          <w:p w14:paraId="74837817">
            <w:pPr>
              <w:spacing w:line="400" w:lineRule="exact"/>
              <w:jc w:val="center"/>
              <w:rPr>
                <w:rFonts w:hint="eastAsia" w:ascii="仿宋" w:hAnsi="仿宋" w:eastAsia="仿宋" w:cs="仿宋"/>
                <w:color w:val="auto"/>
                <w:sz w:val="24"/>
                <w:szCs w:val="24"/>
                <w:highlight w:val="none"/>
                <w:lang w:eastAsia="zh-CN"/>
              </w:rPr>
            </w:pPr>
          </w:p>
        </w:tc>
        <w:tc>
          <w:tcPr>
            <w:tcW w:w="3297" w:type="dxa"/>
            <w:vAlign w:val="center"/>
          </w:tcPr>
          <w:p w14:paraId="18000ABA">
            <w:pPr>
              <w:keepNext w:val="0"/>
              <w:keepLines w:val="0"/>
              <w:widowControl/>
              <w:suppressLineNumbers w:val="0"/>
              <w:jc w:val="left"/>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接中标通知5日内供货，颜色和花纹按计划附件，去项目现场复核，根据实际需要供货。</w:t>
            </w:r>
          </w:p>
        </w:tc>
      </w:tr>
      <w:tr w14:paraId="5672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521" w:type="dxa"/>
            <w:vAlign w:val="center"/>
          </w:tcPr>
          <w:p w14:paraId="7232E7F1">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427" w:type="dxa"/>
            <w:vAlign w:val="center"/>
          </w:tcPr>
          <w:p w14:paraId="332F166C">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浅灰色仿大理石墙砖</w:t>
            </w:r>
          </w:p>
        </w:tc>
        <w:tc>
          <w:tcPr>
            <w:tcW w:w="1875" w:type="dxa"/>
            <w:vAlign w:val="center"/>
          </w:tcPr>
          <w:p w14:paraId="6B599BD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600*300*9mm</w:t>
            </w:r>
          </w:p>
        </w:tc>
        <w:tc>
          <w:tcPr>
            <w:tcW w:w="951" w:type="dxa"/>
            <w:gridSpan w:val="2"/>
            <w:vAlign w:val="center"/>
          </w:tcPr>
          <w:p w14:paraId="5C1599D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14:paraId="03B08AF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338.00</w:t>
            </w:r>
          </w:p>
        </w:tc>
        <w:tc>
          <w:tcPr>
            <w:tcW w:w="1225" w:type="dxa"/>
            <w:vAlign w:val="center"/>
          </w:tcPr>
          <w:p w14:paraId="24D8DDFF">
            <w:pPr>
              <w:spacing w:line="400" w:lineRule="exact"/>
              <w:jc w:val="center"/>
              <w:rPr>
                <w:rFonts w:hint="eastAsia" w:ascii="仿宋" w:hAnsi="仿宋" w:eastAsia="仿宋" w:cs="仿宋"/>
                <w:color w:val="auto"/>
                <w:sz w:val="24"/>
                <w:szCs w:val="24"/>
                <w:highlight w:val="none"/>
              </w:rPr>
            </w:pPr>
          </w:p>
        </w:tc>
        <w:tc>
          <w:tcPr>
            <w:tcW w:w="1525" w:type="dxa"/>
            <w:vAlign w:val="center"/>
          </w:tcPr>
          <w:p w14:paraId="350E7C32">
            <w:pPr>
              <w:spacing w:line="400" w:lineRule="exact"/>
              <w:jc w:val="center"/>
              <w:rPr>
                <w:rFonts w:hint="eastAsia" w:ascii="仿宋" w:hAnsi="仿宋" w:eastAsia="仿宋" w:cs="仿宋"/>
                <w:color w:val="auto"/>
                <w:sz w:val="24"/>
                <w:szCs w:val="24"/>
                <w:highlight w:val="none"/>
              </w:rPr>
            </w:pPr>
          </w:p>
        </w:tc>
        <w:tc>
          <w:tcPr>
            <w:tcW w:w="1069" w:type="dxa"/>
            <w:vAlign w:val="center"/>
          </w:tcPr>
          <w:p w14:paraId="4449A57E">
            <w:pPr>
              <w:spacing w:line="400" w:lineRule="exact"/>
              <w:jc w:val="center"/>
              <w:rPr>
                <w:rFonts w:hint="eastAsia" w:ascii="仿宋" w:hAnsi="仿宋" w:eastAsia="仿宋" w:cs="仿宋"/>
                <w:color w:val="auto"/>
                <w:sz w:val="24"/>
                <w:szCs w:val="24"/>
                <w:highlight w:val="none"/>
                <w:lang w:val="en-US" w:eastAsia="zh-CN"/>
              </w:rPr>
            </w:pPr>
          </w:p>
        </w:tc>
        <w:tc>
          <w:tcPr>
            <w:tcW w:w="1354" w:type="dxa"/>
            <w:gridSpan w:val="2"/>
            <w:vAlign w:val="center"/>
          </w:tcPr>
          <w:p w14:paraId="306962A5">
            <w:pPr>
              <w:spacing w:line="400" w:lineRule="exact"/>
              <w:jc w:val="center"/>
              <w:rPr>
                <w:rFonts w:hint="eastAsia" w:ascii="仿宋" w:hAnsi="仿宋" w:eastAsia="仿宋" w:cs="仿宋"/>
                <w:color w:val="auto"/>
                <w:sz w:val="24"/>
                <w:szCs w:val="24"/>
                <w:highlight w:val="none"/>
                <w:lang w:eastAsia="zh-CN"/>
              </w:rPr>
            </w:pPr>
          </w:p>
        </w:tc>
        <w:tc>
          <w:tcPr>
            <w:tcW w:w="3297" w:type="dxa"/>
            <w:vAlign w:val="center"/>
          </w:tcPr>
          <w:p w14:paraId="18C5B6DF">
            <w:pPr>
              <w:keepNext w:val="0"/>
              <w:keepLines w:val="0"/>
              <w:widowControl/>
              <w:suppressLineNumbers w:val="0"/>
              <w:jc w:val="both"/>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val="en-US" w:eastAsia="zh-CN"/>
              </w:rPr>
              <w:t>接中标通知5日内供货，颜色和花纹按计划附件，去项目现场复核，根据实际需要供货。</w:t>
            </w:r>
          </w:p>
        </w:tc>
      </w:tr>
      <w:tr w14:paraId="6F0D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21" w:type="dxa"/>
            <w:vAlign w:val="center"/>
          </w:tcPr>
          <w:p w14:paraId="6612E4E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427" w:type="dxa"/>
            <w:vAlign w:val="center"/>
          </w:tcPr>
          <w:p w14:paraId="3C58FB2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灰色仿大理石地砖</w:t>
            </w:r>
          </w:p>
        </w:tc>
        <w:tc>
          <w:tcPr>
            <w:tcW w:w="1875" w:type="dxa"/>
            <w:vAlign w:val="center"/>
          </w:tcPr>
          <w:p w14:paraId="5F17BA0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600*1200*9mm</w:t>
            </w:r>
          </w:p>
        </w:tc>
        <w:tc>
          <w:tcPr>
            <w:tcW w:w="951" w:type="dxa"/>
            <w:gridSpan w:val="2"/>
            <w:vAlign w:val="center"/>
          </w:tcPr>
          <w:p w14:paraId="3269AD6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14:paraId="4A9BB86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1805.20</w:t>
            </w:r>
          </w:p>
        </w:tc>
        <w:tc>
          <w:tcPr>
            <w:tcW w:w="1225" w:type="dxa"/>
            <w:vAlign w:val="center"/>
          </w:tcPr>
          <w:p w14:paraId="51FB3698">
            <w:pPr>
              <w:spacing w:line="400" w:lineRule="exact"/>
              <w:jc w:val="center"/>
              <w:rPr>
                <w:rFonts w:hint="eastAsia" w:ascii="仿宋" w:hAnsi="仿宋" w:eastAsia="仿宋" w:cs="仿宋"/>
                <w:color w:val="auto"/>
                <w:sz w:val="24"/>
                <w:szCs w:val="24"/>
                <w:highlight w:val="none"/>
              </w:rPr>
            </w:pPr>
          </w:p>
        </w:tc>
        <w:tc>
          <w:tcPr>
            <w:tcW w:w="1525" w:type="dxa"/>
            <w:vAlign w:val="center"/>
          </w:tcPr>
          <w:p w14:paraId="2CD2A893">
            <w:pPr>
              <w:spacing w:line="400" w:lineRule="exact"/>
              <w:jc w:val="center"/>
              <w:rPr>
                <w:rFonts w:hint="eastAsia" w:ascii="仿宋" w:hAnsi="仿宋" w:eastAsia="仿宋" w:cs="仿宋"/>
                <w:color w:val="auto"/>
                <w:sz w:val="24"/>
                <w:szCs w:val="24"/>
                <w:highlight w:val="none"/>
              </w:rPr>
            </w:pPr>
          </w:p>
        </w:tc>
        <w:tc>
          <w:tcPr>
            <w:tcW w:w="1069" w:type="dxa"/>
            <w:vAlign w:val="center"/>
          </w:tcPr>
          <w:p w14:paraId="79AF7960">
            <w:pPr>
              <w:spacing w:line="400" w:lineRule="exact"/>
              <w:jc w:val="center"/>
              <w:rPr>
                <w:rFonts w:hint="eastAsia" w:ascii="仿宋" w:hAnsi="仿宋" w:eastAsia="仿宋" w:cs="仿宋"/>
                <w:color w:val="auto"/>
                <w:sz w:val="24"/>
                <w:szCs w:val="24"/>
                <w:highlight w:val="none"/>
                <w:lang w:val="en-US" w:eastAsia="zh-CN"/>
              </w:rPr>
            </w:pPr>
          </w:p>
        </w:tc>
        <w:tc>
          <w:tcPr>
            <w:tcW w:w="1354" w:type="dxa"/>
            <w:gridSpan w:val="2"/>
            <w:vAlign w:val="center"/>
          </w:tcPr>
          <w:p w14:paraId="6E2A0BC4">
            <w:pPr>
              <w:spacing w:line="400" w:lineRule="exact"/>
              <w:jc w:val="center"/>
              <w:rPr>
                <w:rFonts w:hint="eastAsia" w:ascii="仿宋" w:hAnsi="仿宋" w:eastAsia="仿宋" w:cs="仿宋"/>
                <w:color w:val="auto"/>
                <w:sz w:val="24"/>
                <w:szCs w:val="24"/>
                <w:highlight w:val="none"/>
                <w:lang w:eastAsia="zh-CN"/>
              </w:rPr>
            </w:pPr>
          </w:p>
        </w:tc>
        <w:tc>
          <w:tcPr>
            <w:tcW w:w="3297" w:type="dxa"/>
            <w:vAlign w:val="center"/>
          </w:tcPr>
          <w:p w14:paraId="6EBC22F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val="en-US" w:eastAsia="zh-CN"/>
              </w:rPr>
              <w:t>接中标通知5日内供货，颜色和花纹按计划附件，去项目现场复核，根据实际需要供货。</w:t>
            </w:r>
          </w:p>
        </w:tc>
      </w:tr>
      <w:tr w14:paraId="1DB21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21" w:type="dxa"/>
            <w:vAlign w:val="center"/>
          </w:tcPr>
          <w:p w14:paraId="14EF82D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427" w:type="dxa"/>
            <w:vAlign w:val="center"/>
          </w:tcPr>
          <w:p w14:paraId="0F350F0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米白色仿大理石地砖</w:t>
            </w:r>
          </w:p>
        </w:tc>
        <w:tc>
          <w:tcPr>
            <w:tcW w:w="1875" w:type="dxa"/>
            <w:vAlign w:val="center"/>
          </w:tcPr>
          <w:p w14:paraId="6B49611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600*600*9mm</w:t>
            </w:r>
          </w:p>
        </w:tc>
        <w:tc>
          <w:tcPr>
            <w:tcW w:w="951" w:type="dxa"/>
            <w:gridSpan w:val="2"/>
            <w:vAlign w:val="center"/>
          </w:tcPr>
          <w:p w14:paraId="18939A4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14:paraId="2DA133D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1038.00</w:t>
            </w:r>
          </w:p>
        </w:tc>
        <w:tc>
          <w:tcPr>
            <w:tcW w:w="1225" w:type="dxa"/>
            <w:vAlign w:val="center"/>
          </w:tcPr>
          <w:p w14:paraId="0590B794">
            <w:pPr>
              <w:spacing w:line="400" w:lineRule="exact"/>
              <w:jc w:val="center"/>
              <w:rPr>
                <w:rFonts w:hint="eastAsia" w:ascii="仿宋" w:hAnsi="仿宋" w:eastAsia="仿宋" w:cs="仿宋"/>
                <w:color w:val="auto"/>
                <w:sz w:val="24"/>
                <w:szCs w:val="24"/>
                <w:highlight w:val="none"/>
              </w:rPr>
            </w:pPr>
          </w:p>
        </w:tc>
        <w:tc>
          <w:tcPr>
            <w:tcW w:w="1525" w:type="dxa"/>
            <w:vAlign w:val="center"/>
          </w:tcPr>
          <w:p w14:paraId="27719AD5">
            <w:pPr>
              <w:spacing w:line="400" w:lineRule="exact"/>
              <w:jc w:val="center"/>
              <w:rPr>
                <w:rFonts w:hint="eastAsia" w:ascii="仿宋" w:hAnsi="仿宋" w:eastAsia="仿宋" w:cs="仿宋"/>
                <w:color w:val="auto"/>
                <w:sz w:val="24"/>
                <w:szCs w:val="24"/>
                <w:highlight w:val="none"/>
              </w:rPr>
            </w:pPr>
          </w:p>
        </w:tc>
        <w:tc>
          <w:tcPr>
            <w:tcW w:w="1069" w:type="dxa"/>
            <w:vAlign w:val="center"/>
          </w:tcPr>
          <w:p w14:paraId="63DE727E">
            <w:pPr>
              <w:spacing w:line="400" w:lineRule="exact"/>
              <w:jc w:val="center"/>
              <w:rPr>
                <w:rFonts w:hint="eastAsia" w:ascii="仿宋" w:hAnsi="仿宋" w:eastAsia="仿宋" w:cs="仿宋"/>
                <w:color w:val="auto"/>
                <w:sz w:val="24"/>
                <w:szCs w:val="24"/>
                <w:highlight w:val="none"/>
                <w:lang w:val="en-US" w:eastAsia="zh-CN"/>
              </w:rPr>
            </w:pPr>
          </w:p>
        </w:tc>
        <w:tc>
          <w:tcPr>
            <w:tcW w:w="1354" w:type="dxa"/>
            <w:gridSpan w:val="2"/>
            <w:vAlign w:val="center"/>
          </w:tcPr>
          <w:p w14:paraId="0323D1C0">
            <w:pPr>
              <w:spacing w:line="400" w:lineRule="exact"/>
              <w:jc w:val="center"/>
              <w:rPr>
                <w:rFonts w:hint="eastAsia" w:ascii="仿宋" w:hAnsi="仿宋" w:eastAsia="仿宋" w:cs="仿宋"/>
                <w:color w:val="auto"/>
                <w:sz w:val="24"/>
                <w:szCs w:val="24"/>
                <w:highlight w:val="none"/>
                <w:lang w:eastAsia="zh-CN"/>
              </w:rPr>
            </w:pPr>
          </w:p>
        </w:tc>
        <w:tc>
          <w:tcPr>
            <w:tcW w:w="3297" w:type="dxa"/>
            <w:vAlign w:val="center"/>
          </w:tcPr>
          <w:p w14:paraId="58A7DC8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val="en-US" w:eastAsia="zh-CN"/>
              </w:rPr>
              <w:t>接中标通知5日内供货，颜色和花纹按计划附件，去项目现场复核，根据实际需要供货。</w:t>
            </w:r>
          </w:p>
        </w:tc>
      </w:tr>
      <w:tr w14:paraId="0EFF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21" w:type="dxa"/>
            <w:vAlign w:val="center"/>
          </w:tcPr>
          <w:p w14:paraId="3F4EBF8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427" w:type="dxa"/>
            <w:vAlign w:val="center"/>
          </w:tcPr>
          <w:p w14:paraId="769AFF73">
            <w:pPr>
              <w:keepNext w:val="0"/>
              <w:keepLines w:val="0"/>
              <w:widowControl/>
              <w:suppressLineNumbers w:val="0"/>
              <w:jc w:val="both"/>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灰色仿大理石地砖（楼梯使用，需加工）</w:t>
            </w:r>
          </w:p>
        </w:tc>
        <w:tc>
          <w:tcPr>
            <w:tcW w:w="1875" w:type="dxa"/>
            <w:vAlign w:val="center"/>
          </w:tcPr>
          <w:p w14:paraId="5F6B70C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600*1200*9mm</w:t>
            </w:r>
          </w:p>
        </w:tc>
        <w:tc>
          <w:tcPr>
            <w:tcW w:w="951" w:type="dxa"/>
            <w:gridSpan w:val="2"/>
            <w:vAlign w:val="center"/>
          </w:tcPr>
          <w:p w14:paraId="3EFED3E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14:paraId="264A056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1021.29</w:t>
            </w:r>
          </w:p>
        </w:tc>
        <w:tc>
          <w:tcPr>
            <w:tcW w:w="1225" w:type="dxa"/>
            <w:vAlign w:val="center"/>
          </w:tcPr>
          <w:p w14:paraId="28D1D68E">
            <w:pPr>
              <w:spacing w:line="400" w:lineRule="exact"/>
              <w:jc w:val="center"/>
              <w:rPr>
                <w:rFonts w:hint="eastAsia" w:ascii="仿宋" w:hAnsi="仿宋" w:eastAsia="仿宋" w:cs="仿宋"/>
                <w:color w:val="auto"/>
                <w:sz w:val="24"/>
                <w:szCs w:val="24"/>
                <w:highlight w:val="none"/>
              </w:rPr>
            </w:pPr>
          </w:p>
        </w:tc>
        <w:tc>
          <w:tcPr>
            <w:tcW w:w="1525" w:type="dxa"/>
            <w:vAlign w:val="center"/>
          </w:tcPr>
          <w:p w14:paraId="4849DC7E">
            <w:pPr>
              <w:spacing w:line="400" w:lineRule="exact"/>
              <w:jc w:val="center"/>
              <w:rPr>
                <w:rFonts w:hint="eastAsia" w:ascii="仿宋" w:hAnsi="仿宋" w:eastAsia="仿宋" w:cs="仿宋"/>
                <w:color w:val="auto"/>
                <w:sz w:val="24"/>
                <w:szCs w:val="24"/>
                <w:highlight w:val="none"/>
              </w:rPr>
            </w:pPr>
          </w:p>
        </w:tc>
        <w:tc>
          <w:tcPr>
            <w:tcW w:w="1069" w:type="dxa"/>
            <w:vAlign w:val="center"/>
          </w:tcPr>
          <w:p w14:paraId="43442FDD">
            <w:pPr>
              <w:spacing w:line="400" w:lineRule="exact"/>
              <w:jc w:val="center"/>
              <w:rPr>
                <w:rFonts w:hint="eastAsia" w:ascii="仿宋" w:hAnsi="仿宋" w:eastAsia="仿宋" w:cs="仿宋"/>
                <w:color w:val="auto"/>
                <w:sz w:val="24"/>
                <w:szCs w:val="24"/>
                <w:highlight w:val="none"/>
                <w:lang w:val="en-US" w:eastAsia="zh-CN"/>
              </w:rPr>
            </w:pPr>
          </w:p>
        </w:tc>
        <w:tc>
          <w:tcPr>
            <w:tcW w:w="1354" w:type="dxa"/>
            <w:gridSpan w:val="2"/>
            <w:vAlign w:val="center"/>
          </w:tcPr>
          <w:p w14:paraId="780F52F6">
            <w:pPr>
              <w:spacing w:line="400" w:lineRule="exact"/>
              <w:jc w:val="center"/>
              <w:rPr>
                <w:rFonts w:hint="eastAsia" w:ascii="仿宋" w:hAnsi="仿宋" w:eastAsia="仿宋" w:cs="仿宋"/>
                <w:color w:val="auto"/>
                <w:sz w:val="24"/>
                <w:szCs w:val="24"/>
                <w:highlight w:val="none"/>
                <w:lang w:eastAsia="zh-CN"/>
              </w:rPr>
            </w:pPr>
          </w:p>
        </w:tc>
        <w:tc>
          <w:tcPr>
            <w:tcW w:w="3297" w:type="dxa"/>
            <w:vAlign w:val="center"/>
          </w:tcPr>
          <w:p w14:paraId="3C38592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val="en-US" w:eastAsia="zh-CN"/>
              </w:rPr>
              <w:t>接中标通知5日内供货，颜色和花纹按计划附件，加工后参考尺寸约为1300*280*150mm，需要去项目现场复核，根据实际需要供货。</w:t>
            </w:r>
          </w:p>
        </w:tc>
      </w:tr>
      <w:tr w14:paraId="43A9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21" w:type="dxa"/>
            <w:vAlign w:val="center"/>
          </w:tcPr>
          <w:p w14:paraId="7E4241B0">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2427" w:type="dxa"/>
            <w:vAlign w:val="center"/>
          </w:tcPr>
          <w:p w14:paraId="1215658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踢脚线</w:t>
            </w:r>
          </w:p>
        </w:tc>
        <w:tc>
          <w:tcPr>
            <w:tcW w:w="1875" w:type="dxa"/>
            <w:vAlign w:val="center"/>
          </w:tcPr>
          <w:p w14:paraId="3312EDD8">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高120mm</w:t>
            </w:r>
          </w:p>
        </w:tc>
        <w:tc>
          <w:tcPr>
            <w:tcW w:w="951" w:type="dxa"/>
            <w:gridSpan w:val="2"/>
            <w:vAlign w:val="center"/>
          </w:tcPr>
          <w:p w14:paraId="2D3B1E8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米</w:t>
            </w:r>
          </w:p>
        </w:tc>
        <w:tc>
          <w:tcPr>
            <w:tcW w:w="1136" w:type="dxa"/>
            <w:vAlign w:val="center"/>
          </w:tcPr>
          <w:p w14:paraId="615D7BF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2500</w:t>
            </w:r>
          </w:p>
        </w:tc>
        <w:tc>
          <w:tcPr>
            <w:tcW w:w="1225" w:type="dxa"/>
            <w:vAlign w:val="center"/>
          </w:tcPr>
          <w:p w14:paraId="0719F9AA">
            <w:pPr>
              <w:spacing w:line="400" w:lineRule="exact"/>
              <w:jc w:val="center"/>
              <w:rPr>
                <w:rFonts w:hint="eastAsia" w:ascii="仿宋" w:hAnsi="仿宋" w:eastAsia="仿宋" w:cs="仿宋"/>
                <w:color w:val="auto"/>
                <w:sz w:val="24"/>
                <w:szCs w:val="24"/>
                <w:highlight w:val="none"/>
              </w:rPr>
            </w:pPr>
          </w:p>
        </w:tc>
        <w:tc>
          <w:tcPr>
            <w:tcW w:w="1525" w:type="dxa"/>
            <w:vAlign w:val="center"/>
          </w:tcPr>
          <w:p w14:paraId="6D224DE3">
            <w:pPr>
              <w:spacing w:line="400" w:lineRule="exact"/>
              <w:jc w:val="center"/>
              <w:rPr>
                <w:rFonts w:hint="eastAsia" w:ascii="仿宋" w:hAnsi="仿宋" w:eastAsia="仿宋" w:cs="仿宋"/>
                <w:color w:val="auto"/>
                <w:sz w:val="24"/>
                <w:szCs w:val="24"/>
                <w:highlight w:val="none"/>
              </w:rPr>
            </w:pPr>
          </w:p>
        </w:tc>
        <w:tc>
          <w:tcPr>
            <w:tcW w:w="1069" w:type="dxa"/>
            <w:vAlign w:val="center"/>
          </w:tcPr>
          <w:p w14:paraId="602DC2C9">
            <w:pPr>
              <w:spacing w:line="400" w:lineRule="exact"/>
              <w:jc w:val="center"/>
              <w:rPr>
                <w:rFonts w:hint="eastAsia" w:ascii="仿宋" w:hAnsi="仿宋" w:eastAsia="仿宋" w:cs="仿宋"/>
                <w:color w:val="auto"/>
                <w:sz w:val="24"/>
                <w:szCs w:val="24"/>
                <w:highlight w:val="none"/>
                <w:lang w:val="en-US" w:eastAsia="zh-CN"/>
              </w:rPr>
            </w:pPr>
          </w:p>
        </w:tc>
        <w:tc>
          <w:tcPr>
            <w:tcW w:w="1354" w:type="dxa"/>
            <w:gridSpan w:val="2"/>
            <w:vAlign w:val="center"/>
          </w:tcPr>
          <w:p w14:paraId="0FB9E0DA">
            <w:pPr>
              <w:spacing w:line="400" w:lineRule="exact"/>
              <w:jc w:val="center"/>
              <w:rPr>
                <w:rFonts w:hint="eastAsia" w:ascii="仿宋" w:hAnsi="仿宋" w:eastAsia="仿宋" w:cs="仿宋"/>
                <w:color w:val="auto"/>
                <w:sz w:val="24"/>
                <w:szCs w:val="24"/>
                <w:highlight w:val="none"/>
                <w:lang w:eastAsia="zh-CN"/>
              </w:rPr>
            </w:pPr>
          </w:p>
        </w:tc>
        <w:tc>
          <w:tcPr>
            <w:tcW w:w="3297" w:type="dxa"/>
            <w:vAlign w:val="center"/>
          </w:tcPr>
          <w:p w14:paraId="41E7E12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val="en-US" w:eastAsia="zh-CN"/>
              </w:rPr>
              <w:t>接中标通知5日内供货，颜色和花纹按计划附件，去项目现场复核，根据实际需要供货。</w:t>
            </w:r>
          </w:p>
        </w:tc>
      </w:tr>
      <w:tr w14:paraId="01AE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21" w:type="dxa"/>
            <w:vAlign w:val="center"/>
          </w:tcPr>
          <w:p w14:paraId="4447382D">
            <w:pPr>
              <w:spacing w:line="400" w:lineRule="exact"/>
              <w:jc w:val="center"/>
              <w:rPr>
                <w:rFonts w:hint="eastAsia" w:ascii="仿宋" w:hAnsi="仿宋" w:eastAsia="仿宋" w:cs="仿宋"/>
                <w:sz w:val="24"/>
                <w:szCs w:val="24"/>
                <w:highlight w:val="none"/>
              </w:rPr>
            </w:pPr>
          </w:p>
        </w:tc>
        <w:tc>
          <w:tcPr>
            <w:tcW w:w="7614" w:type="dxa"/>
            <w:gridSpan w:val="6"/>
            <w:vAlign w:val="center"/>
          </w:tcPr>
          <w:p w14:paraId="087682E7">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525" w:type="dxa"/>
            <w:vAlign w:val="center"/>
          </w:tcPr>
          <w:p w14:paraId="41166A9B">
            <w:pPr>
              <w:spacing w:line="400" w:lineRule="exact"/>
              <w:jc w:val="center"/>
              <w:rPr>
                <w:rFonts w:hint="eastAsia" w:ascii="仿宋" w:hAnsi="仿宋" w:eastAsia="仿宋" w:cs="仿宋"/>
                <w:sz w:val="24"/>
                <w:szCs w:val="24"/>
                <w:highlight w:val="none"/>
              </w:rPr>
            </w:pPr>
          </w:p>
        </w:tc>
        <w:tc>
          <w:tcPr>
            <w:tcW w:w="1069" w:type="dxa"/>
            <w:vAlign w:val="center"/>
          </w:tcPr>
          <w:p w14:paraId="14150294">
            <w:pPr>
              <w:spacing w:line="400" w:lineRule="exact"/>
              <w:jc w:val="center"/>
              <w:rPr>
                <w:rFonts w:hint="eastAsia" w:ascii="仿宋" w:hAnsi="仿宋" w:eastAsia="仿宋" w:cs="仿宋"/>
                <w:sz w:val="24"/>
                <w:szCs w:val="24"/>
                <w:highlight w:val="none"/>
              </w:rPr>
            </w:pPr>
          </w:p>
        </w:tc>
        <w:tc>
          <w:tcPr>
            <w:tcW w:w="1354" w:type="dxa"/>
            <w:gridSpan w:val="2"/>
            <w:vAlign w:val="center"/>
          </w:tcPr>
          <w:p w14:paraId="5824D7C8">
            <w:pPr>
              <w:spacing w:line="400" w:lineRule="exact"/>
              <w:jc w:val="center"/>
              <w:rPr>
                <w:rFonts w:hint="eastAsia" w:ascii="仿宋" w:hAnsi="仿宋" w:eastAsia="仿宋" w:cs="仿宋"/>
                <w:sz w:val="24"/>
                <w:szCs w:val="24"/>
                <w:highlight w:val="none"/>
              </w:rPr>
            </w:pPr>
          </w:p>
        </w:tc>
        <w:tc>
          <w:tcPr>
            <w:tcW w:w="3297" w:type="dxa"/>
            <w:vAlign w:val="center"/>
          </w:tcPr>
          <w:p w14:paraId="5EAA3BED">
            <w:pPr>
              <w:widowControl/>
              <w:jc w:val="center"/>
              <w:textAlignment w:val="center"/>
              <w:rPr>
                <w:rFonts w:hint="eastAsia" w:ascii="仿宋" w:hAnsi="仿宋" w:eastAsia="仿宋" w:cs="仿宋"/>
                <w:color w:val="000000"/>
                <w:kern w:val="0"/>
                <w:sz w:val="24"/>
                <w:szCs w:val="24"/>
                <w:highlight w:val="none"/>
              </w:rPr>
            </w:pPr>
          </w:p>
        </w:tc>
      </w:tr>
      <w:tr w14:paraId="7A75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5380" w:type="dxa"/>
            <w:gridSpan w:val="12"/>
            <w:vAlign w:val="center"/>
          </w:tcPr>
          <w:p w14:paraId="43E59CF2">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45C9ACAD">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14:paraId="25AAAC23">
            <w:pPr>
              <w:spacing w:line="400" w:lineRule="exact"/>
              <w:ind w:firstLine="720" w:firstLineChars="3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3、投标人需提供相关品牌方的授权委托书。</w:t>
            </w:r>
          </w:p>
        </w:tc>
      </w:tr>
      <w:tr w14:paraId="4732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5512" w:type="dxa"/>
            <w:gridSpan w:val="4"/>
            <w:vMerge w:val="restart"/>
            <w:vAlign w:val="center"/>
          </w:tcPr>
          <w:p w14:paraId="2A6B0AEA">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148" w:type="dxa"/>
            <w:gridSpan w:val="4"/>
            <w:vAlign w:val="center"/>
          </w:tcPr>
          <w:p w14:paraId="249E28CF">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720" w:type="dxa"/>
            <w:gridSpan w:val="4"/>
            <w:vAlign w:val="center"/>
          </w:tcPr>
          <w:p w14:paraId="6CD80C57">
            <w:pPr>
              <w:spacing w:line="400" w:lineRule="exact"/>
              <w:rPr>
                <w:rFonts w:hint="eastAsia" w:ascii="仿宋" w:hAnsi="仿宋" w:eastAsia="仿宋" w:cs="仿宋"/>
                <w:sz w:val="24"/>
                <w:szCs w:val="24"/>
                <w:highlight w:val="none"/>
              </w:rPr>
            </w:pPr>
          </w:p>
        </w:tc>
      </w:tr>
      <w:tr w14:paraId="1EAF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512" w:type="dxa"/>
            <w:gridSpan w:val="4"/>
            <w:vMerge w:val="continue"/>
            <w:vAlign w:val="center"/>
          </w:tcPr>
          <w:p w14:paraId="2DD838F5">
            <w:pPr>
              <w:spacing w:line="400" w:lineRule="exact"/>
              <w:rPr>
                <w:rFonts w:hint="eastAsia" w:ascii="仿宋" w:hAnsi="仿宋" w:eastAsia="仿宋" w:cs="仿宋"/>
                <w:sz w:val="24"/>
                <w:szCs w:val="24"/>
                <w:highlight w:val="none"/>
              </w:rPr>
            </w:pPr>
          </w:p>
        </w:tc>
        <w:tc>
          <w:tcPr>
            <w:tcW w:w="4148" w:type="dxa"/>
            <w:gridSpan w:val="4"/>
            <w:vMerge w:val="restart"/>
            <w:vAlign w:val="center"/>
          </w:tcPr>
          <w:p w14:paraId="04EB501A">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119" w:type="dxa"/>
            <w:gridSpan w:val="2"/>
            <w:vAlign w:val="center"/>
          </w:tcPr>
          <w:p w14:paraId="44C0D681">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01" w:type="dxa"/>
            <w:gridSpan w:val="2"/>
            <w:vAlign w:val="center"/>
          </w:tcPr>
          <w:p w14:paraId="6A55BFD0">
            <w:pPr>
              <w:spacing w:line="400" w:lineRule="exact"/>
              <w:rPr>
                <w:rFonts w:hint="eastAsia" w:ascii="仿宋" w:hAnsi="仿宋" w:eastAsia="仿宋" w:cs="仿宋"/>
                <w:sz w:val="24"/>
                <w:szCs w:val="24"/>
                <w:highlight w:val="none"/>
              </w:rPr>
            </w:pPr>
          </w:p>
        </w:tc>
      </w:tr>
      <w:tr w14:paraId="74A5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512" w:type="dxa"/>
            <w:gridSpan w:val="4"/>
            <w:vMerge w:val="continue"/>
            <w:vAlign w:val="center"/>
          </w:tcPr>
          <w:p w14:paraId="0F800251">
            <w:pPr>
              <w:spacing w:line="400" w:lineRule="exact"/>
              <w:rPr>
                <w:rFonts w:hint="eastAsia" w:ascii="仿宋" w:hAnsi="仿宋" w:eastAsia="仿宋" w:cs="仿宋"/>
                <w:sz w:val="24"/>
                <w:szCs w:val="24"/>
                <w:highlight w:val="none"/>
              </w:rPr>
            </w:pPr>
          </w:p>
        </w:tc>
        <w:tc>
          <w:tcPr>
            <w:tcW w:w="4148" w:type="dxa"/>
            <w:gridSpan w:val="4"/>
            <w:vMerge w:val="continue"/>
            <w:vAlign w:val="center"/>
          </w:tcPr>
          <w:p w14:paraId="60350363">
            <w:pPr>
              <w:spacing w:line="400" w:lineRule="exact"/>
              <w:jc w:val="center"/>
              <w:rPr>
                <w:rFonts w:hint="eastAsia" w:ascii="仿宋" w:hAnsi="仿宋" w:eastAsia="仿宋" w:cs="仿宋"/>
                <w:sz w:val="24"/>
                <w:szCs w:val="24"/>
                <w:highlight w:val="none"/>
              </w:rPr>
            </w:pPr>
          </w:p>
        </w:tc>
        <w:tc>
          <w:tcPr>
            <w:tcW w:w="2119" w:type="dxa"/>
            <w:gridSpan w:val="2"/>
            <w:vAlign w:val="center"/>
          </w:tcPr>
          <w:p w14:paraId="3F654185">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01" w:type="dxa"/>
            <w:gridSpan w:val="2"/>
            <w:vAlign w:val="center"/>
          </w:tcPr>
          <w:p w14:paraId="7910D884">
            <w:pPr>
              <w:spacing w:line="400" w:lineRule="exact"/>
              <w:rPr>
                <w:rFonts w:hint="eastAsia" w:ascii="仿宋" w:hAnsi="仿宋" w:eastAsia="仿宋" w:cs="仿宋"/>
                <w:sz w:val="24"/>
                <w:szCs w:val="24"/>
                <w:highlight w:val="none"/>
              </w:rPr>
            </w:pPr>
          </w:p>
        </w:tc>
      </w:tr>
    </w:tbl>
    <w:p w14:paraId="1D452734">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E31CC">
    <w:pPr>
      <w:pStyle w:val="30"/>
      <w:jc w:val="center"/>
    </w:pPr>
  </w:p>
  <w:p w14:paraId="619C0640">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75795">
    <w:pPr>
      <w:pStyle w:val="30"/>
      <w:framePr w:wrap="around" w:vAnchor="text" w:hAnchor="margin" w:xAlign="right" w:y="1"/>
      <w:rPr>
        <w:rStyle w:val="50"/>
      </w:rPr>
    </w:pPr>
    <w:r>
      <w:fldChar w:fldCharType="begin"/>
    </w:r>
    <w:r>
      <w:rPr>
        <w:rStyle w:val="50"/>
      </w:rPr>
      <w:instrText xml:space="preserve">PAGE  </w:instrText>
    </w:r>
    <w:r>
      <w:fldChar w:fldCharType="end"/>
    </w:r>
  </w:p>
  <w:p w14:paraId="24C1DC4C">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E62FC">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AF106DF">
                          <w:pPr>
                            <w:pStyle w:val="30"/>
                            <w:rPr>
                              <w:rStyle w:val="50"/>
                            </w:rPr>
                          </w:pPr>
                          <w:r>
                            <w:fldChar w:fldCharType="begin"/>
                          </w:r>
                          <w:r>
                            <w:rPr>
                              <w:rStyle w:val="50"/>
                            </w:rPr>
                            <w:instrText xml:space="preserve">PAGE  </w:instrText>
                          </w:r>
                          <w:r>
                            <w:fldChar w:fldCharType="separate"/>
                          </w:r>
                          <w:r>
                            <w:rPr>
                              <w:rStyle w:val="50"/>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0AF106DF">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8A739">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EC8C2">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51B43310">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9A63D2"/>
    <w:rsid w:val="02FD4E76"/>
    <w:rsid w:val="03012A46"/>
    <w:rsid w:val="035F6345"/>
    <w:rsid w:val="036C34DA"/>
    <w:rsid w:val="03D355F0"/>
    <w:rsid w:val="03FA629B"/>
    <w:rsid w:val="05011011"/>
    <w:rsid w:val="053E62C7"/>
    <w:rsid w:val="05BF33B5"/>
    <w:rsid w:val="061F198A"/>
    <w:rsid w:val="065402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EB4A4A"/>
    <w:rsid w:val="18F44CAE"/>
    <w:rsid w:val="19E94006"/>
    <w:rsid w:val="1ACA153B"/>
    <w:rsid w:val="1BBF797C"/>
    <w:rsid w:val="1BCC1600"/>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5908D3"/>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5957CF3"/>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7D41A22"/>
    <w:rsid w:val="5807041D"/>
    <w:rsid w:val="583F79D3"/>
    <w:rsid w:val="585D389B"/>
    <w:rsid w:val="58691989"/>
    <w:rsid w:val="58EE12B3"/>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D997745"/>
    <w:rsid w:val="6E1970B9"/>
    <w:rsid w:val="6F763902"/>
    <w:rsid w:val="6FE30FB3"/>
    <w:rsid w:val="703849D5"/>
    <w:rsid w:val="711712EF"/>
    <w:rsid w:val="7180640A"/>
    <w:rsid w:val="71896340"/>
    <w:rsid w:val="71A978B5"/>
    <w:rsid w:val="71F35AC2"/>
    <w:rsid w:val="72B81640"/>
    <w:rsid w:val="72DA2E30"/>
    <w:rsid w:val="741B5852"/>
    <w:rsid w:val="74B57A97"/>
    <w:rsid w:val="7574564B"/>
    <w:rsid w:val="77241DD5"/>
    <w:rsid w:val="77A946B8"/>
    <w:rsid w:val="77B14F43"/>
    <w:rsid w:val="792A1CCE"/>
    <w:rsid w:val="793439F5"/>
    <w:rsid w:val="796E3D99"/>
    <w:rsid w:val="7A7309D6"/>
    <w:rsid w:val="7B8D7C88"/>
    <w:rsid w:val="7BE31831"/>
    <w:rsid w:val="7C252C88"/>
    <w:rsid w:val="7C764322"/>
    <w:rsid w:val="7D7773AC"/>
    <w:rsid w:val="7DCA16A4"/>
    <w:rsid w:val="7E696C29"/>
    <w:rsid w:val="7E6D0CC7"/>
    <w:rsid w:val="7E863C64"/>
    <w:rsid w:val="7EEF7FE1"/>
    <w:rsid w:val="7F67167B"/>
    <w:rsid w:val="7FF16C0D"/>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28"/>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18"/>
    <w:qFormat/>
    <w:uiPriority w:val="0"/>
    <w:pPr>
      <w:shd w:val="clear" w:color="auto" w:fill="000080"/>
    </w:pPr>
  </w:style>
  <w:style w:type="paragraph" w:styleId="16">
    <w:name w:val="annotation text"/>
    <w:basedOn w:val="1"/>
    <w:link w:val="112"/>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124"/>
    <w:qFormat/>
    <w:uiPriority w:val="0"/>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31"/>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2"/>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0"/>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5"/>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5"/>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6"/>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5"/>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8"/>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2"/>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5"/>
    <w:qFormat/>
    <w:uiPriority w:val="0"/>
    <w:rPr>
      <w:rFonts w:ascii="Courier New" w:hAnsi="Courier New" w:eastAsia="宋体"/>
      <w:kern w:val="2"/>
      <w:sz w:val="21"/>
      <w:lang w:val="en-US" w:eastAsia="zh-CN" w:bidi="ar-SA"/>
    </w:rPr>
  </w:style>
  <w:style w:type="character" w:customStyle="1" w:styleId="132">
    <w:name w:val="页眉 Char"/>
    <w:link w:val="31"/>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4"/>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4405</Words>
  <Characters>4838</Characters>
  <Lines>33</Lines>
  <Paragraphs>9</Paragraphs>
  <TotalTime>75</TotalTime>
  <ScaleCrop>false</ScaleCrop>
  <LinksUpToDate>false</LinksUpToDate>
  <CharactersWithSpaces>4916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杨枝甘露</cp:lastModifiedBy>
  <cp:lastPrinted>2024-01-17T06:58:00Z</cp:lastPrinted>
  <dcterms:modified xsi:type="dcterms:W3CDTF">2024-10-25T00:36:22Z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