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第二事业部全鑫项目水泥、黄砂</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-95</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陆仟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公司第二事业部全鑫项目水泥、黄砂</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95</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95</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水泥</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袋装42.5</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600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黄砂</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中粗砂；细度模数3.0-2.3；平均粒径0.5-0.35mm</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吨</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2C4EF0"/>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2E6332"/>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2D6070"/>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C4C5793"/>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8919DC"/>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4092</Words>
  <Characters>4452</Characters>
  <Lines>33</Lines>
  <Paragraphs>9</Paragraphs>
  <TotalTime>0</TotalTime>
  <ScaleCrop>false</ScaleCrop>
  <LinksUpToDate>false</LinksUpToDate>
  <CharactersWithSpaces>4530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2024-06-24T07:02:21Z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