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池州铜箔项目矿渣</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池州铜箔项目矿渣</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池州铜箔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7</w:t>
      </w:r>
      <w:r>
        <w:rPr>
          <w:rFonts w:hint="eastAsia" w:ascii="仿宋" w:hAnsi="仿宋" w:eastAsia="仿宋"/>
          <w:b/>
          <w:sz w:val="28"/>
          <w:szCs w:val="28"/>
          <w:highlight w:val="none"/>
        </w:rPr>
        <w:t>）：</w:t>
      </w:r>
    </w:p>
    <w:tbl>
      <w:tblPr>
        <w:tblStyle w:val="54"/>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矿渣</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渣</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3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分批供应</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5"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19"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AA099E"/>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17T00:29:28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