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tabs>
          <w:tab w:val="left" w:pos="7020"/>
        </w:tabs>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电控-铜基新材料等项目-控制箱箱体等</w:t>
      </w:r>
    </w:p>
    <w:p>
      <w:pPr>
        <w:pStyle w:val="2"/>
        <w:rPr>
          <w:rFonts w:hint="eastAsia"/>
          <w:lang w:val="en-US" w:eastAsia="zh-CN"/>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472</w:t>
      </w:r>
      <w:bookmarkStart w:id="0" w:name="_GoBack"/>
      <w:bookmarkEnd w:id="0"/>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电控-铜基新材料等项目-控制箱箱体等。</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22F7967"/>
    <w:rsid w:val="125E4C7B"/>
    <w:rsid w:val="12A820AD"/>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4665D1"/>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2632</Words>
  <Characters>2913</Characters>
  <Lines>56</Lines>
  <Paragraphs>15</Paragraphs>
  <TotalTime>4</TotalTime>
  <ScaleCrop>false</ScaleCrop>
  <LinksUpToDate>false</LinksUpToDate>
  <CharactersWithSpaces>2993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2024-06-03T08:49:53Z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F19D08C2DD054226A70AD001185DAF6A</vt:lpwstr>
  </property>
</Properties>
</file>