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lang w:eastAsia="zh-CN"/>
        </w:rPr>
        <w:t>第二事业部沙溪项目混凝土</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lang w:eastAsia="zh-CN"/>
        </w:rPr>
        <w:t>二次挂网</w:t>
      </w: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68-2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w:t>
      </w:r>
      <w:r>
        <w:rPr>
          <w:rFonts w:hint="eastAsia" w:ascii="仿宋" w:hAnsi="仿宋" w:eastAsia="仿宋" w:cs="仿宋_GB2312"/>
          <w:b/>
          <w:bCs/>
          <w:color w:val="000000"/>
          <w:sz w:val="24"/>
          <w:highlight w:val="none"/>
          <w:u w:val="single"/>
          <w:lang w:val="en-US" w:eastAsia="zh-CN"/>
        </w:rPr>
        <w:t>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公司第二事业部沙溪项目混凝土</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68-2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第二事业部沙溪项目现场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68-2</w:t>
      </w:r>
      <w:bookmarkStart w:id="0" w:name="_GoBack"/>
      <w:bookmarkEnd w:id="0"/>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C15</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C20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835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C25</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C30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C30p6</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8EA72E5"/>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2304E2"/>
    <w:rsid w:val="4E822997"/>
    <w:rsid w:val="4ED20DFA"/>
    <w:rsid w:val="4F0F5DA2"/>
    <w:rsid w:val="4F397E6D"/>
    <w:rsid w:val="4FBF4158"/>
    <w:rsid w:val="4FFE0E94"/>
    <w:rsid w:val="504C2BE7"/>
    <w:rsid w:val="509A649A"/>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B976969"/>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2024-06-05T06:35:13Z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