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11287" w:rsidRDefault="009D34EF">
      <w:pPr>
        <w:spacing w:line="560" w:lineRule="exact"/>
        <w:jc w:val="cente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1;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o:allowincell="f" filled="f" stroked="f">
            <v:textbox style="mso-fit-shape-to-text:t" inset="0,0,0,0">
              <w:txbxContent>
                <w:p w:rsidR="00815CFF" w:rsidRDefault="00815CFF"/>
              </w:txbxContent>
            </v:textbox>
            <w10:wrap anchorx="page" anchory="page"/>
          </v:shape>
        </w:pict>
      </w:r>
    </w:p>
    <w:p w:rsidR="00611287" w:rsidRDefault="00611287">
      <w:pPr>
        <w:spacing w:line="560" w:lineRule="exact"/>
        <w:jc w:val="center"/>
        <w:rPr>
          <w:rFonts w:ascii="楷体_GB2312" w:eastAsia="楷体_GB2312" w:hAnsi="宋体" w:cs="宋体"/>
          <w:kern w:val="1"/>
          <w:sz w:val="44"/>
          <w:szCs w:val="44"/>
        </w:rPr>
      </w:pPr>
    </w:p>
    <w:p w:rsidR="00611287" w:rsidRDefault="00815CFF">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铜陵铜冠建安第二事业部</w:t>
      </w:r>
    </w:p>
    <w:p w:rsidR="00611287" w:rsidRDefault="00815CFF">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鹞山公园项目混凝土、花岗岩等材料</w:t>
      </w:r>
    </w:p>
    <w:p w:rsidR="00611287" w:rsidRDefault="00611287">
      <w:pPr>
        <w:tabs>
          <w:tab w:val="left" w:pos="7020"/>
        </w:tabs>
        <w:jc w:val="center"/>
        <w:rPr>
          <w:rFonts w:ascii="仿宋" w:eastAsia="仿宋" w:hAnsi="仿宋" w:cs="宋体"/>
          <w:b/>
          <w:bCs/>
          <w:kern w:val="1"/>
          <w:sz w:val="44"/>
          <w:szCs w:val="44"/>
          <w:u w:val="single"/>
        </w:rPr>
      </w:pPr>
    </w:p>
    <w:p w:rsidR="00611287" w:rsidRDefault="00611287">
      <w:pPr>
        <w:spacing w:line="560" w:lineRule="exact"/>
        <w:rPr>
          <w:rFonts w:ascii="仿宋" w:eastAsia="仿宋" w:hAnsi="仿宋"/>
          <w:sz w:val="44"/>
          <w:szCs w:val="44"/>
        </w:rPr>
      </w:pPr>
    </w:p>
    <w:p w:rsidR="00611287" w:rsidRDefault="00815CFF">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611287" w:rsidRDefault="00611287">
      <w:pPr>
        <w:tabs>
          <w:tab w:val="left" w:pos="7020"/>
        </w:tabs>
        <w:spacing w:line="560" w:lineRule="exact"/>
        <w:jc w:val="center"/>
        <w:rPr>
          <w:rFonts w:ascii="仿宋" w:eastAsia="仿宋" w:hAnsi="仿宋"/>
          <w:b/>
          <w:sz w:val="52"/>
          <w:szCs w:val="52"/>
        </w:rPr>
      </w:pPr>
    </w:p>
    <w:p w:rsidR="00611287" w:rsidRDefault="00611287">
      <w:pPr>
        <w:tabs>
          <w:tab w:val="left" w:pos="7020"/>
        </w:tabs>
        <w:spacing w:line="560" w:lineRule="exact"/>
        <w:jc w:val="center"/>
        <w:rPr>
          <w:rFonts w:ascii="仿宋" w:eastAsia="仿宋" w:hAnsi="仿宋"/>
          <w:b/>
          <w:sz w:val="52"/>
          <w:szCs w:val="52"/>
        </w:rPr>
      </w:pPr>
    </w:p>
    <w:p w:rsidR="00611287" w:rsidRDefault="00815CF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TGJA-WZ-2023174</w:t>
      </w:r>
    </w:p>
    <w:p w:rsidR="00611287" w:rsidRDefault="00611287">
      <w:pPr>
        <w:spacing w:line="560" w:lineRule="exact"/>
        <w:rPr>
          <w:rFonts w:ascii="仿宋" w:eastAsia="仿宋" w:hAnsi="仿宋" w:cs="仿宋_GB2312"/>
          <w:b/>
          <w:bCs/>
          <w:sz w:val="32"/>
          <w:szCs w:val="32"/>
          <w:u w:val="single"/>
        </w:rPr>
      </w:pPr>
    </w:p>
    <w:p w:rsidR="00611287" w:rsidRDefault="00815CF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2023年11月17日</w:t>
      </w:r>
    </w:p>
    <w:p w:rsidR="00611287" w:rsidRDefault="00611287">
      <w:pPr>
        <w:spacing w:line="560" w:lineRule="exact"/>
        <w:rPr>
          <w:rFonts w:ascii="仿宋" w:eastAsia="仿宋" w:hAnsi="仿宋" w:cs="仿宋_GB2312"/>
          <w:b/>
          <w:bCs/>
          <w:sz w:val="32"/>
          <w:szCs w:val="32"/>
          <w:u w:val="single"/>
        </w:rPr>
      </w:pPr>
    </w:p>
    <w:p w:rsidR="00611287" w:rsidRDefault="00815CFF">
      <w:pPr>
        <w:spacing w:line="560" w:lineRule="exact"/>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611287" w:rsidRDefault="00611287">
      <w:pPr>
        <w:spacing w:line="560" w:lineRule="exact"/>
        <w:rPr>
          <w:rFonts w:ascii="仿宋" w:eastAsia="仿宋" w:hAnsi="仿宋" w:cs="仿宋_GB2312"/>
          <w:b/>
          <w:bCs/>
          <w:sz w:val="32"/>
          <w:szCs w:val="32"/>
        </w:rPr>
      </w:pPr>
    </w:p>
    <w:p w:rsidR="00611287" w:rsidRDefault="00815CFF">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叶明陵（13865621916）、任凡（15656263008）</w:t>
      </w:r>
    </w:p>
    <w:p w:rsidR="00611287" w:rsidRDefault="00611287">
      <w:pPr>
        <w:tabs>
          <w:tab w:val="left" w:pos="7020"/>
        </w:tabs>
        <w:snapToGrid w:val="0"/>
        <w:spacing w:line="560" w:lineRule="exact"/>
        <w:jc w:val="left"/>
        <w:rPr>
          <w:rFonts w:ascii="仿宋" w:eastAsia="仿宋" w:hAnsi="仿宋" w:cs="仿宋_GB2312"/>
          <w:b/>
          <w:bCs/>
          <w:sz w:val="32"/>
          <w:szCs w:val="32"/>
          <w:u w:val="single"/>
        </w:rPr>
      </w:pPr>
    </w:p>
    <w:p w:rsidR="00611287" w:rsidRDefault="00611287">
      <w:pPr>
        <w:tabs>
          <w:tab w:val="left" w:pos="7020"/>
        </w:tabs>
        <w:snapToGrid w:val="0"/>
        <w:spacing w:line="560" w:lineRule="exact"/>
        <w:jc w:val="left"/>
        <w:rPr>
          <w:rFonts w:ascii="仿宋" w:eastAsia="仿宋" w:hAnsi="仿宋" w:cs="仿宋_GB2312"/>
          <w:b/>
          <w:bCs/>
          <w:sz w:val="32"/>
          <w:szCs w:val="32"/>
          <w:u w:val="single"/>
        </w:rPr>
        <w:sectPr w:rsidR="00611287">
          <w:headerReference w:type="default" r:id="rId8"/>
          <w:footerReference w:type="even" r:id="rId9"/>
          <w:footerReference w:type="default" r:id="rId10"/>
          <w:pgSz w:w="11906" w:h="16838"/>
          <w:pgMar w:top="1440" w:right="1800" w:bottom="1440" w:left="1800" w:header="851" w:footer="992" w:gutter="0"/>
          <w:pgNumType w:start="1"/>
          <w:cols w:space="720"/>
          <w:docGrid w:type="lines" w:linePitch="312"/>
        </w:sect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bCs/>
          <w:sz w:val="28"/>
          <w:szCs w:val="28"/>
        </w:rPr>
      </w:pPr>
    </w:p>
    <w:p w:rsidR="00611287" w:rsidRDefault="00815CFF">
      <w:pPr>
        <w:spacing w:line="560" w:lineRule="exact"/>
        <w:rPr>
          <w:rFonts w:ascii="仿宋" w:eastAsia="仿宋" w:hAnsi="仿宋" w:cs="仿宋_GB2312"/>
          <w:b/>
          <w:bCs/>
          <w:sz w:val="28"/>
          <w:szCs w:val="28"/>
        </w:rPr>
      </w:pPr>
      <w:r>
        <w:rPr>
          <w:rFonts w:ascii="仿宋" w:eastAsia="仿宋" w:hAnsi="仿宋" w:cs="仿宋_GB2312" w:hint="eastAsia"/>
          <w:b/>
          <w:bCs/>
          <w:sz w:val="28"/>
          <w:szCs w:val="28"/>
        </w:rPr>
        <w:t>【声明】</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2、公开招标（竞价）在铜冠建安公司纪委监督下进行。</w:t>
      </w: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611287" w:rsidRDefault="00611287">
      <w:pPr>
        <w:spacing w:line="560" w:lineRule="exact"/>
        <w:rPr>
          <w:rFonts w:ascii="仿宋" w:eastAsia="仿宋" w:hAnsi="仿宋" w:cs="仿宋_GB2312"/>
          <w:b/>
          <w:sz w:val="36"/>
          <w:szCs w:val="36"/>
        </w:rPr>
      </w:pP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2023年11月17日</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2023年11月23日9:00</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3、投标文件递交地点：铜陵有色金属集团铜冠建筑安装股份有限公司经营部（黄山大道南段879号主楼四楼）</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2023年11月23日9:00</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rPr>
          <w:rFonts w:ascii="仿宋" w:eastAsia="仿宋" w:hAnsi="仿宋" w:cs="仿宋_GB2312"/>
          <w:sz w:val="28"/>
          <w:szCs w:val="28"/>
        </w:rPr>
      </w:pPr>
    </w:p>
    <w:p w:rsidR="00611287" w:rsidRDefault="00611287">
      <w:pPr>
        <w:spacing w:line="560" w:lineRule="exact"/>
        <w:rPr>
          <w:rFonts w:ascii="仿宋" w:eastAsia="仿宋" w:hAnsi="仿宋" w:cs="仿宋_GB2312"/>
          <w:sz w:val="28"/>
          <w:szCs w:val="28"/>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本次招标的具体内容如下：</w:t>
      </w:r>
    </w:p>
    <w:p w:rsidR="00611287" w:rsidRDefault="00815CFF">
      <w:pPr>
        <w:spacing w:line="560" w:lineRule="exact"/>
        <w:ind w:firstLineChars="400" w:firstLine="936"/>
        <w:rPr>
          <w:rFonts w:ascii="仿宋" w:eastAsia="仿宋" w:hAnsi="仿宋" w:cs="仿宋_GB2312"/>
          <w:spacing w:val="-23"/>
          <w:sz w:val="28"/>
          <w:szCs w:val="28"/>
          <w:u w:val="single"/>
        </w:rPr>
      </w:pPr>
      <w:r>
        <w:rPr>
          <w:rFonts w:ascii="仿宋" w:eastAsia="仿宋" w:hAnsi="仿宋" w:cs="仿宋_GB2312" w:hint="eastAsia"/>
          <w:spacing w:val="-23"/>
          <w:sz w:val="28"/>
          <w:szCs w:val="28"/>
          <w:u w:val="single"/>
        </w:rPr>
        <w:t>详见报价单。</w:t>
      </w:r>
    </w:p>
    <w:p w:rsidR="00611287" w:rsidRDefault="00611287">
      <w:pPr>
        <w:spacing w:line="560" w:lineRule="exact"/>
        <w:ind w:firstLineChars="200" w:firstLine="468"/>
        <w:rPr>
          <w:rFonts w:ascii="仿宋" w:eastAsia="仿宋" w:hAnsi="仿宋" w:cs="仿宋_GB2312"/>
          <w:spacing w:val="-23"/>
          <w:sz w:val="28"/>
          <w:szCs w:val="28"/>
          <w:u w:val="single"/>
        </w:rPr>
      </w:pPr>
    </w:p>
    <w:p w:rsidR="00611287" w:rsidRDefault="00611287">
      <w:pPr>
        <w:spacing w:line="560" w:lineRule="exact"/>
        <w:ind w:firstLineChars="200" w:firstLine="468"/>
        <w:rPr>
          <w:rFonts w:ascii="仿宋" w:eastAsia="仿宋" w:hAnsi="仿宋" w:cs="仿宋_GB2312"/>
          <w:spacing w:val="-23"/>
          <w:sz w:val="28"/>
          <w:szCs w:val="28"/>
          <w:u w:val="single"/>
        </w:rPr>
      </w:pPr>
    </w:p>
    <w:p w:rsidR="00611287" w:rsidRDefault="00815CFF">
      <w:pPr>
        <w:spacing w:line="560" w:lineRule="exact"/>
        <w:rPr>
          <w:rFonts w:ascii="仿宋" w:eastAsia="仿宋" w:hAnsi="仿宋" w:cs="仿宋_GB2312"/>
          <w:sz w:val="28"/>
          <w:szCs w:val="28"/>
        </w:rPr>
      </w:pPr>
      <w:r>
        <w:rPr>
          <w:rFonts w:ascii="仿宋" w:eastAsia="仿宋" w:hAnsi="仿宋" w:cs="仿宋_GB2312" w:hint="eastAsia"/>
          <w:b/>
          <w:bCs/>
          <w:sz w:val="28"/>
          <w:szCs w:val="28"/>
        </w:rPr>
        <w:t>说明：</w:t>
      </w:r>
      <w:r>
        <w:rPr>
          <w:rFonts w:ascii="仿宋" w:eastAsia="仿宋" w:hAnsi="仿宋" w:cs="仿宋_GB2312" w:hint="eastAsia"/>
          <w:bCs/>
          <w:sz w:val="28"/>
          <w:szCs w:val="28"/>
        </w:rPr>
        <w:t>本次招标数量是</w:t>
      </w:r>
      <w:r>
        <w:rPr>
          <w:rFonts w:ascii="仿宋" w:eastAsia="仿宋" w:hAnsi="仿宋" w:cs="仿宋_GB2312" w:hint="eastAsia"/>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2、投标人须为一般纳税人或小规模纳税人。</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611287" w:rsidRDefault="00611287">
      <w:pPr>
        <w:spacing w:line="560" w:lineRule="exact"/>
        <w:rPr>
          <w:rFonts w:ascii="仿宋" w:eastAsia="仿宋" w:hAnsi="仿宋" w:cs="仿宋_GB2312"/>
          <w:sz w:val="28"/>
          <w:szCs w:val="28"/>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本次招标公告（包括后期如有对招标文件所作的澄清、修改等。）将在铜冠建筑安装股份有限公司网（http://www.tltgja.com.cn/）在线招标--物资招标上发布。招标公告请投标人自行下载。</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611287" w:rsidRDefault="00611287">
      <w:pPr>
        <w:spacing w:line="560" w:lineRule="exact"/>
        <w:ind w:firstLineChars="200" w:firstLine="560"/>
        <w:rPr>
          <w:rFonts w:ascii="仿宋" w:eastAsia="仿宋" w:hAnsi="仿宋" w:cs="仿宋_GB2312"/>
          <w:sz w:val="28"/>
          <w:szCs w:val="28"/>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五、投标报名</w:t>
      </w:r>
    </w:p>
    <w:p w:rsidR="00611287" w:rsidRDefault="00611287">
      <w:pPr>
        <w:spacing w:line="560" w:lineRule="exact"/>
        <w:jc w:val="center"/>
        <w:rPr>
          <w:rFonts w:ascii="仿宋" w:eastAsia="仿宋" w:hAnsi="仿宋" w:cs="仿宋_GB2312"/>
          <w:b/>
          <w:sz w:val="36"/>
          <w:szCs w:val="36"/>
        </w:rPr>
      </w:pPr>
    </w:p>
    <w:p w:rsidR="00611287" w:rsidRDefault="00815CFF" w:rsidP="00815CFF">
      <w:pPr>
        <w:spacing w:line="560" w:lineRule="exact"/>
        <w:ind w:firstLineChars="202" w:firstLine="566"/>
        <w:rPr>
          <w:rFonts w:ascii="仿宋" w:eastAsia="仿宋" w:hAnsi="仿宋" w:cs="仿宋_GB2312"/>
          <w:b/>
          <w:bCs/>
          <w:sz w:val="28"/>
          <w:szCs w:val="28"/>
        </w:rPr>
      </w:pPr>
      <w:r>
        <w:rPr>
          <w:rFonts w:ascii="仿宋" w:eastAsia="仿宋" w:hAnsi="仿宋" w:cs="仿宋_GB2312" w:hint="eastAsia"/>
          <w:sz w:val="28"/>
          <w:szCs w:val="28"/>
        </w:rPr>
        <w:t>1、各投标人须在指定时间前至铜冠建安公司报名，同时通过投标报名的资格审查。</w:t>
      </w:r>
      <w:r>
        <w:rPr>
          <w:rFonts w:ascii="仿宋" w:eastAsia="仿宋" w:hAnsi="仿宋" w:cs="仿宋_GB2312" w:hint="eastAsia"/>
          <w:b/>
          <w:bCs/>
          <w:sz w:val="28"/>
          <w:szCs w:val="28"/>
        </w:rPr>
        <w:t>因投标人未在指定要求时间报名或未通过资格审查的视为无效投标。</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3、报名自招标公告发布之日起至</w:t>
      </w:r>
      <w:r>
        <w:rPr>
          <w:rFonts w:ascii="仿宋" w:eastAsia="仿宋" w:hAnsi="仿宋" w:cs="仿宋_GB2312" w:hint="eastAsia"/>
          <w:sz w:val="28"/>
          <w:szCs w:val="28"/>
          <w:u w:val="single"/>
        </w:rPr>
        <w:t>2023年11月22日12:00止</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铜冠建安公司物资部（黄山大道南段879号主楼四楼）</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5、联 系 人：</w:t>
      </w:r>
      <w:r>
        <w:rPr>
          <w:rFonts w:ascii="仿宋" w:eastAsia="仿宋" w:hAnsi="仿宋" w:cs="仿宋_GB2312" w:hint="eastAsia"/>
          <w:bCs/>
          <w:sz w:val="28"/>
          <w:szCs w:val="28"/>
          <w:u w:val="single"/>
        </w:rPr>
        <w:t>叶明陵（13865621916）、任凡（15656263008）</w:t>
      </w: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六、保证金</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1、为严肃和规范投标行为，确保投标的顺利以及中标后合同的有效执行，投标人须向招标人缴纳投标保证金，本次需缴纳投标保</w:t>
      </w:r>
      <w:r>
        <w:rPr>
          <w:rFonts w:ascii="仿宋" w:eastAsia="仿宋" w:hAnsi="仿宋" w:cs="仿宋_GB2312" w:hint="eastAsia"/>
          <w:color w:val="000000"/>
          <w:sz w:val="28"/>
          <w:szCs w:val="28"/>
        </w:rPr>
        <w:t>证金</w:t>
      </w:r>
      <w:r>
        <w:rPr>
          <w:rFonts w:ascii="仿宋" w:eastAsia="仿宋" w:hAnsi="仿宋" w:cs="仿宋_GB2312" w:hint="eastAsia"/>
          <w:b/>
          <w:bCs/>
          <w:color w:val="000000"/>
          <w:sz w:val="28"/>
          <w:szCs w:val="28"/>
          <w:u w:val="single"/>
        </w:rPr>
        <w:t>1包肆万元整，2包肆万元整</w:t>
      </w:r>
      <w:r>
        <w:rPr>
          <w:rFonts w:ascii="仿宋" w:eastAsia="仿宋" w:hAnsi="仿宋" w:cs="仿宋_GB2312" w:hint="eastAsia"/>
          <w:color w:val="000000"/>
          <w:sz w:val="28"/>
          <w:szCs w:val="28"/>
        </w:rPr>
        <w:t>；</w:t>
      </w:r>
      <w:r>
        <w:rPr>
          <w:rFonts w:ascii="仿宋" w:eastAsia="仿宋" w:hAnsi="仿宋" w:cs="仿宋_GB2312" w:hint="eastAsia"/>
          <w:sz w:val="28"/>
          <w:szCs w:val="28"/>
        </w:rPr>
        <w:t>（</w:t>
      </w:r>
      <w:r>
        <w:rPr>
          <w:rFonts w:ascii="仿宋" w:eastAsia="仿宋" w:hAnsi="仿宋" w:cs="仿宋_GB2312" w:hint="eastAsia"/>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ascii="仿宋" w:eastAsia="仿宋" w:hAnsi="仿宋" w:cs="仿宋_GB2312" w:hint="eastAsia"/>
          <w:sz w:val="28"/>
          <w:szCs w:val="28"/>
        </w:rPr>
        <w:t>）</w:t>
      </w:r>
      <w:r>
        <w:rPr>
          <w:rFonts w:ascii="仿宋" w:eastAsia="仿宋" w:hAnsi="仿宋" w:cs="仿宋_GB2312" w:hint="eastAsia"/>
          <w:b/>
          <w:bCs/>
          <w:sz w:val="28"/>
          <w:szCs w:val="28"/>
        </w:rPr>
        <w:t>无投标保证金或未出具投标保证金承诺书视为无效投标。</w:t>
      </w:r>
      <w:r>
        <w:rPr>
          <w:rFonts w:ascii="仿宋" w:eastAsia="仿宋" w:hAnsi="仿宋" w:cs="仿宋_GB2312" w:hint="eastAsia"/>
          <w:sz w:val="28"/>
          <w:szCs w:val="28"/>
        </w:rPr>
        <w:t>投标保证金须对公账户转账，不接受个人账户转账，同时要求注明</w:t>
      </w:r>
      <w:r>
        <w:rPr>
          <w:rFonts w:ascii="仿宋" w:eastAsia="仿宋" w:hAnsi="仿宋" w:cs="仿宋_GB2312" w:hint="eastAsia"/>
          <w:b/>
          <w:bCs/>
          <w:sz w:val="28"/>
          <w:szCs w:val="28"/>
          <w:u w:val="single"/>
        </w:rPr>
        <w:t>铜陵铜冠建安第二事业部鹞山公园项目1包混凝土或2包花岗岩等材料TGJA-WZ-2023174投标保证金。</w:t>
      </w:r>
    </w:p>
    <w:p w:rsidR="00611287" w:rsidRDefault="00815CFF">
      <w:pPr>
        <w:spacing w:line="560" w:lineRule="exact"/>
        <w:ind w:firstLineChars="200" w:firstLine="562"/>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rsidR="00611287" w:rsidRDefault="00815CF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 xml:space="preserve">（1）投标人在投标截止后至投标有效期内撤回投标文件的； </w:t>
      </w:r>
    </w:p>
    <w:p w:rsidR="00611287" w:rsidRDefault="00815CF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（2）中标人未能在规定期限内按照招标文件签订合同协议；</w:t>
      </w:r>
    </w:p>
    <w:p w:rsidR="00611287" w:rsidRDefault="00815CF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（3）签署合同后，未能在规定的时间内提供履约保证金；</w:t>
      </w:r>
    </w:p>
    <w:p w:rsidR="00611287" w:rsidRDefault="00815CFF">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（4）投标人在招标中存在违规和违法行为的。</w:t>
      </w:r>
    </w:p>
    <w:p w:rsidR="00611287" w:rsidRDefault="00815CFF">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（5）中标人因自身原因放弃中标资格的。</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3、在签订合同前，中标人须交纳履约保证金。履约保证金金额为中标合同总金额的 </w:t>
      </w:r>
      <w:r>
        <w:rPr>
          <w:rFonts w:ascii="仿宋" w:eastAsia="仿宋" w:hAnsi="仿宋" w:cs="仿宋_GB2312" w:hint="eastAsia"/>
          <w:sz w:val="28"/>
          <w:szCs w:val="28"/>
          <w:u w:val="single"/>
        </w:rPr>
        <w:t xml:space="preserve">10% </w:t>
      </w:r>
      <w:r>
        <w:rPr>
          <w:rFonts w:ascii="仿宋" w:eastAsia="仿宋" w:hAnsi="仿宋" w:cs="仿宋_GB2312" w:hint="eastAsia"/>
          <w:sz w:val="28"/>
          <w:szCs w:val="28"/>
        </w:rPr>
        <w:t>（</w:t>
      </w:r>
      <w:r>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ascii="仿宋" w:eastAsia="仿宋" w:hAnsi="仿宋" w:cs="仿宋_GB2312" w:hint="eastAsia"/>
          <w:sz w:val="28"/>
          <w:szCs w:val="28"/>
        </w:rPr>
        <w:t>）</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4、招标人与中标人签订合同后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日内，向未中标的投标人退还投标保证金（无息），中标人在签订合同并交纳履约保证金后退还投标保证金（无息）。</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5、公司对公账户信息</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铜陵有色金属集团铜冠建筑安装股份有限公司</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    号：</w:t>
      </w:r>
      <w:r>
        <w:rPr>
          <w:rFonts w:ascii="仿宋" w:eastAsia="仿宋" w:hAnsi="仿宋" w:cs="仿宋_GB2312" w:hint="eastAsia"/>
          <w:sz w:val="28"/>
          <w:szCs w:val="28"/>
          <w:u w:val="single"/>
        </w:rPr>
        <w:t>1308024009200056147</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七、 投标文件的递交</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2023年11月23日9:00</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2、投标文件递交地点：铜陵有色金属集团铜冠建筑安装股份有限公司经营部（黄山大道南段879号主楼四楼）</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611287" w:rsidRDefault="00815CFF">
      <w:pPr>
        <w:spacing w:line="56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4、逾期送达的或未按规定送达指定地点的投标文件，招标人不予受理。</w:t>
      </w:r>
    </w:p>
    <w:p w:rsidR="00611287" w:rsidRDefault="00611287">
      <w:pPr>
        <w:spacing w:line="560" w:lineRule="exact"/>
        <w:ind w:firstLineChars="200" w:firstLine="723"/>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八、投标人须知</w:t>
      </w: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1、本次招标材料的质量相关要求</w:t>
      </w:r>
    </w:p>
    <w:p w:rsidR="00611287" w:rsidRDefault="00815CFF">
      <w:pPr>
        <w:spacing w:line="560" w:lineRule="exact"/>
        <w:ind w:firstLineChars="228" w:firstLine="638"/>
        <w:rPr>
          <w:rFonts w:ascii="仿宋" w:eastAsia="仿宋" w:hAnsi="仿宋" w:cs="仿宋"/>
          <w:sz w:val="28"/>
          <w:szCs w:val="28"/>
        </w:rPr>
      </w:pPr>
      <w:r>
        <w:rPr>
          <w:rFonts w:ascii="仿宋" w:eastAsia="仿宋" w:hAnsi="仿宋" w:cs="仿宋_GB2312" w:hint="eastAsia"/>
          <w:sz w:val="28"/>
          <w:szCs w:val="28"/>
        </w:rPr>
        <w:t>（1）</w:t>
      </w:r>
      <w:r>
        <w:rPr>
          <w:rFonts w:ascii="仿宋" w:eastAsia="仿宋" w:hAnsi="仿宋" w:cs="仿宋" w:hint="eastAsia"/>
          <w:sz w:val="28"/>
          <w:szCs w:val="28"/>
        </w:rPr>
        <w:t>材料质量要求</w:t>
      </w:r>
    </w:p>
    <w:p w:rsidR="00611287" w:rsidRDefault="00815CFF">
      <w:pPr>
        <w:spacing w:line="440" w:lineRule="exact"/>
        <w:ind w:firstLineChars="200" w:firstLine="560"/>
        <w:rPr>
          <w:rFonts w:ascii="仿宋" w:eastAsia="仿宋" w:hAnsi="仿宋" w:cs="仿宋_GB2312"/>
          <w:sz w:val="28"/>
          <w:szCs w:val="28"/>
        </w:rPr>
      </w:pPr>
      <w:r>
        <w:rPr>
          <w:rFonts w:ascii="仿宋" w:eastAsia="仿宋" w:hAnsi="仿宋" w:cs="仿宋" w:hint="eastAsia"/>
          <w:sz w:val="28"/>
          <w:szCs w:val="28"/>
        </w:rPr>
        <w:t>应符合国家最新质量标准和招标文件要求。</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（3）若达不到招标人要求的，中标人无条件将该车货物拉回且不计货款，动用招标人机械装货收取</w:t>
      </w:r>
      <w:r>
        <w:rPr>
          <w:rFonts w:ascii="仿宋" w:eastAsia="仿宋" w:hAnsi="仿宋" w:cs="仿宋_GB2312" w:hint="eastAsia"/>
          <w:b/>
          <w:bCs/>
          <w:color w:val="FF0000"/>
          <w:sz w:val="28"/>
          <w:szCs w:val="28"/>
          <w:u w:val="single"/>
        </w:rPr>
        <w:t>500</w:t>
      </w:r>
      <w:r>
        <w:rPr>
          <w:rFonts w:ascii="仿宋" w:eastAsia="仿宋" w:hAnsi="仿宋" w:cs="仿宋_GB2312" w:hint="eastAsia"/>
          <w:sz w:val="28"/>
          <w:szCs w:val="28"/>
        </w:rPr>
        <w:t>元/车装车费。</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8"/>
          <w:szCs w:val="28"/>
          <w:u w:val="single"/>
        </w:rPr>
        <w:t>一年内</w:t>
      </w:r>
      <w:r>
        <w:rPr>
          <w:rFonts w:ascii="仿宋" w:eastAsia="仿宋" w:hAnsi="仿宋" w:cs="仿宋_GB2312" w:hint="eastAsia"/>
          <w:sz w:val="28"/>
          <w:szCs w:val="28"/>
        </w:rPr>
        <w:t>禁止参加铜冠建安公司招标。</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2、交货地点</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材料送至铜冠建安公司第二事业部鹞山公园项目现场。</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3、运输要求</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本次招标的材料由中标人负责运输。运输过程中未按相关安全、环保等要求所导致的一切安全环保生产事故由中标人承担责任。</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4、报价相关要求</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（1）本次招标价为含税含运费一票制价格。</w:t>
      </w:r>
    </w:p>
    <w:p w:rsidR="00611287" w:rsidRDefault="00815CFF">
      <w:pPr>
        <w:spacing w:line="560" w:lineRule="exact"/>
        <w:ind w:left="560"/>
        <w:rPr>
          <w:rFonts w:ascii="仿宋" w:eastAsia="仿宋" w:hAnsi="仿宋" w:cs="仿宋_GB2312"/>
          <w:sz w:val="28"/>
          <w:szCs w:val="28"/>
        </w:rPr>
      </w:pPr>
      <w:r>
        <w:rPr>
          <w:rFonts w:ascii="仿宋" w:eastAsia="仿宋" w:hAnsi="仿宋" w:cs="仿宋_GB2312" w:hint="eastAsia"/>
          <w:sz w:val="28"/>
          <w:szCs w:val="28"/>
        </w:rPr>
        <w:t>（2）一经中标，合同期内价格不予调整。</w:t>
      </w:r>
    </w:p>
    <w:p w:rsidR="00BE2DBF" w:rsidRDefault="00BE2DB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3）本次招标设拦标价，</w:t>
      </w:r>
      <w:r w:rsidRPr="00BE2DBF">
        <w:rPr>
          <w:rFonts w:ascii="仿宋" w:eastAsia="仿宋" w:hAnsi="仿宋" w:cs="仿宋_GB2312" w:hint="eastAsia"/>
          <w:sz w:val="28"/>
          <w:szCs w:val="28"/>
        </w:rPr>
        <w:t>1包</w:t>
      </w:r>
      <w:r>
        <w:rPr>
          <w:rFonts w:ascii="仿宋" w:eastAsia="仿宋" w:hAnsi="仿宋" w:cs="仿宋_GB2312" w:hint="eastAsia"/>
          <w:sz w:val="28"/>
          <w:szCs w:val="28"/>
        </w:rPr>
        <w:t>拦标价为总价3</w:t>
      </w:r>
      <w:r w:rsidR="00AB5844">
        <w:rPr>
          <w:rFonts w:ascii="仿宋" w:eastAsia="仿宋" w:hAnsi="仿宋" w:cs="仿宋_GB2312" w:hint="eastAsia"/>
          <w:sz w:val="28"/>
          <w:szCs w:val="28"/>
        </w:rPr>
        <w:t>3</w:t>
      </w:r>
      <w:r>
        <w:rPr>
          <w:rFonts w:ascii="仿宋" w:eastAsia="仿宋" w:hAnsi="仿宋" w:cs="仿宋_GB2312" w:hint="eastAsia"/>
          <w:sz w:val="28"/>
          <w:szCs w:val="28"/>
        </w:rPr>
        <w:t>00000元，2</w:t>
      </w:r>
      <w:r w:rsidRPr="00BE2DBF">
        <w:rPr>
          <w:rFonts w:ascii="仿宋" w:eastAsia="仿宋" w:hAnsi="仿宋" w:cs="仿宋_GB2312" w:hint="eastAsia"/>
          <w:sz w:val="28"/>
          <w:szCs w:val="28"/>
        </w:rPr>
        <w:t>包</w:t>
      </w:r>
      <w:r>
        <w:rPr>
          <w:rFonts w:ascii="仿宋" w:eastAsia="仿宋" w:hAnsi="仿宋" w:cs="仿宋_GB2312" w:hint="eastAsia"/>
          <w:sz w:val="28"/>
          <w:szCs w:val="28"/>
        </w:rPr>
        <w:t>拦标价为总价1</w:t>
      </w:r>
      <w:r w:rsidR="00AB5844">
        <w:rPr>
          <w:rFonts w:ascii="仿宋" w:eastAsia="仿宋" w:hAnsi="仿宋" w:cs="仿宋_GB2312" w:hint="eastAsia"/>
          <w:sz w:val="28"/>
          <w:szCs w:val="28"/>
        </w:rPr>
        <w:t>5</w:t>
      </w:r>
      <w:r>
        <w:rPr>
          <w:rFonts w:ascii="仿宋" w:eastAsia="仿宋" w:hAnsi="仿宋" w:cs="仿宋_GB2312" w:hint="eastAsia"/>
          <w:sz w:val="28"/>
          <w:szCs w:val="28"/>
        </w:rPr>
        <w:t>00000元，超过拦标价的投标将作为废标处理。</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5、标书相关要求</w:t>
      </w:r>
    </w:p>
    <w:p w:rsidR="00611287" w:rsidRDefault="00815CFF">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8"/>
          <w:szCs w:val="28"/>
        </w:rPr>
        <w:t>以上事项</w:t>
      </w:r>
      <w:r>
        <w:rPr>
          <w:rFonts w:ascii="仿宋" w:eastAsia="仿宋" w:hAnsi="仿宋" w:cs="仿宋_GB2312" w:hint="eastAsia"/>
          <w:b/>
          <w:bCs/>
          <w:sz w:val="28"/>
          <w:szCs w:val="28"/>
        </w:rPr>
        <w:lastRenderedPageBreak/>
        <w:t>不符合要求的视为无效投标。</w:t>
      </w:r>
    </w:p>
    <w:p w:rsidR="00611287" w:rsidRDefault="00815CFF">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Pr>
          <w:rFonts w:ascii="仿宋" w:eastAsia="仿宋" w:hAnsi="仿宋" w:cs="仿宋_GB2312" w:hint="eastAsia"/>
          <w:b/>
          <w:bCs/>
          <w:sz w:val="28"/>
          <w:szCs w:val="28"/>
        </w:rPr>
        <w:t>不符合要求的视为无效投标。</w:t>
      </w:r>
    </w:p>
    <w:p w:rsidR="00611287" w:rsidRDefault="00815CFF">
      <w:pPr>
        <w:spacing w:line="560" w:lineRule="exact"/>
        <w:ind w:firstLineChars="228" w:firstLine="638"/>
        <w:rPr>
          <w:rFonts w:ascii="仿宋" w:eastAsia="仿宋" w:hAnsi="仿宋" w:cs="仿宋_GB2312"/>
          <w:b/>
          <w:bCs/>
          <w:sz w:val="28"/>
          <w:szCs w:val="28"/>
        </w:rPr>
      </w:pPr>
      <w:r>
        <w:rPr>
          <w:rFonts w:ascii="仿宋" w:eastAsia="仿宋" w:hAnsi="仿宋" w:cs="仿宋_GB2312" w:hint="eastAsia"/>
          <w:sz w:val="28"/>
          <w:szCs w:val="28"/>
        </w:rPr>
        <w:t>（3）投标保证金汇款凭证复印件必须内附在投标文件中。</w:t>
      </w:r>
      <w:r>
        <w:rPr>
          <w:rFonts w:ascii="仿宋" w:eastAsia="仿宋" w:hAnsi="仿宋" w:cs="仿宋_GB2312" w:hint="eastAsia"/>
          <w:b/>
          <w:bCs/>
          <w:sz w:val="28"/>
          <w:szCs w:val="28"/>
        </w:rPr>
        <w:t>无投标保证金或投标保证金汇款凭证复印件未内附在投标文件中的，视为无效投标。</w:t>
      </w:r>
    </w:p>
    <w:p w:rsidR="00611287" w:rsidRDefault="00815CFF" w:rsidP="00815CFF">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8"/>
          <w:szCs w:val="28"/>
        </w:rPr>
        <w:t>以上事项不符合要求的视为无效投标。</w:t>
      </w:r>
    </w:p>
    <w:p w:rsidR="00611287" w:rsidRDefault="00815CFF">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（5）装订要求</w:t>
      </w:r>
    </w:p>
    <w:p w:rsidR="00611287" w:rsidRDefault="00815CFF" w:rsidP="00815CFF">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u w:val="single"/>
        </w:rPr>
        <w:t>密封袋封口处应密封严实，并应加盖投标人公章。未按装订要求装订的，招标单位不负责相关保密要求，</w:t>
      </w:r>
      <w:r>
        <w:rPr>
          <w:rFonts w:ascii="仿宋" w:eastAsia="仿宋" w:hAnsi="仿宋" w:cs="仿宋_GB2312" w:hint="eastAsia"/>
          <w:b/>
          <w:bCs/>
          <w:sz w:val="28"/>
          <w:szCs w:val="28"/>
          <w:u w:val="single"/>
        </w:rPr>
        <w:t>同时视为无效投标</w:t>
      </w:r>
      <w:r>
        <w:rPr>
          <w:rFonts w:ascii="仿宋" w:eastAsia="仿宋" w:hAnsi="仿宋" w:cs="仿宋_GB2312" w:hint="eastAsia"/>
          <w:sz w:val="28"/>
          <w:szCs w:val="28"/>
          <w:u w:val="single"/>
        </w:rPr>
        <w:t>。</w:t>
      </w:r>
    </w:p>
    <w:p w:rsidR="00611287" w:rsidRDefault="00815CFF">
      <w:pPr>
        <w:numPr>
          <w:ilvl w:val="0"/>
          <w:numId w:val="2"/>
        </w:num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结算数量</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（1）以招标人现场签字验收的收货单数量为准，</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（2）招标人有抽磅的权利，如抽磅数量与送货单数量负误差超过千分之三，以招标人抽磅数量结算且扣除该车50%货款，如发生三次以上，招标人有权解除合同。</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7、结算价格</w:t>
      </w:r>
    </w:p>
    <w:p w:rsidR="00611287" w:rsidRDefault="00815CFF">
      <w:pPr>
        <w:spacing w:line="560" w:lineRule="exact"/>
        <w:rPr>
          <w:rFonts w:ascii="仿宋" w:eastAsia="仿宋" w:hAnsi="仿宋" w:cs="仿宋_GB2312"/>
          <w:spacing w:val="-17"/>
          <w:sz w:val="28"/>
          <w:szCs w:val="28"/>
        </w:rPr>
      </w:pPr>
      <w:r>
        <w:rPr>
          <w:rFonts w:ascii="仿宋" w:eastAsia="仿宋" w:hAnsi="仿宋" w:cs="仿宋_GB2312" w:hint="eastAsia"/>
          <w:sz w:val="28"/>
          <w:szCs w:val="28"/>
          <w:u w:val="single"/>
        </w:rPr>
        <w:t>各投标单位报价须谨慎，一旦中标不得以任何理由变更报价</w:t>
      </w:r>
      <w:r>
        <w:rPr>
          <w:rFonts w:ascii="仿宋" w:eastAsia="仿宋" w:hAnsi="仿宋" w:cs="仿宋_GB2312" w:hint="eastAsia"/>
          <w:spacing w:val="-17"/>
          <w:sz w:val="28"/>
          <w:szCs w:val="28"/>
          <w:u w:val="single"/>
        </w:rPr>
        <w:t>。</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8、付款方式</w:t>
      </w:r>
    </w:p>
    <w:p w:rsidR="00611287" w:rsidRDefault="00815CFF">
      <w:pPr>
        <w:spacing w:line="520" w:lineRule="exact"/>
        <w:ind w:firstLineChars="200" w:firstLine="560"/>
        <w:rPr>
          <w:rFonts w:ascii="仿宋" w:eastAsia="仿宋" w:hAnsi="仿宋" w:cs="仿宋_GB2312"/>
          <w:b/>
          <w:sz w:val="28"/>
          <w:szCs w:val="28"/>
        </w:rPr>
      </w:pPr>
      <w:r>
        <w:rPr>
          <w:rFonts w:ascii="仿宋" w:eastAsia="仿宋" w:hAnsi="仿宋" w:cs="仿宋_GB2312" w:hint="eastAsia"/>
          <w:color w:val="000000" w:themeColor="text1"/>
          <w:sz w:val="28"/>
          <w:szCs w:val="28"/>
          <w:u w:val="single"/>
        </w:rPr>
        <w:t>合同签订后，</w:t>
      </w:r>
      <w:r>
        <w:rPr>
          <w:rFonts w:ascii="仿宋" w:eastAsia="仿宋" w:hAnsi="仿宋" w:cs="仿宋" w:hint="eastAsia"/>
          <w:color w:val="000000" w:themeColor="text1"/>
          <w:sz w:val="28"/>
          <w:szCs w:val="28"/>
          <w:u w:val="single"/>
        </w:rPr>
        <w:t>货到验收合格后开具发票，入账次月支付40%，春节前支付至80%，剩余20%该春节后两年内付清。</w:t>
      </w:r>
      <w:r>
        <w:rPr>
          <w:rFonts w:ascii="仿宋" w:eastAsia="仿宋" w:hAnsi="仿宋" w:cs="仿宋" w:hint="eastAsia"/>
          <w:color w:val="171A1D"/>
          <w:sz w:val="28"/>
          <w:szCs w:val="28"/>
          <w:u w:val="single"/>
          <w:shd w:val="clear" w:color="auto" w:fill="FFFFFF"/>
        </w:rPr>
        <w:t>货款以对公转账方式支付至供方对公账户，支付电汇或不超过发票总金额50%的6个月内银行电子承兑。</w:t>
      </w:r>
    </w:p>
    <w:p w:rsidR="00611287" w:rsidRDefault="00611287">
      <w:pPr>
        <w:spacing w:line="520" w:lineRule="exact"/>
        <w:rPr>
          <w:rFonts w:ascii="仿宋" w:eastAsia="仿宋" w:hAnsi="仿宋" w:cs="仿宋_GB2312"/>
          <w:b/>
          <w:sz w:val="36"/>
          <w:szCs w:val="36"/>
        </w:rPr>
      </w:pPr>
    </w:p>
    <w:p w:rsidR="00611287" w:rsidRDefault="00611287">
      <w:pPr>
        <w:spacing w:line="520" w:lineRule="exact"/>
        <w:jc w:val="center"/>
        <w:rPr>
          <w:rFonts w:ascii="仿宋" w:eastAsia="仿宋" w:hAnsi="仿宋" w:cs="仿宋_GB2312"/>
          <w:b/>
          <w:sz w:val="36"/>
          <w:szCs w:val="36"/>
        </w:rPr>
      </w:pPr>
    </w:p>
    <w:p w:rsidR="00611287" w:rsidRDefault="00815CFF">
      <w:pPr>
        <w:spacing w:line="520" w:lineRule="exact"/>
        <w:jc w:val="center"/>
        <w:rPr>
          <w:rFonts w:ascii="仿宋" w:eastAsia="仿宋" w:hAnsi="仿宋" w:cs="仿宋_GB2312"/>
          <w:b/>
          <w:sz w:val="36"/>
          <w:szCs w:val="36"/>
        </w:rPr>
      </w:pPr>
      <w:r>
        <w:rPr>
          <w:rFonts w:ascii="仿宋" w:eastAsia="仿宋" w:hAnsi="仿宋" w:cs="仿宋_GB2312" w:hint="eastAsia"/>
          <w:b/>
          <w:sz w:val="36"/>
          <w:szCs w:val="36"/>
        </w:rPr>
        <w:t>九、评标及中标履约要求</w:t>
      </w:r>
    </w:p>
    <w:p w:rsidR="00611287" w:rsidRDefault="00611287">
      <w:pPr>
        <w:spacing w:line="520" w:lineRule="exact"/>
        <w:rPr>
          <w:rFonts w:ascii="仿宋" w:eastAsia="仿宋" w:hAnsi="仿宋" w:cs="仿宋_GB2312"/>
          <w:b/>
          <w:sz w:val="36"/>
          <w:szCs w:val="36"/>
        </w:rPr>
      </w:pP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1、评标由铜冠建安公司纪委随机临时确定评委并组建的评标委员会负责。</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本次评标以价格为评标依据，采取“合理低价法”评标。即以经评委会审核，剔除偏离市场行情较大的恶意报价后的报价进行排序，最低价报价单位确定为预中标单位。</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4、中标候选人推荐：</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u w:val="single"/>
        </w:rPr>
        <w:t>评标委员会依据评标结果，推荐一名中标候选人</w:t>
      </w:r>
      <w:r>
        <w:rPr>
          <w:rFonts w:ascii="仿宋" w:eastAsia="仿宋" w:hAnsi="仿宋" w:cs="仿宋_GB2312" w:hint="eastAsia"/>
          <w:sz w:val="28"/>
          <w:szCs w:val="28"/>
        </w:rPr>
        <w:t>。</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611287" w:rsidRDefault="00815CFF">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日内，按照招标文件和中标人的投标文件订立书面合同，招标人和中标人不得再行订立背离本次招标实质性内容的其他协议。</w:t>
      </w: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十、纪律和监督</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611287" w:rsidRDefault="00815CFF">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一经确认将取消其今后参加铜冠建安公司招标的资格，列入供应商黑名单。</w:t>
      </w: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十一、法定代表人授权书</w:t>
      </w:r>
    </w:p>
    <w:p w:rsidR="00611287" w:rsidRDefault="00611287">
      <w:pPr>
        <w:pStyle w:val="Default"/>
        <w:spacing w:line="560" w:lineRule="exact"/>
        <w:rPr>
          <w:rFonts w:ascii="仿宋" w:eastAsia="仿宋" w:hAnsi="仿宋"/>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rsidR="00611287" w:rsidRDefault="00611287" w:rsidP="00AB5844">
      <w:pPr>
        <w:spacing w:beforeLines="50" w:afterLines="50" w:line="560" w:lineRule="exact"/>
        <w:ind w:firstLineChars="200" w:firstLine="480"/>
        <w:rPr>
          <w:rFonts w:ascii="仿宋" w:eastAsia="仿宋" w:hAnsi="仿宋"/>
          <w:sz w:val="24"/>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本授权书于______年___月___日签字生效，特此声明。</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身份证号：____________________</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    编：_____________________</w:t>
      </w:r>
    </w:p>
    <w:p w:rsidR="00611287" w:rsidRDefault="00815CFF">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    真：_____________________</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法定代表人签字：</w:t>
      </w:r>
    </w:p>
    <w:p w:rsidR="00611287" w:rsidRDefault="00815CFF">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单  位  盖  章：</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600" w:firstLine="7280"/>
        <w:rPr>
          <w:rFonts w:ascii="仿宋" w:eastAsia="仿宋" w:hAnsi="仿宋" w:cs="仿宋_GB2312"/>
          <w:sz w:val="28"/>
          <w:szCs w:val="28"/>
        </w:rPr>
      </w:pPr>
      <w:r>
        <w:rPr>
          <w:rFonts w:ascii="仿宋" w:eastAsia="仿宋" w:hAnsi="仿宋" w:cs="仿宋_GB2312" w:hint="eastAsia"/>
          <w:sz w:val="28"/>
          <w:szCs w:val="28"/>
        </w:rPr>
        <w:t>年  月  日</w:t>
      </w: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611287">
      <w:pPr>
        <w:spacing w:line="560" w:lineRule="exact"/>
        <w:jc w:val="center"/>
        <w:rPr>
          <w:rFonts w:ascii="仿宋" w:eastAsia="仿宋" w:hAnsi="仿宋" w:cs="仿宋_GB2312"/>
          <w:b/>
          <w:sz w:val="36"/>
          <w:szCs w:val="36"/>
        </w:rPr>
      </w:pPr>
    </w:p>
    <w:p w:rsidR="00611287" w:rsidRDefault="00815CFF">
      <w:pPr>
        <w:spacing w:line="560" w:lineRule="exact"/>
        <w:jc w:val="center"/>
        <w:rPr>
          <w:rFonts w:ascii="仿宋" w:eastAsia="仿宋" w:hAnsi="仿宋" w:cs="仿宋_GB2312"/>
          <w:b/>
          <w:bCs/>
          <w:sz w:val="36"/>
          <w:szCs w:val="36"/>
        </w:rPr>
      </w:pPr>
      <w:r>
        <w:rPr>
          <w:rFonts w:ascii="仿宋" w:eastAsia="仿宋" w:hAnsi="仿宋" w:cs="仿宋_GB2312" w:hint="eastAsia"/>
          <w:b/>
          <w:sz w:val="36"/>
          <w:szCs w:val="36"/>
        </w:rPr>
        <w:t>十二、投标廉洁</w:t>
      </w:r>
      <w:r>
        <w:rPr>
          <w:rFonts w:ascii="仿宋" w:eastAsia="仿宋" w:hAnsi="仿宋" w:cs="仿宋_GB2312" w:hint="eastAsia"/>
          <w:b/>
          <w:bCs/>
          <w:sz w:val="36"/>
          <w:szCs w:val="36"/>
        </w:rPr>
        <w:t>承诺书</w:t>
      </w:r>
    </w:p>
    <w:p w:rsidR="00611287" w:rsidRDefault="00611287">
      <w:pPr>
        <w:spacing w:line="560" w:lineRule="exact"/>
        <w:ind w:firstLineChars="200" w:firstLine="560"/>
        <w:rPr>
          <w:rFonts w:ascii="仿宋" w:eastAsia="仿宋" w:hAnsi="仿宋" w:cs="仿宋_GB2312"/>
          <w:sz w:val="28"/>
          <w:szCs w:val="28"/>
        </w:rPr>
      </w:pPr>
    </w:p>
    <w:p w:rsidR="00611287" w:rsidRDefault="00815CFF">
      <w:pPr>
        <w:spacing w:line="56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611287" w:rsidRDefault="00815CFF">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611287" w:rsidRDefault="00815CFF">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611287" w:rsidRDefault="00815CFF">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611287" w:rsidRDefault="00815CFF">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611287" w:rsidRDefault="00815CFF">
      <w:pPr>
        <w:widowControl/>
        <w:numPr>
          <w:ilvl w:val="0"/>
          <w:numId w:val="3"/>
        </w:numPr>
        <w:spacing w:line="56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11287" w:rsidRDefault="00611287">
      <w:pPr>
        <w:spacing w:line="560" w:lineRule="exact"/>
        <w:ind w:firstLineChars="200" w:firstLine="560"/>
        <w:rPr>
          <w:rFonts w:ascii="仿宋" w:eastAsia="仿宋" w:hAnsi="仿宋" w:cs="仿宋_GB2312"/>
          <w:color w:val="000000"/>
          <w:sz w:val="28"/>
          <w:szCs w:val="28"/>
          <w:u w:val="single"/>
        </w:rPr>
      </w:pPr>
    </w:p>
    <w:p w:rsidR="00611287" w:rsidRDefault="00611287">
      <w:pPr>
        <w:spacing w:line="560" w:lineRule="exact"/>
        <w:ind w:firstLineChars="1900" w:firstLine="5320"/>
        <w:rPr>
          <w:rFonts w:ascii="仿宋" w:eastAsia="仿宋" w:hAnsi="仿宋" w:cs="仿宋_GB2312"/>
          <w:sz w:val="28"/>
          <w:szCs w:val="28"/>
        </w:rPr>
      </w:pPr>
    </w:p>
    <w:p w:rsidR="00611287" w:rsidRDefault="00815CFF">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 xml:space="preserve">承诺方签字 </w:t>
      </w:r>
      <w:r>
        <w:rPr>
          <w:rFonts w:ascii="仿宋" w:eastAsia="仿宋" w:hAnsi="仿宋" w:cs="仿宋_GB2312" w:hint="eastAsia"/>
          <w:b/>
          <w:bCs/>
          <w:sz w:val="28"/>
          <w:szCs w:val="28"/>
        </w:rPr>
        <w:t>:</w:t>
      </w:r>
    </w:p>
    <w:p w:rsidR="00611287" w:rsidRDefault="00815CFF">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单 位 盖 章</w:t>
      </w:r>
      <w:r>
        <w:rPr>
          <w:rFonts w:ascii="仿宋" w:eastAsia="仿宋" w:hAnsi="仿宋" w:cs="仿宋_GB2312" w:hint="eastAsia"/>
          <w:sz w:val="28"/>
          <w:szCs w:val="28"/>
        </w:rPr>
        <w:t xml:space="preserve">：                    </w:t>
      </w:r>
    </w:p>
    <w:p w:rsidR="00611287" w:rsidRDefault="00815CFF" w:rsidP="00815CFF">
      <w:pPr>
        <w:spacing w:line="560" w:lineRule="exact"/>
        <w:ind w:firstLineChars="800" w:firstLine="2064"/>
        <w:rPr>
          <w:rFonts w:ascii="仿宋" w:eastAsia="仿宋" w:hAnsi="仿宋" w:cs="仿宋_GB2312"/>
          <w:sz w:val="28"/>
          <w:szCs w:val="28"/>
        </w:rPr>
      </w:pPr>
      <w:r>
        <w:rPr>
          <w:rFonts w:ascii="仿宋" w:eastAsia="仿宋" w:hAnsi="仿宋" w:cs="仿宋_GB2312" w:hint="eastAsia"/>
          <w:spacing w:val="-11"/>
          <w:sz w:val="28"/>
          <w:szCs w:val="28"/>
        </w:rPr>
        <w:t>日       期：</w:t>
      </w:r>
    </w:p>
    <w:p w:rsidR="00611287" w:rsidRDefault="00611287">
      <w:pPr>
        <w:spacing w:line="560" w:lineRule="exact"/>
        <w:rPr>
          <w:rFonts w:ascii="仿宋" w:eastAsia="仿宋" w:hAnsi="仿宋" w:cs="仿宋_GB2312"/>
          <w:b/>
          <w:sz w:val="36"/>
          <w:szCs w:val="36"/>
        </w:rPr>
        <w:sectPr w:rsidR="00611287">
          <w:headerReference w:type="default" r:id="rId11"/>
          <w:footerReference w:type="default" r:id="rId12"/>
          <w:pgSz w:w="11906" w:h="16838"/>
          <w:pgMar w:top="312" w:right="1469" w:bottom="709" w:left="1338" w:header="851" w:footer="273" w:gutter="284"/>
          <w:cols w:space="720"/>
          <w:docGrid w:type="lines" w:linePitch="312"/>
        </w:sectPr>
      </w:pPr>
    </w:p>
    <w:p w:rsidR="00611287" w:rsidRDefault="00815CFF">
      <w:pPr>
        <w:spacing w:line="400" w:lineRule="exact"/>
        <w:jc w:val="center"/>
        <w:rPr>
          <w:rFonts w:ascii="仿宋" w:eastAsia="仿宋" w:hAnsi="仿宋"/>
          <w:b/>
          <w:sz w:val="28"/>
          <w:szCs w:val="28"/>
        </w:rPr>
      </w:pPr>
      <w:r>
        <w:rPr>
          <w:rFonts w:ascii="仿宋" w:eastAsia="仿宋" w:hAnsi="仿宋" w:cs="仿宋_GB2312" w:hint="eastAsia"/>
          <w:b/>
          <w:sz w:val="36"/>
          <w:szCs w:val="36"/>
        </w:rPr>
        <w:lastRenderedPageBreak/>
        <w:t>十三、报价单</w:t>
      </w:r>
    </w:p>
    <w:p w:rsidR="00611287" w:rsidRDefault="00815CFF">
      <w:pPr>
        <w:spacing w:line="400" w:lineRule="exact"/>
        <w:rPr>
          <w:rFonts w:ascii="仿宋" w:eastAsia="仿宋" w:hAnsi="仿宋"/>
          <w:b/>
          <w:sz w:val="28"/>
          <w:szCs w:val="28"/>
        </w:rPr>
      </w:pPr>
      <w:r>
        <w:rPr>
          <w:rFonts w:ascii="仿宋" w:eastAsia="仿宋" w:hAnsi="仿宋" w:hint="eastAsia"/>
          <w:b/>
          <w:sz w:val="28"/>
          <w:szCs w:val="28"/>
        </w:rPr>
        <w:t>报价单（TGJA-WZ-2023174）1包</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638"/>
        <w:gridCol w:w="1725"/>
        <w:gridCol w:w="950"/>
        <w:gridCol w:w="1012"/>
        <w:gridCol w:w="1542"/>
        <w:gridCol w:w="1923"/>
        <w:gridCol w:w="1417"/>
        <w:gridCol w:w="1055"/>
        <w:gridCol w:w="1301"/>
        <w:gridCol w:w="2314"/>
      </w:tblGrid>
      <w:tr w:rsidR="00611287">
        <w:trPr>
          <w:trHeight w:val="796"/>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序号</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物料名称</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型号规格</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单位</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数量</w:t>
            </w:r>
          </w:p>
        </w:tc>
        <w:tc>
          <w:tcPr>
            <w:tcW w:w="154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23"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611287" w:rsidRDefault="00815CFF">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1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2356"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备注</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细粒式沥青；AC13C</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424</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中粒式沥青</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110</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C15(泵送)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137</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C15(非泵送)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56</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C20(非泵送)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828</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6</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C25(非泵送)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3926</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7</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C30(非泵送)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1490</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8</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C35(泵送)</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w:t>
            </w:r>
          </w:p>
        </w:tc>
        <w:tc>
          <w:tcPr>
            <w:tcW w:w="16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商品混凝土</w:t>
            </w:r>
          </w:p>
        </w:tc>
        <w:tc>
          <w:tcPr>
            <w:tcW w:w="1725"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 C25(非泵送)细石</w:t>
            </w:r>
          </w:p>
        </w:tc>
        <w:tc>
          <w:tcPr>
            <w:tcW w:w="950"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立方米</w:t>
            </w:r>
          </w:p>
        </w:tc>
        <w:tc>
          <w:tcPr>
            <w:tcW w:w="101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50</w:t>
            </w:r>
          </w:p>
        </w:tc>
        <w:tc>
          <w:tcPr>
            <w:tcW w:w="1542"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GB/T 14902-2012</w:t>
            </w:r>
          </w:p>
        </w:tc>
      </w:tr>
      <w:tr w:rsidR="00611287">
        <w:trPr>
          <w:trHeight w:val="646"/>
        </w:trPr>
        <w:tc>
          <w:tcPr>
            <w:tcW w:w="566" w:type="dxa"/>
            <w:vAlign w:val="center"/>
          </w:tcPr>
          <w:p w:rsidR="00611287" w:rsidRDefault="00611287">
            <w:pPr>
              <w:spacing w:line="400" w:lineRule="exact"/>
              <w:jc w:val="center"/>
              <w:rPr>
                <w:rFonts w:ascii="仿宋" w:eastAsia="仿宋" w:hAnsi="仿宋"/>
                <w:sz w:val="24"/>
              </w:rPr>
            </w:pPr>
          </w:p>
        </w:tc>
        <w:tc>
          <w:tcPr>
            <w:tcW w:w="6867" w:type="dxa"/>
            <w:gridSpan w:val="5"/>
            <w:vAlign w:val="center"/>
          </w:tcPr>
          <w:p w:rsidR="00611287" w:rsidRDefault="00815CFF">
            <w:pPr>
              <w:spacing w:line="400" w:lineRule="exact"/>
              <w:jc w:val="right"/>
              <w:rPr>
                <w:rFonts w:ascii="仿宋" w:eastAsia="仿宋" w:hAnsi="仿宋"/>
                <w:sz w:val="24"/>
              </w:rPr>
            </w:pPr>
            <w:r>
              <w:rPr>
                <w:rFonts w:ascii="仿宋" w:eastAsia="仿宋" w:hAnsi="仿宋" w:hint="eastAsia"/>
                <w:sz w:val="24"/>
              </w:rPr>
              <w:t>合计：</w:t>
            </w: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1189"/>
        </w:trPr>
        <w:tc>
          <w:tcPr>
            <w:tcW w:w="15443" w:type="dxa"/>
            <w:gridSpan w:val="11"/>
            <w:vAlign w:val="center"/>
          </w:tcPr>
          <w:p w:rsidR="00611287" w:rsidRDefault="00815CFF">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611287" w:rsidRDefault="00815CFF">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611287" w:rsidRDefault="00611287">
            <w:pPr>
              <w:spacing w:line="400" w:lineRule="exact"/>
              <w:ind w:firstLineChars="300" w:firstLine="720"/>
              <w:rPr>
                <w:rFonts w:ascii="仿宋" w:eastAsia="仿宋" w:hAnsi="仿宋"/>
                <w:sz w:val="24"/>
              </w:rPr>
            </w:pPr>
          </w:p>
        </w:tc>
      </w:tr>
      <w:tr w:rsidR="00611287">
        <w:trPr>
          <w:trHeight w:val="1017"/>
        </w:trPr>
        <w:tc>
          <w:tcPr>
            <w:tcW w:w="5891" w:type="dxa"/>
            <w:gridSpan w:val="5"/>
            <w:vMerge w:val="restart"/>
            <w:vAlign w:val="center"/>
          </w:tcPr>
          <w:p w:rsidR="00611287" w:rsidRDefault="00815CFF">
            <w:pPr>
              <w:spacing w:line="400" w:lineRule="exact"/>
              <w:ind w:firstLineChars="100" w:firstLine="240"/>
              <w:rPr>
                <w:rFonts w:ascii="仿宋" w:eastAsia="仿宋" w:hAnsi="仿宋"/>
                <w:sz w:val="24"/>
              </w:rPr>
            </w:pPr>
            <w:r>
              <w:rPr>
                <w:rFonts w:ascii="仿宋" w:eastAsia="仿宋" w:hAnsi="仿宋" w:hint="eastAsia"/>
                <w:sz w:val="24"/>
              </w:rPr>
              <w:lastRenderedPageBreak/>
              <w:t>投标单位（公章）</w:t>
            </w:r>
          </w:p>
        </w:tc>
        <w:tc>
          <w:tcPr>
            <w:tcW w:w="3465" w:type="dxa"/>
            <w:gridSpan w:val="2"/>
            <w:vAlign w:val="center"/>
          </w:tcPr>
          <w:p w:rsidR="00611287" w:rsidRDefault="00815CFF">
            <w:pPr>
              <w:spacing w:line="400" w:lineRule="exact"/>
              <w:rPr>
                <w:rFonts w:ascii="仿宋" w:eastAsia="仿宋" w:hAnsi="仿宋"/>
                <w:sz w:val="24"/>
              </w:rPr>
            </w:pPr>
            <w:r>
              <w:rPr>
                <w:rFonts w:ascii="仿宋" w:eastAsia="仿宋" w:hAnsi="仿宋" w:hint="eastAsia"/>
                <w:sz w:val="24"/>
              </w:rPr>
              <w:t>法定代表人或授权委托人</w:t>
            </w:r>
          </w:p>
        </w:tc>
        <w:tc>
          <w:tcPr>
            <w:tcW w:w="6087" w:type="dxa"/>
            <w:gridSpan w:val="4"/>
            <w:vAlign w:val="center"/>
          </w:tcPr>
          <w:p w:rsidR="00611287" w:rsidRDefault="00611287">
            <w:pPr>
              <w:spacing w:line="400" w:lineRule="exact"/>
              <w:rPr>
                <w:rFonts w:ascii="仿宋" w:eastAsia="仿宋" w:hAnsi="仿宋"/>
                <w:sz w:val="24"/>
              </w:rPr>
            </w:pPr>
          </w:p>
        </w:tc>
      </w:tr>
      <w:tr w:rsidR="00611287">
        <w:trPr>
          <w:trHeight w:val="696"/>
        </w:trPr>
        <w:tc>
          <w:tcPr>
            <w:tcW w:w="5891" w:type="dxa"/>
            <w:gridSpan w:val="5"/>
            <w:vMerge/>
            <w:vAlign w:val="center"/>
          </w:tcPr>
          <w:p w:rsidR="00611287" w:rsidRDefault="00611287">
            <w:pPr>
              <w:spacing w:line="400" w:lineRule="exact"/>
              <w:rPr>
                <w:rFonts w:ascii="仿宋" w:eastAsia="仿宋" w:hAnsi="仿宋"/>
                <w:sz w:val="24"/>
              </w:rPr>
            </w:pPr>
          </w:p>
        </w:tc>
        <w:tc>
          <w:tcPr>
            <w:tcW w:w="3465" w:type="dxa"/>
            <w:gridSpan w:val="2"/>
            <w:vMerge w:val="restart"/>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联系方式</w:t>
            </w:r>
          </w:p>
        </w:tc>
        <w:tc>
          <w:tcPr>
            <w:tcW w:w="2472"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电话</w:t>
            </w:r>
          </w:p>
        </w:tc>
        <w:tc>
          <w:tcPr>
            <w:tcW w:w="3615" w:type="dxa"/>
            <w:gridSpan w:val="2"/>
            <w:vAlign w:val="center"/>
          </w:tcPr>
          <w:p w:rsidR="00611287" w:rsidRDefault="00611287">
            <w:pPr>
              <w:spacing w:line="400" w:lineRule="exact"/>
              <w:rPr>
                <w:rFonts w:ascii="仿宋" w:eastAsia="仿宋" w:hAnsi="仿宋"/>
                <w:sz w:val="24"/>
              </w:rPr>
            </w:pPr>
          </w:p>
        </w:tc>
      </w:tr>
      <w:tr w:rsidR="00611287">
        <w:trPr>
          <w:trHeight w:val="693"/>
        </w:trPr>
        <w:tc>
          <w:tcPr>
            <w:tcW w:w="5891" w:type="dxa"/>
            <w:gridSpan w:val="5"/>
            <w:vMerge/>
            <w:vAlign w:val="center"/>
          </w:tcPr>
          <w:p w:rsidR="00611287" w:rsidRDefault="00611287">
            <w:pPr>
              <w:spacing w:line="400" w:lineRule="exact"/>
              <w:rPr>
                <w:rFonts w:ascii="仿宋" w:eastAsia="仿宋" w:hAnsi="仿宋"/>
                <w:sz w:val="24"/>
              </w:rPr>
            </w:pPr>
          </w:p>
        </w:tc>
        <w:tc>
          <w:tcPr>
            <w:tcW w:w="3465" w:type="dxa"/>
            <w:gridSpan w:val="2"/>
            <w:vMerge/>
            <w:vAlign w:val="center"/>
          </w:tcPr>
          <w:p w:rsidR="00611287" w:rsidRDefault="00611287">
            <w:pPr>
              <w:spacing w:line="400" w:lineRule="exact"/>
              <w:jc w:val="center"/>
              <w:rPr>
                <w:rFonts w:ascii="仿宋" w:eastAsia="仿宋" w:hAnsi="仿宋"/>
                <w:sz w:val="24"/>
              </w:rPr>
            </w:pPr>
          </w:p>
        </w:tc>
        <w:tc>
          <w:tcPr>
            <w:tcW w:w="2472"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邮箱</w:t>
            </w:r>
          </w:p>
        </w:tc>
        <w:tc>
          <w:tcPr>
            <w:tcW w:w="3615" w:type="dxa"/>
            <w:gridSpan w:val="2"/>
            <w:vAlign w:val="center"/>
          </w:tcPr>
          <w:p w:rsidR="00611287" w:rsidRDefault="00611287">
            <w:pPr>
              <w:spacing w:line="400" w:lineRule="exact"/>
              <w:rPr>
                <w:rFonts w:ascii="仿宋" w:eastAsia="仿宋" w:hAnsi="仿宋"/>
                <w:sz w:val="24"/>
              </w:rPr>
            </w:pPr>
          </w:p>
        </w:tc>
      </w:tr>
    </w:tbl>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611287">
      <w:pPr>
        <w:spacing w:line="400" w:lineRule="exact"/>
        <w:rPr>
          <w:rFonts w:ascii="仿宋" w:eastAsia="仿宋" w:hAnsi="仿宋" w:cs="仿宋_GB2312"/>
          <w:b/>
          <w:sz w:val="36"/>
          <w:szCs w:val="36"/>
        </w:rPr>
      </w:pPr>
    </w:p>
    <w:p w:rsidR="00611287" w:rsidRDefault="00815CFF">
      <w:pPr>
        <w:spacing w:line="400" w:lineRule="exact"/>
        <w:rPr>
          <w:rFonts w:ascii="仿宋" w:eastAsia="仿宋" w:hAnsi="仿宋"/>
          <w:b/>
          <w:sz w:val="28"/>
          <w:szCs w:val="28"/>
        </w:rPr>
      </w:pPr>
      <w:r>
        <w:rPr>
          <w:rFonts w:ascii="仿宋" w:eastAsia="仿宋" w:hAnsi="仿宋" w:hint="eastAsia"/>
          <w:b/>
          <w:sz w:val="28"/>
          <w:szCs w:val="28"/>
        </w:rPr>
        <w:t>报价单（TGJA-WZ-2023174）2包</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713"/>
        <w:gridCol w:w="1762"/>
        <w:gridCol w:w="1038"/>
        <w:gridCol w:w="937"/>
        <w:gridCol w:w="1417"/>
        <w:gridCol w:w="1923"/>
        <w:gridCol w:w="1417"/>
        <w:gridCol w:w="1055"/>
        <w:gridCol w:w="1301"/>
        <w:gridCol w:w="2314"/>
      </w:tblGrid>
      <w:tr w:rsidR="00611287">
        <w:trPr>
          <w:trHeight w:val="796"/>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序号</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物料名称</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型号规格</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单位</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数量</w:t>
            </w:r>
          </w:p>
        </w:tc>
        <w:tc>
          <w:tcPr>
            <w:tcW w:w="141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23"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611287" w:rsidRDefault="00815CFF">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1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2356"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2314"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备注</w:t>
            </w: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lastRenderedPageBreak/>
              <w:t>1</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sz w:val="24"/>
              </w:rPr>
              <w:t>600x300x50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4336</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芝麻灰花岗岩</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150*200*L</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87</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芝麻灰花岗岩</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120*150*700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903</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40mm*120mm*L</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3956</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火烧面青石板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600×350×40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154</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6</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芝麻灰花岗岩压顶</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500x350x40mm </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7</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芝麻灰花岗岩</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150x600xL</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53</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8</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混凝土侧石</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120x300x700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508</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PC砖</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400x400x18</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2230</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10</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火烧面青石板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400x800x60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578</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11</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自然面青石板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 xml:space="preserve">块径400~900   </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185</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12</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火烧面青石板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120mm*40mm*L</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3761</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13</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花岗岩</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500x500x40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188</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14</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荔枝面仿青灰色花岗岩PC地砖</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500x365x18</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382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15</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青石条</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500x1250x60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995</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lastRenderedPageBreak/>
              <w:t>16</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黄木纹板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300*300-500*300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平方米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935</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17</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智能漫步机</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2132x631x1206</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18</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智能太极推盘</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1200x1300x1300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19</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智能背部训练器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705x972x1094</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20</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木栏杆</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150mm*80mm*l</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164</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21</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智能腹部训练器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1483x846x1260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22</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智能划船器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2132x631x1206</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23</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智能椭圆机</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950x950x1500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24</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智能跷跷板</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2067x900x1060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25</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智能健身车</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1006x502x1352</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26</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智能太空漫步机</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2132x631x1206</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27</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智能伸展训练</w:t>
            </w:r>
            <w:r>
              <w:rPr>
                <w:rFonts w:ascii="仿宋" w:eastAsia="仿宋" w:hAnsi="仿宋" w:hint="eastAsia"/>
                <w:sz w:val="24"/>
              </w:rPr>
              <w:lastRenderedPageBreak/>
              <w:t>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lastRenderedPageBreak/>
              <w:t>1395*1165*15</w:t>
            </w:r>
            <w:r>
              <w:rPr>
                <w:rFonts w:ascii="仿宋" w:eastAsia="仿宋" w:hAnsi="仿宋" w:hint="eastAsia"/>
                <w:sz w:val="24"/>
              </w:rPr>
              <w:lastRenderedPageBreak/>
              <w:t>45mm</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lastRenderedPageBreak/>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lastRenderedPageBreak/>
              <w:t>28</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智能扭腰器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1483x846x1260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29</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智能快乐大转轮</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730*900*1860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30</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磁控象棋桌</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865*295*1655</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31</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滚珠式五子棋桌</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1784x 1784 x 595</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32</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智能告示牌</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2794 ×1270×2915mm</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33</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垃圾桶</w:t>
            </w:r>
          </w:p>
        </w:tc>
        <w:tc>
          <w:tcPr>
            <w:tcW w:w="1762" w:type="dxa"/>
            <w:vAlign w:val="center"/>
          </w:tcPr>
          <w:p w:rsidR="00611287" w:rsidRDefault="00611287">
            <w:pPr>
              <w:spacing w:line="400" w:lineRule="exact"/>
              <w:jc w:val="center"/>
              <w:rPr>
                <w:rFonts w:ascii="仿宋" w:eastAsia="仿宋" w:hAnsi="仿宋"/>
                <w:sz w:val="24"/>
              </w:rPr>
            </w:pP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41</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34</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集成服务栈座凳</w:t>
            </w:r>
          </w:p>
        </w:tc>
        <w:tc>
          <w:tcPr>
            <w:tcW w:w="1762" w:type="dxa"/>
            <w:vAlign w:val="center"/>
          </w:tcPr>
          <w:p w:rsidR="00611287" w:rsidRDefault="00611287">
            <w:pPr>
              <w:spacing w:line="400" w:lineRule="exact"/>
              <w:jc w:val="center"/>
              <w:rPr>
                <w:rFonts w:ascii="仿宋" w:eastAsia="仿宋" w:hAnsi="仿宋"/>
                <w:sz w:val="24"/>
              </w:rPr>
            </w:pP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套</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5</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35</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混凝土预制护栏</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1800*1490*150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422</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36</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混凝土预制护栏</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1800*1490*150</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米</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1620</w:t>
            </w:r>
          </w:p>
        </w:tc>
        <w:tc>
          <w:tcPr>
            <w:tcW w:w="1417" w:type="dxa"/>
            <w:vAlign w:val="center"/>
          </w:tcPr>
          <w:p w:rsidR="00611287" w:rsidRDefault="00611287">
            <w:pPr>
              <w:spacing w:line="400" w:lineRule="exact"/>
              <w:jc w:val="center"/>
              <w:rPr>
                <w:rFonts w:ascii="仿宋" w:eastAsia="仿宋" w:hAnsi="仿宋"/>
                <w:sz w:val="24"/>
              </w:rPr>
            </w:pP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493"/>
        </w:trPr>
        <w:tc>
          <w:tcPr>
            <w:tcW w:w="566"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37</w:t>
            </w:r>
          </w:p>
        </w:tc>
        <w:tc>
          <w:tcPr>
            <w:tcW w:w="1713"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举推训练器</w:t>
            </w:r>
          </w:p>
        </w:tc>
        <w:tc>
          <w:tcPr>
            <w:tcW w:w="1762"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2725mm*1232mm*2956mm</w:t>
            </w:r>
          </w:p>
        </w:tc>
        <w:tc>
          <w:tcPr>
            <w:tcW w:w="1038"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个</w:t>
            </w:r>
          </w:p>
        </w:tc>
        <w:tc>
          <w:tcPr>
            <w:tcW w:w="937" w:type="dxa"/>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2</w:t>
            </w:r>
          </w:p>
        </w:tc>
        <w:tc>
          <w:tcPr>
            <w:tcW w:w="1417" w:type="dxa"/>
            <w:vAlign w:val="center"/>
          </w:tcPr>
          <w:p w:rsidR="00611287" w:rsidRDefault="00611287">
            <w:pPr>
              <w:spacing w:line="400" w:lineRule="exact"/>
              <w:jc w:val="center"/>
              <w:rPr>
                <w:rFonts w:ascii="仿宋" w:eastAsia="仿宋" w:hAnsi="仿宋"/>
                <w:sz w:val="24"/>
              </w:rPr>
            </w:pPr>
            <w:bookmarkStart w:id="0" w:name="_GoBack"/>
            <w:bookmarkEnd w:id="0"/>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646"/>
        </w:trPr>
        <w:tc>
          <w:tcPr>
            <w:tcW w:w="566" w:type="dxa"/>
            <w:vAlign w:val="center"/>
          </w:tcPr>
          <w:p w:rsidR="00611287" w:rsidRDefault="00611287">
            <w:pPr>
              <w:spacing w:line="400" w:lineRule="exact"/>
              <w:jc w:val="center"/>
              <w:rPr>
                <w:rFonts w:ascii="仿宋" w:eastAsia="仿宋" w:hAnsi="仿宋"/>
                <w:sz w:val="24"/>
              </w:rPr>
            </w:pPr>
          </w:p>
        </w:tc>
        <w:tc>
          <w:tcPr>
            <w:tcW w:w="6867" w:type="dxa"/>
            <w:gridSpan w:val="5"/>
            <w:vAlign w:val="center"/>
          </w:tcPr>
          <w:p w:rsidR="00611287" w:rsidRDefault="00815CFF">
            <w:pPr>
              <w:spacing w:line="400" w:lineRule="exact"/>
              <w:jc w:val="right"/>
              <w:rPr>
                <w:rFonts w:ascii="仿宋" w:eastAsia="仿宋" w:hAnsi="仿宋"/>
                <w:sz w:val="24"/>
              </w:rPr>
            </w:pPr>
            <w:r>
              <w:rPr>
                <w:rFonts w:ascii="仿宋" w:eastAsia="仿宋" w:hAnsi="仿宋" w:hint="eastAsia"/>
                <w:sz w:val="24"/>
              </w:rPr>
              <w:t>合计：</w:t>
            </w:r>
          </w:p>
        </w:tc>
        <w:tc>
          <w:tcPr>
            <w:tcW w:w="1923" w:type="dxa"/>
            <w:vAlign w:val="center"/>
          </w:tcPr>
          <w:p w:rsidR="00611287" w:rsidRDefault="00611287">
            <w:pPr>
              <w:spacing w:line="400" w:lineRule="exact"/>
              <w:jc w:val="center"/>
              <w:rPr>
                <w:rFonts w:ascii="仿宋" w:eastAsia="仿宋" w:hAnsi="仿宋"/>
                <w:sz w:val="24"/>
              </w:rPr>
            </w:pPr>
          </w:p>
        </w:tc>
        <w:tc>
          <w:tcPr>
            <w:tcW w:w="1417" w:type="dxa"/>
            <w:vAlign w:val="center"/>
          </w:tcPr>
          <w:p w:rsidR="00611287" w:rsidRDefault="00611287">
            <w:pPr>
              <w:spacing w:line="400" w:lineRule="exact"/>
              <w:jc w:val="center"/>
              <w:rPr>
                <w:rFonts w:ascii="仿宋" w:eastAsia="仿宋" w:hAnsi="仿宋"/>
                <w:sz w:val="24"/>
              </w:rPr>
            </w:pPr>
          </w:p>
        </w:tc>
        <w:tc>
          <w:tcPr>
            <w:tcW w:w="2356" w:type="dxa"/>
            <w:gridSpan w:val="2"/>
            <w:vAlign w:val="center"/>
          </w:tcPr>
          <w:p w:rsidR="00611287" w:rsidRDefault="00611287">
            <w:pPr>
              <w:spacing w:line="400" w:lineRule="exact"/>
              <w:jc w:val="center"/>
              <w:rPr>
                <w:rFonts w:ascii="仿宋" w:eastAsia="仿宋" w:hAnsi="仿宋"/>
                <w:sz w:val="24"/>
              </w:rPr>
            </w:pPr>
          </w:p>
        </w:tc>
        <w:tc>
          <w:tcPr>
            <w:tcW w:w="2314" w:type="dxa"/>
            <w:vAlign w:val="center"/>
          </w:tcPr>
          <w:p w:rsidR="00611287" w:rsidRDefault="00611287">
            <w:pPr>
              <w:spacing w:line="400" w:lineRule="exact"/>
              <w:jc w:val="center"/>
              <w:rPr>
                <w:rFonts w:ascii="仿宋" w:eastAsia="仿宋" w:hAnsi="仿宋"/>
                <w:sz w:val="24"/>
              </w:rPr>
            </w:pPr>
          </w:p>
        </w:tc>
      </w:tr>
      <w:tr w:rsidR="00611287">
        <w:trPr>
          <w:trHeight w:val="1189"/>
        </w:trPr>
        <w:tc>
          <w:tcPr>
            <w:tcW w:w="15443" w:type="dxa"/>
            <w:gridSpan w:val="11"/>
            <w:vAlign w:val="center"/>
          </w:tcPr>
          <w:p w:rsidR="00611287" w:rsidRDefault="00815CFF">
            <w:pPr>
              <w:spacing w:line="400" w:lineRule="exact"/>
              <w:rPr>
                <w:rFonts w:ascii="仿宋" w:eastAsia="仿宋" w:hAnsi="仿宋"/>
                <w:sz w:val="24"/>
              </w:rPr>
            </w:pPr>
            <w:r>
              <w:rPr>
                <w:rFonts w:ascii="仿宋" w:eastAsia="仿宋" w:hAnsi="仿宋" w:hint="eastAsia"/>
                <w:sz w:val="24"/>
              </w:rPr>
              <w:lastRenderedPageBreak/>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611287" w:rsidRDefault="00815CFF">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611287" w:rsidRDefault="00611287">
            <w:pPr>
              <w:spacing w:line="400" w:lineRule="exact"/>
              <w:ind w:firstLineChars="300" w:firstLine="720"/>
              <w:rPr>
                <w:rFonts w:ascii="仿宋" w:eastAsia="仿宋" w:hAnsi="仿宋"/>
                <w:sz w:val="24"/>
              </w:rPr>
            </w:pPr>
          </w:p>
        </w:tc>
      </w:tr>
      <w:tr w:rsidR="00611287">
        <w:trPr>
          <w:trHeight w:val="1017"/>
        </w:trPr>
        <w:tc>
          <w:tcPr>
            <w:tcW w:w="6016" w:type="dxa"/>
            <w:gridSpan w:val="5"/>
            <w:vMerge w:val="restart"/>
            <w:vAlign w:val="center"/>
          </w:tcPr>
          <w:p w:rsidR="00611287" w:rsidRDefault="00815CFF">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340" w:type="dxa"/>
            <w:gridSpan w:val="2"/>
            <w:vAlign w:val="center"/>
          </w:tcPr>
          <w:p w:rsidR="00611287" w:rsidRDefault="00815CFF">
            <w:pPr>
              <w:spacing w:line="400" w:lineRule="exact"/>
              <w:rPr>
                <w:rFonts w:ascii="仿宋" w:eastAsia="仿宋" w:hAnsi="仿宋"/>
                <w:sz w:val="24"/>
              </w:rPr>
            </w:pPr>
            <w:r>
              <w:rPr>
                <w:rFonts w:ascii="仿宋" w:eastAsia="仿宋" w:hAnsi="仿宋" w:hint="eastAsia"/>
                <w:sz w:val="24"/>
              </w:rPr>
              <w:t>法定代表人或授权委托人</w:t>
            </w:r>
          </w:p>
        </w:tc>
        <w:tc>
          <w:tcPr>
            <w:tcW w:w="6087" w:type="dxa"/>
            <w:gridSpan w:val="4"/>
            <w:vAlign w:val="center"/>
          </w:tcPr>
          <w:p w:rsidR="00611287" w:rsidRDefault="00611287">
            <w:pPr>
              <w:spacing w:line="400" w:lineRule="exact"/>
              <w:rPr>
                <w:rFonts w:ascii="仿宋" w:eastAsia="仿宋" w:hAnsi="仿宋"/>
                <w:sz w:val="24"/>
              </w:rPr>
            </w:pPr>
          </w:p>
        </w:tc>
      </w:tr>
      <w:tr w:rsidR="00611287">
        <w:trPr>
          <w:trHeight w:val="696"/>
        </w:trPr>
        <w:tc>
          <w:tcPr>
            <w:tcW w:w="6016" w:type="dxa"/>
            <w:gridSpan w:val="5"/>
            <w:vMerge/>
            <w:vAlign w:val="center"/>
          </w:tcPr>
          <w:p w:rsidR="00611287" w:rsidRDefault="00611287">
            <w:pPr>
              <w:spacing w:line="400" w:lineRule="exact"/>
              <w:rPr>
                <w:rFonts w:ascii="仿宋" w:eastAsia="仿宋" w:hAnsi="仿宋"/>
                <w:sz w:val="24"/>
              </w:rPr>
            </w:pPr>
          </w:p>
        </w:tc>
        <w:tc>
          <w:tcPr>
            <w:tcW w:w="3340" w:type="dxa"/>
            <w:gridSpan w:val="2"/>
            <w:vMerge w:val="restart"/>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联系方式</w:t>
            </w:r>
          </w:p>
        </w:tc>
        <w:tc>
          <w:tcPr>
            <w:tcW w:w="2472"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电话</w:t>
            </w:r>
          </w:p>
        </w:tc>
        <w:tc>
          <w:tcPr>
            <w:tcW w:w="3615" w:type="dxa"/>
            <w:gridSpan w:val="2"/>
            <w:vAlign w:val="center"/>
          </w:tcPr>
          <w:p w:rsidR="00611287" w:rsidRDefault="00611287">
            <w:pPr>
              <w:spacing w:line="400" w:lineRule="exact"/>
              <w:rPr>
                <w:rFonts w:ascii="仿宋" w:eastAsia="仿宋" w:hAnsi="仿宋"/>
                <w:sz w:val="24"/>
              </w:rPr>
            </w:pPr>
          </w:p>
        </w:tc>
      </w:tr>
      <w:tr w:rsidR="00611287">
        <w:trPr>
          <w:trHeight w:val="693"/>
        </w:trPr>
        <w:tc>
          <w:tcPr>
            <w:tcW w:w="6016" w:type="dxa"/>
            <w:gridSpan w:val="5"/>
            <w:vMerge/>
            <w:vAlign w:val="center"/>
          </w:tcPr>
          <w:p w:rsidR="00611287" w:rsidRDefault="00611287">
            <w:pPr>
              <w:spacing w:line="400" w:lineRule="exact"/>
              <w:rPr>
                <w:rFonts w:ascii="仿宋" w:eastAsia="仿宋" w:hAnsi="仿宋"/>
                <w:sz w:val="24"/>
              </w:rPr>
            </w:pPr>
          </w:p>
        </w:tc>
        <w:tc>
          <w:tcPr>
            <w:tcW w:w="3340" w:type="dxa"/>
            <w:gridSpan w:val="2"/>
            <w:vMerge/>
            <w:vAlign w:val="center"/>
          </w:tcPr>
          <w:p w:rsidR="00611287" w:rsidRDefault="00611287">
            <w:pPr>
              <w:spacing w:line="400" w:lineRule="exact"/>
              <w:jc w:val="center"/>
              <w:rPr>
                <w:rFonts w:ascii="仿宋" w:eastAsia="仿宋" w:hAnsi="仿宋"/>
                <w:sz w:val="24"/>
              </w:rPr>
            </w:pPr>
          </w:p>
        </w:tc>
        <w:tc>
          <w:tcPr>
            <w:tcW w:w="2472" w:type="dxa"/>
            <w:gridSpan w:val="2"/>
            <w:vAlign w:val="center"/>
          </w:tcPr>
          <w:p w:rsidR="00611287" w:rsidRDefault="00815CFF">
            <w:pPr>
              <w:spacing w:line="400" w:lineRule="exact"/>
              <w:jc w:val="center"/>
              <w:rPr>
                <w:rFonts w:ascii="仿宋" w:eastAsia="仿宋" w:hAnsi="仿宋"/>
                <w:sz w:val="24"/>
              </w:rPr>
            </w:pPr>
            <w:r>
              <w:rPr>
                <w:rFonts w:ascii="仿宋" w:eastAsia="仿宋" w:hAnsi="仿宋" w:hint="eastAsia"/>
                <w:sz w:val="24"/>
              </w:rPr>
              <w:t>邮箱</w:t>
            </w:r>
          </w:p>
        </w:tc>
        <w:tc>
          <w:tcPr>
            <w:tcW w:w="3615" w:type="dxa"/>
            <w:gridSpan w:val="2"/>
            <w:vAlign w:val="center"/>
          </w:tcPr>
          <w:p w:rsidR="00611287" w:rsidRDefault="00611287">
            <w:pPr>
              <w:spacing w:line="400" w:lineRule="exact"/>
              <w:rPr>
                <w:rFonts w:ascii="仿宋" w:eastAsia="仿宋" w:hAnsi="仿宋"/>
                <w:sz w:val="24"/>
              </w:rPr>
            </w:pPr>
          </w:p>
        </w:tc>
      </w:tr>
    </w:tbl>
    <w:p w:rsidR="00611287" w:rsidRDefault="00611287">
      <w:pPr>
        <w:spacing w:line="400" w:lineRule="exact"/>
        <w:rPr>
          <w:rFonts w:ascii="仿宋" w:eastAsia="仿宋" w:hAnsi="仿宋" w:cs="仿宋_GB2312"/>
          <w:b/>
          <w:sz w:val="36"/>
          <w:szCs w:val="36"/>
        </w:rPr>
      </w:pPr>
    </w:p>
    <w:sectPr w:rsidR="00611287" w:rsidSect="00611287">
      <w:pgSz w:w="16838" w:h="11906" w:orient="landscape"/>
      <w:pgMar w:top="1338" w:right="312" w:bottom="1469" w:left="709" w:header="851" w:footer="273" w:gutter="284"/>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E5F" w:rsidRDefault="00036E5F" w:rsidP="00611287">
      <w:r>
        <w:separator/>
      </w:r>
    </w:p>
  </w:endnote>
  <w:endnote w:type="continuationSeparator" w:id="1">
    <w:p w:rsidR="00036E5F" w:rsidRDefault="00036E5F" w:rsidP="006112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FF" w:rsidRDefault="009D34EF">
    <w:pPr>
      <w:pStyle w:val="af"/>
      <w:framePr w:wrap="around" w:vAnchor="text" w:hAnchor="margin" w:xAlign="right" w:y="1"/>
      <w:rPr>
        <w:rStyle w:val="af7"/>
      </w:rPr>
    </w:pPr>
    <w:r>
      <w:fldChar w:fldCharType="begin"/>
    </w:r>
    <w:r w:rsidR="00815CFF">
      <w:rPr>
        <w:rStyle w:val="af7"/>
      </w:rPr>
      <w:instrText xml:space="preserve">PAGE  </w:instrText>
    </w:r>
    <w:r>
      <w:fldChar w:fldCharType="end"/>
    </w:r>
  </w:p>
  <w:p w:rsidR="00815CFF" w:rsidRDefault="00815CF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FF" w:rsidRDefault="00815CFF">
    <w:pPr>
      <w:pStyle w:val="af"/>
      <w:jc w:val="center"/>
    </w:pPr>
  </w:p>
  <w:p w:rsidR="00815CFF" w:rsidRDefault="00815CFF">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FF" w:rsidRDefault="009D34EF">
    <w:pPr>
      <w:pStyle w:val="af"/>
      <w:ind w:right="360"/>
      <w:jc w:val="right"/>
    </w:pPr>
    <w:r>
      <w:pict>
        <v:shapetype id="_x0000_t202" coordsize="21600,21600" o:spt="202" path="m,l,21600r21600,l21600,xe">
          <v:stroke joinstyle="miter"/>
          <v:path gradientshapeok="t" o:connecttype="rect"/>
        </v:shapetype>
        <v:shape id="文本框 2051" o:spid="_x0000_s2049" type="#_x0000_t202" style="position:absolute;left:0;text-align:left;margin-left:312pt;margin-top:0;width:2in;height:2in;z-index:1;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filled="f" stroked="f">
          <v:textbox style="mso-fit-shape-to-text:t" inset="0,0,0,0">
            <w:txbxContent>
              <w:p w:rsidR="00815CFF" w:rsidRDefault="009D34EF">
                <w:pPr>
                  <w:pStyle w:val="af"/>
                  <w:rPr>
                    <w:rStyle w:val="af7"/>
                  </w:rPr>
                </w:pPr>
                <w:r>
                  <w:fldChar w:fldCharType="begin"/>
                </w:r>
                <w:r w:rsidR="00815CFF">
                  <w:rPr>
                    <w:rStyle w:val="af7"/>
                  </w:rPr>
                  <w:instrText xml:space="preserve">PAGE  </w:instrText>
                </w:r>
                <w:r>
                  <w:fldChar w:fldCharType="separate"/>
                </w:r>
                <w:r w:rsidR="00AB5844">
                  <w:rPr>
                    <w:rStyle w:val="af7"/>
                    <w:noProof/>
                  </w:rPr>
                  <w:t>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E5F" w:rsidRDefault="00036E5F" w:rsidP="00611287">
      <w:r>
        <w:separator/>
      </w:r>
    </w:p>
  </w:footnote>
  <w:footnote w:type="continuationSeparator" w:id="1">
    <w:p w:rsidR="00036E5F" w:rsidRDefault="00036E5F" w:rsidP="006112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FF" w:rsidRDefault="009D34E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tlys" style="width:18.15pt;height:16.3pt;visibility:visible;mso-wrap-style:square">
          <v:imagedata r:id="rId1" o:title="tlys"/>
        </v:shape>
      </w:pict>
    </w:r>
    <w:r w:rsidR="00815CFF">
      <w:rPr>
        <w:rFonts w:hint="eastAsia"/>
        <w:u w:val="single"/>
      </w:rPr>
      <w:t xml:space="preserve">铜陵有色金属集团铜冠建筑安装股份有限公司　　　　　　　　　</w:t>
    </w:r>
    <w:r w:rsidR="00815CFF">
      <w:rPr>
        <w:rFonts w:hint="eastAsia"/>
        <w:u w:val="single"/>
      </w:rPr>
      <w:t xml:space="preserve">    </w:t>
    </w:r>
    <w:r w:rsidR="00815CFF">
      <w:rPr>
        <w:rFonts w:hint="eastAsia"/>
        <w:u w:val="single"/>
      </w:rPr>
      <w:t>物资招标文件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CFF" w:rsidRDefault="00AB5844">
    <w:pPr>
      <w:rPr>
        <w:u w:val="single"/>
      </w:rPr>
    </w:pPr>
    <w:r w:rsidRPr="009D34EF">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i1026" type="#_x0000_t75" alt="tlys" style="width:18.15pt;height:16.3pt;visibility:visible;mso-wrap-style:square">
          <v:imagedata r:id="rId1" o:title="tlys"/>
        </v:shape>
      </w:pict>
    </w:r>
    <w:r w:rsidR="00815CFF">
      <w:rPr>
        <w:rFonts w:hint="eastAsia"/>
        <w:u w:val="single"/>
      </w:rPr>
      <w:t>铜陵有色金属集团铜冠建筑安装股份有限公司</w:t>
    </w:r>
    <w:r w:rsidR="00815CFF">
      <w:rPr>
        <w:rFonts w:hint="eastAsia"/>
        <w:u w:val="single"/>
      </w:rPr>
      <w:t xml:space="preserve">           </w:t>
    </w:r>
    <w:r w:rsidR="00815CFF">
      <w:rPr>
        <w:rFonts w:hint="eastAsia"/>
        <w:u w:val="single"/>
      </w:rPr>
      <w:t xml:space="preserve">　　　</w:t>
    </w:r>
    <w:r w:rsidR="00815CFF">
      <w:rPr>
        <w:rFonts w:hint="eastAsia"/>
        <w:u w:val="single"/>
      </w:rPr>
      <w:t xml:space="preserve">         </w:t>
    </w:r>
    <w:r w:rsidR="00815CFF">
      <w:rPr>
        <w:rFonts w:hint="eastAsia"/>
        <w:u w:val="single"/>
      </w:rPr>
      <w:t>物资招标文件</w:t>
    </w:r>
  </w:p>
  <w:p w:rsidR="00815CFF" w:rsidRDefault="00815CFF">
    <w:pPr>
      <w:pStyle w:val="af0"/>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2BEA27D7"/>
    <w:multiLevelType w:val="singleLevel"/>
    <w:tmpl w:val="2BEA27D7"/>
    <w:lvl w:ilvl="0">
      <w:start w:val="6"/>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NotTrackMoves/>
  <w:defaultTabStop w:val="420"/>
  <w:drawingGridVerticalSpacing w:val="156"/>
  <w:noPunctuationKerning/>
  <w:characterSpacingControl w:val="compressPunctuation"/>
  <w:doNotValidateAgainstSchema/>
  <w:doNotDemarcateInvalidXml/>
  <w:hdrShapeDefaults>
    <o:shapedefaults v:ext="edit" spidmax="1024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36E5F"/>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6EF1"/>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1FAC"/>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1287"/>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5CFF"/>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4EF"/>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844"/>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1D7"/>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2DBF"/>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59F3"/>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917440"/>
    <w:rsid w:val="25A13254"/>
    <w:rsid w:val="262F357C"/>
    <w:rsid w:val="2659211B"/>
    <w:rsid w:val="266C56F3"/>
    <w:rsid w:val="26A26CEB"/>
    <w:rsid w:val="27235E7D"/>
    <w:rsid w:val="276F4E38"/>
    <w:rsid w:val="2834446C"/>
    <w:rsid w:val="299D4A4C"/>
    <w:rsid w:val="2A1902C2"/>
    <w:rsid w:val="2C6224E4"/>
    <w:rsid w:val="2C995D0F"/>
    <w:rsid w:val="2D3E7816"/>
    <w:rsid w:val="2DC36D5F"/>
    <w:rsid w:val="2F3E6548"/>
    <w:rsid w:val="2FF670DA"/>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8235B4"/>
    <w:rsid w:val="5B573321"/>
    <w:rsid w:val="5C1E1084"/>
    <w:rsid w:val="5EE27322"/>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1" w:qFormat="1"/>
    <w:lsdException w:name="toc 3" w:qFormat="1"/>
    <w:lsdException w:name="toc 4" w:qFormat="1"/>
    <w:lsdException w:name="toc 5" w:qFormat="1"/>
    <w:lsdException w:name="toc 7" w:qFormat="1"/>
    <w:lsdException w:name="toc 8" w:qFormat="1"/>
    <w:lsdException w:name="toc 9" w:qFormat="1"/>
    <w:lsdException w:name="footnote text" w:qFormat="1"/>
    <w:lsdException w:name="annotation text" w:qFormat="1"/>
    <w:lsdException w:name="header" w:qFormat="1"/>
    <w:lsdException w:name="footer" w:qFormat="1"/>
    <w:lsdException w:name="caption" w:qFormat="1"/>
    <w:lsdException w:name="table of figures" w:qFormat="1"/>
    <w:lsdException w:name="annotation reference" w:qFormat="1"/>
    <w:lsdException w:name="page number" w:qFormat="1"/>
    <w:lsdException w:name="List Bullet" w:qFormat="1"/>
    <w:lsdException w:name="Title" w:qFormat="1"/>
    <w:lsdException w:name="Default Paragraph Font" w:qFormat="1"/>
    <w:lsdException w:name="Subtitle" w:qFormat="1"/>
    <w:lsdException w:name="Date" w:qFormat="1"/>
    <w:lsdException w:name="Body Text Indent 2" w:qFormat="1"/>
    <w:lsdException w:name="Body Text Indent 3" w:qFormat="1"/>
    <w:lsdException w:name="Block Text" w:qFormat="1"/>
    <w:lsdException w:name="Followed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1287"/>
    <w:pPr>
      <w:widowControl w:val="0"/>
      <w:jc w:val="both"/>
    </w:pPr>
    <w:rPr>
      <w:kern w:val="2"/>
      <w:sz w:val="21"/>
      <w:szCs w:val="24"/>
    </w:rPr>
  </w:style>
  <w:style w:type="paragraph" w:styleId="1">
    <w:name w:val="heading 1"/>
    <w:basedOn w:val="a"/>
    <w:next w:val="a"/>
    <w:link w:val="1Char"/>
    <w:qFormat/>
    <w:rsid w:val="00611287"/>
    <w:pPr>
      <w:keepNext/>
      <w:keepLines/>
      <w:spacing w:line="576" w:lineRule="auto"/>
      <w:outlineLvl w:val="0"/>
    </w:pPr>
    <w:rPr>
      <w:b/>
      <w:bCs/>
      <w:kern w:val="44"/>
      <w:sz w:val="44"/>
      <w:szCs w:val="44"/>
    </w:rPr>
  </w:style>
  <w:style w:type="paragraph" w:styleId="2">
    <w:name w:val="heading 2"/>
    <w:basedOn w:val="a"/>
    <w:next w:val="a"/>
    <w:link w:val="2Char"/>
    <w:qFormat/>
    <w:rsid w:val="00611287"/>
    <w:pPr>
      <w:keepNext/>
      <w:keepLines/>
      <w:spacing w:line="415" w:lineRule="auto"/>
      <w:outlineLvl w:val="1"/>
    </w:pPr>
    <w:rPr>
      <w:rFonts w:ascii="Arial" w:eastAsia="黑体" w:hAnsi="Arial"/>
      <w:b/>
      <w:bCs/>
      <w:sz w:val="32"/>
      <w:szCs w:val="32"/>
    </w:rPr>
  </w:style>
  <w:style w:type="paragraph" w:styleId="3">
    <w:name w:val="heading 3"/>
    <w:basedOn w:val="a"/>
    <w:next w:val="a"/>
    <w:link w:val="3Char"/>
    <w:qFormat/>
    <w:rsid w:val="00611287"/>
    <w:pPr>
      <w:keepNext/>
      <w:keepLines/>
      <w:spacing w:line="415" w:lineRule="auto"/>
      <w:outlineLvl w:val="2"/>
    </w:pPr>
    <w:rPr>
      <w:b/>
      <w:bCs/>
      <w:sz w:val="32"/>
      <w:szCs w:val="32"/>
    </w:rPr>
  </w:style>
  <w:style w:type="paragraph" w:styleId="4">
    <w:name w:val="heading 4"/>
    <w:basedOn w:val="a"/>
    <w:next w:val="a"/>
    <w:link w:val="4Char1"/>
    <w:qFormat/>
    <w:rsid w:val="00611287"/>
    <w:pPr>
      <w:keepNext/>
      <w:keepLines/>
      <w:spacing w:line="374" w:lineRule="auto"/>
      <w:outlineLvl w:val="3"/>
    </w:pPr>
    <w:rPr>
      <w:rFonts w:ascii="Arial" w:eastAsia="黑体" w:hAnsi="Arial"/>
      <w:b/>
      <w:bCs/>
      <w:sz w:val="28"/>
      <w:szCs w:val="28"/>
    </w:rPr>
  </w:style>
  <w:style w:type="paragraph" w:styleId="5">
    <w:name w:val="heading 5"/>
    <w:basedOn w:val="a"/>
    <w:next w:val="a"/>
    <w:link w:val="5Char"/>
    <w:qFormat/>
    <w:rsid w:val="00611287"/>
    <w:pPr>
      <w:keepNext/>
      <w:keepLines/>
      <w:spacing w:before="280" w:after="290" w:line="372" w:lineRule="auto"/>
      <w:outlineLvl w:val="4"/>
    </w:pPr>
    <w:rPr>
      <w:rFonts w:ascii="Calibri" w:hAnsi="Calibri"/>
      <w:b/>
      <w:bCs/>
      <w:sz w:val="28"/>
      <w:szCs w:val="28"/>
    </w:rPr>
  </w:style>
  <w:style w:type="paragraph" w:styleId="6">
    <w:name w:val="heading 6"/>
    <w:basedOn w:val="a"/>
    <w:next w:val="a"/>
    <w:link w:val="6Char"/>
    <w:qFormat/>
    <w:rsid w:val="00611287"/>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611287"/>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rsid w:val="00611287"/>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611287"/>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sid w:val="00611287"/>
    <w:rPr>
      <w:b/>
      <w:bCs/>
    </w:rPr>
  </w:style>
  <w:style w:type="paragraph" w:styleId="a4">
    <w:name w:val="annotation text"/>
    <w:basedOn w:val="a"/>
    <w:link w:val="Char"/>
    <w:qFormat/>
    <w:rsid w:val="00611287"/>
    <w:pPr>
      <w:jc w:val="left"/>
    </w:pPr>
  </w:style>
  <w:style w:type="paragraph" w:styleId="70">
    <w:name w:val="toc 7"/>
    <w:basedOn w:val="a"/>
    <w:next w:val="a"/>
    <w:qFormat/>
    <w:rsid w:val="00611287"/>
    <w:pPr>
      <w:ind w:left="1260"/>
      <w:jc w:val="left"/>
    </w:pPr>
    <w:rPr>
      <w:sz w:val="18"/>
      <w:szCs w:val="18"/>
    </w:rPr>
  </w:style>
  <w:style w:type="paragraph" w:styleId="a5">
    <w:name w:val="Normal Indent"/>
    <w:basedOn w:val="a"/>
    <w:link w:val="Char0"/>
    <w:rsid w:val="00611287"/>
    <w:pPr>
      <w:ind w:firstLineChars="200" w:firstLine="420"/>
    </w:pPr>
  </w:style>
  <w:style w:type="paragraph" w:styleId="a6">
    <w:name w:val="caption"/>
    <w:basedOn w:val="a"/>
    <w:next w:val="a"/>
    <w:qFormat/>
    <w:rsid w:val="00611287"/>
    <w:rPr>
      <w:rFonts w:ascii="Cambria" w:eastAsia="黑体" w:hAnsi="Cambria"/>
      <w:sz w:val="20"/>
      <w:szCs w:val="20"/>
    </w:rPr>
  </w:style>
  <w:style w:type="paragraph" w:styleId="a7">
    <w:name w:val="List Bullet"/>
    <w:basedOn w:val="a"/>
    <w:qFormat/>
    <w:rsid w:val="00611287"/>
    <w:pPr>
      <w:tabs>
        <w:tab w:val="left" w:pos="845"/>
      </w:tabs>
      <w:spacing w:before="120" w:after="120" w:line="360" w:lineRule="auto"/>
      <w:ind w:left="845" w:hanging="425"/>
    </w:pPr>
    <w:rPr>
      <w:szCs w:val="20"/>
    </w:rPr>
  </w:style>
  <w:style w:type="paragraph" w:styleId="a8">
    <w:name w:val="Document Map"/>
    <w:basedOn w:val="a"/>
    <w:link w:val="Char1"/>
    <w:rsid w:val="00611287"/>
    <w:pPr>
      <w:shd w:val="clear" w:color="auto" w:fill="000080"/>
    </w:pPr>
  </w:style>
  <w:style w:type="paragraph" w:styleId="30">
    <w:name w:val="Body Text 3"/>
    <w:basedOn w:val="a"/>
    <w:rsid w:val="00611287"/>
    <w:rPr>
      <w:rFonts w:ascii="宋体"/>
      <w:sz w:val="24"/>
      <w:szCs w:val="20"/>
    </w:rPr>
  </w:style>
  <w:style w:type="paragraph" w:styleId="a9">
    <w:name w:val="Body Text"/>
    <w:basedOn w:val="Default"/>
    <w:next w:val="Default"/>
    <w:link w:val="Char2"/>
    <w:rsid w:val="00611287"/>
    <w:rPr>
      <w:rFonts w:ascii="Times New Roman" w:cs="Times New Roman"/>
      <w:color w:val="auto"/>
      <w:kern w:val="2"/>
      <w:sz w:val="21"/>
    </w:rPr>
  </w:style>
  <w:style w:type="paragraph" w:customStyle="1" w:styleId="Default">
    <w:name w:val="Default"/>
    <w:qFormat/>
    <w:rsid w:val="00611287"/>
    <w:pPr>
      <w:widowControl w:val="0"/>
      <w:autoSpaceDE w:val="0"/>
      <w:autoSpaceDN w:val="0"/>
      <w:adjustRightInd w:val="0"/>
    </w:pPr>
    <w:rPr>
      <w:rFonts w:ascii="宋体" w:cs="宋体"/>
      <w:color w:val="000000"/>
      <w:sz w:val="24"/>
      <w:szCs w:val="24"/>
    </w:rPr>
  </w:style>
  <w:style w:type="paragraph" w:styleId="aa">
    <w:name w:val="Body Text Indent"/>
    <w:basedOn w:val="a"/>
    <w:rsid w:val="00611287"/>
    <w:pPr>
      <w:ind w:leftChars="200" w:left="420"/>
    </w:pPr>
  </w:style>
  <w:style w:type="paragraph" w:styleId="ab">
    <w:name w:val="Block Text"/>
    <w:basedOn w:val="a"/>
    <w:qFormat/>
    <w:rsid w:val="00611287"/>
    <w:pPr>
      <w:adjustRightInd w:val="0"/>
      <w:ind w:left="420" w:right="33"/>
      <w:jc w:val="left"/>
    </w:pPr>
    <w:rPr>
      <w:kern w:val="0"/>
      <w:sz w:val="24"/>
      <w:szCs w:val="20"/>
    </w:rPr>
  </w:style>
  <w:style w:type="paragraph" w:styleId="40">
    <w:name w:val="index 4"/>
    <w:basedOn w:val="a"/>
    <w:next w:val="a"/>
    <w:rsid w:val="00611287"/>
    <w:pPr>
      <w:ind w:leftChars="600" w:left="600"/>
    </w:pPr>
  </w:style>
  <w:style w:type="paragraph" w:styleId="50">
    <w:name w:val="toc 5"/>
    <w:basedOn w:val="a"/>
    <w:next w:val="a"/>
    <w:qFormat/>
    <w:rsid w:val="00611287"/>
    <w:pPr>
      <w:ind w:left="840"/>
      <w:jc w:val="left"/>
    </w:pPr>
    <w:rPr>
      <w:sz w:val="18"/>
      <w:szCs w:val="18"/>
    </w:rPr>
  </w:style>
  <w:style w:type="paragraph" w:styleId="31">
    <w:name w:val="toc 3"/>
    <w:basedOn w:val="a"/>
    <w:next w:val="a"/>
    <w:qFormat/>
    <w:rsid w:val="00611287"/>
    <w:pPr>
      <w:ind w:left="420"/>
      <w:jc w:val="left"/>
    </w:pPr>
    <w:rPr>
      <w:i/>
      <w:iCs/>
      <w:sz w:val="20"/>
      <w:szCs w:val="20"/>
    </w:rPr>
  </w:style>
  <w:style w:type="paragraph" w:styleId="ac">
    <w:name w:val="Plain Text"/>
    <w:basedOn w:val="a"/>
    <w:link w:val="Char3"/>
    <w:qFormat/>
    <w:rsid w:val="00611287"/>
    <w:rPr>
      <w:rFonts w:ascii="Courier New" w:hAnsi="Courier New"/>
      <w:szCs w:val="20"/>
    </w:rPr>
  </w:style>
  <w:style w:type="paragraph" w:styleId="80">
    <w:name w:val="toc 8"/>
    <w:basedOn w:val="a"/>
    <w:next w:val="a"/>
    <w:qFormat/>
    <w:rsid w:val="00611287"/>
    <w:pPr>
      <w:ind w:left="1470"/>
      <w:jc w:val="left"/>
    </w:pPr>
    <w:rPr>
      <w:sz w:val="18"/>
      <w:szCs w:val="18"/>
    </w:rPr>
  </w:style>
  <w:style w:type="paragraph" w:styleId="ad">
    <w:name w:val="Date"/>
    <w:basedOn w:val="a"/>
    <w:next w:val="a"/>
    <w:qFormat/>
    <w:rsid w:val="00611287"/>
    <w:rPr>
      <w:sz w:val="24"/>
      <w:szCs w:val="20"/>
    </w:rPr>
  </w:style>
  <w:style w:type="paragraph" w:styleId="20">
    <w:name w:val="Body Text Indent 2"/>
    <w:basedOn w:val="a"/>
    <w:qFormat/>
    <w:rsid w:val="00611287"/>
    <w:pPr>
      <w:spacing w:after="120" w:line="480" w:lineRule="auto"/>
      <w:ind w:leftChars="200" w:left="420"/>
    </w:pPr>
  </w:style>
  <w:style w:type="paragraph" w:styleId="ae">
    <w:name w:val="Balloon Text"/>
    <w:basedOn w:val="a"/>
    <w:qFormat/>
    <w:rsid w:val="00611287"/>
    <w:rPr>
      <w:sz w:val="18"/>
      <w:szCs w:val="18"/>
    </w:rPr>
  </w:style>
  <w:style w:type="paragraph" w:styleId="af">
    <w:name w:val="footer"/>
    <w:basedOn w:val="a"/>
    <w:qFormat/>
    <w:rsid w:val="00611287"/>
    <w:pPr>
      <w:tabs>
        <w:tab w:val="center" w:pos="4153"/>
        <w:tab w:val="right" w:pos="8306"/>
      </w:tabs>
      <w:snapToGrid w:val="0"/>
      <w:jc w:val="left"/>
    </w:pPr>
    <w:rPr>
      <w:sz w:val="18"/>
      <w:szCs w:val="18"/>
    </w:rPr>
  </w:style>
  <w:style w:type="paragraph" w:styleId="af0">
    <w:name w:val="header"/>
    <w:basedOn w:val="a"/>
    <w:link w:val="Char4"/>
    <w:qFormat/>
    <w:rsid w:val="00611287"/>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611287"/>
    <w:pPr>
      <w:jc w:val="left"/>
    </w:pPr>
    <w:rPr>
      <w:b/>
      <w:bCs/>
      <w:caps/>
      <w:sz w:val="20"/>
      <w:szCs w:val="20"/>
    </w:rPr>
  </w:style>
  <w:style w:type="paragraph" w:styleId="41">
    <w:name w:val="toc 4"/>
    <w:basedOn w:val="a"/>
    <w:next w:val="a"/>
    <w:qFormat/>
    <w:rsid w:val="00611287"/>
    <w:pPr>
      <w:ind w:left="630"/>
      <w:jc w:val="left"/>
    </w:pPr>
    <w:rPr>
      <w:sz w:val="18"/>
      <w:szCs w:val="18"/>
    </w:rPr>
  </w:style>
  <w:style w:type="paragraph" w:styleId="af1">
    <w:name w:val="Subtitle"/>
    <w:basedOn w:val="a"/>
    <w:next w:val="a"/>
    <w:link w:val="Char5"/>
    <w:qFormat/>
    <w:rsid w:val="00611287"/>
    <w:pPr>
      <w:spacing w:before="240" w:after="60" w:line="312" w:lineRule="auto"/>
      <w:jc w:val="center"/>
      <w:outlineLvl w:val="1"/>
    </w:pPr>
    <w:rPr>
      <w:rFonts w:ascii="Arial" w:eastAsia="黑体" w:hAnsi="Arial"/>
      <w:b/>
      <w:bCs/>
      <w:sz w:val="32"/>
      <w:szCs w:val="32"/>
    </w:rPr>
  </w:style>
  <w:style w:type="paragraph" w:styleId="af2">
    <w:name w:val="footnote text"/>
    <w:basedOn w:val="a"/>
    <w:qFormat/>
    <w:rsid w:val="00611287"/>
    <w:rPr>
      <w:sz w:val="20"/>
      <w:szCs w:val="20"/>
    </w:rPr>
  </w:style>
  <w:style w:type="paragraph" w:styleId="60">
    <w:name w:val="toc 6"/>
    <w:basedOn w:val="a"/>
    <w:next w:val="a"/>
    <w:rsid w:val="00611287"/>
    <w:pPr>
      <w:ind w:left="1050"/>
      <w:jc w:val="left"/>
    </w:pPr>
    <w:rPr>
      <w:sz w:val="18"/>
      <w:szCs w:val="18"/>
    </w:rPr>
  </w:style>
  <w:style w:type="paragraph" w:styleId="32">
    <w:name w:val="Body Text Indent 3"/>
    <w:basedOn w:val="a"/>
    <w:qFormat/>
    <w:rsid w:val="00611287"/>
    <w:pPr>
      <w:ind w:leftChars="200" w:left="420"/>
    </w:pPr>
    <w:rPr>
      <w:sz w:val="16"/>
      <w:szCs w:val="16"/>
    </w:rPr>
  </w:style>
  <w:style w:type="paragraph" w:styleId="af3">
    <w:name w:val="table of figures"/>
    <w:basedOn w:val="a"/>
    <w:next w:val="a"/>
    <w:qFormat/>
    <w:rsid w:val="00611287"/>
    <w:pPr>
      <w:ind w:leftChars="200" w:left="200" w:hangingChars="200" w:hanging="200"/>
    </w:pPr>
  </w:style>
  <w:style w:type="paragraph" w:styleId="21">
    <w:name w:val="toc 2"/>
    <w:basedOn w:val="a"/>
    <w:next w:val="a"/>
    <w:rsid w:val="00611287"/>
    <w:pPr>
      <w:ind w:left="210"/>
      <w:jc w:val="left"/>
    </w:pPr>
    <w:rPr>
      <w:smallCaps/>
      <w:sz w:val="20"/>
      <w:szCs w:val="20"/>
    </w:rPr>
  </w:style>
  <w:style w:type="paragraph" w:styleId="90">
    <w:name w:val="toc 9"/>
    <w:basedOn w:val="a"/>
    <w:next w:val="a"/>
    <w:qFormat/>
    <w:rsid w:val="00611287"/>
    <w:pPr>
      <w:ind w:left="1680"/>
      <w:jc w:val="left"/>
    </w:pPr>
    <w:rPr>
      <w:sz w:val="18"/>
      <w:szCs w:val="18"/>
    </w:rPr>
  </w:style>
  <w:style w:type="paragraph" w:styleId="HTML">
    <w:name w:val="HTML Preformatted"/>
    <w:basedOn w:val="a"/>
    <w:qFormat/>
    <w:rsid w:val="006112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4">
    <w:name w:val="Normal (Web)"/>
    <w:basedOn w:val="a"/>
    <w:rsid w:val="00611287"/>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611287"/>
    <w:pPr>
      <w:spacing w:line="480" w:lineRule="auto"/>
      <w:jc w:val="center"/>
    </w:pPr>
    <w:rPr>
      <w:sz w:val="32"/>
    </w:rPr>
  </w:style>
  <w:style w:type="paragraph" w:styleId="af5">
    <w:name w:val="Title"/>
    <w:basedOn w:val="a"/>
    <w:qFormat/>
    <w:rsid w:val="00611287"/>
    <w:pPr>
      <w:adjustRightInd w:val="0"/>
      <w:spacing w:line="420" w:lineRule="atLeast"/>
      <w:jc w:val="center"/>
      <w:textAlignment w:val="baseline"/>
      <w:outlineLvl w:val="0"/>
    </w:pPr>
    <w:rPr>
      <w:rFonts w:ascii="Arial" w:hAnsi="Arial"/>
      <w:b/>
      <w:kern w:val="0"/>
      <w:sz w:val="32"/>
      <w:szCs w:val="20"/>
    </w:rPr>
  </w:style>
  <w:style w:type="character" w:styleId="af6">
    <w:name w:val="Strong"/>
    <w:uiPriority w:val="22"/>
    <w:qFormat/>
    <w:rsid w:val="00611287"/>
    <w:rPr>
      <w:b/>
      <w:bCs/>
    </w:rPr>
  </w:style>
  <w:style w:type="character" w:styleId="af7">
    <w:name w:val="page number"/>
    <w:qFormat/>
    <w:rsid w:val="00611287"/>
  </w:style>
  <w:style w:type="character" w:styleId="af8">
    <w:name w:val="FollowedHyperlink"/>
    <w:qFormat/>
    <w:rsid w:val="00611287"/>
    <w:rPr>
      <w:color w:val="000000"/>
      <w:u w:val="none"/>
    </w:rPr>
  </w:style>
  <w:style w:type="character" w:styleId="af9">
    <w:name w:val="Emphasis"/>
    <w:qFormat/>
    <w:rsid w:val="00611287"/>
    <w:rPr>
      <w:i/>
      <w:iCs/>
    </w:rPr>
  </w:style>
  <w:style w:type="character" w:styleId="afa">
    <w:name w:val="Hyperlink"/>
    <w:rsid w:val="00611287"/>
    <w:rPr>
      <w:color w:val="000000"/>
      <w:u w:val="none"/>
    </w:rPr>
  </w:style>
  <w:style w:type="character" w:styleId="afb">
    <w:name w:val="annotation reference"/>
    <w:qFormat/>
    <w:rsid w:val="00611287"/>
    <w:rPr>
      <w:sz w:val="21"/>
      <w:szCs w:val="21"/>
    </w:rPr>
  </w:style>
  <w:style w:type="character" w:styleId="afc">
    <w:name w:val="footnote reference"/>
    <w:rsid w:val="00611287"/>
    <w:rPr>
      <w:vertAlign w:val="superscript"/>
    </w:rPr>
  </w:style>
  <w:style w:type="table" w:styleId="afd">
    <w:name w:val="Table Grid"/>
    <w:basedOn w:val="a1"/>
    <w:qFormat/>
    <w:rsid w:val="0061128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样式3"/>
    <w:basedOn w:val="3"/>
    <w:qFormat/>
    <w:rsid w:val="00611287"/>
    <w:rPr>
      <w:rFonts w:eastAsia="Arial"/>
    </w:rPr>
  </w:style>
  <w:style w:type="paragraph" w:customStyle="1" w:styleId="Char40">
    <w:name w:val="Char4"/>
    <w:basedOn w:val="a"/>
    <w:qFormat/>
    <w:rsid w:val="00611287"/>
    <w:pPr>
      <w:spacing w:line="360" w:lineRule="auto"/>
      <w:ind w:firstLineChars="200" w:firstLine="200"/>
    </w:pPr>
    <w:rPr>
      <w:rFonts w:ascii="Arial" w:hAnsi="Arial" w:cs="Arial"/>
      <w:sz w:val="24"/>
    </w:rPr>
  </w:style>
  <w:style w:type="paragraph" w:customStyle="1" w:styleId="42">
    <w:name w:val="标题4"/>
    <w:basedOn w:val="2"/>
    <w:next w:val="40"/>
    <w:link w:val="4CharChar"/>
    <w:qFormat/>
    <w:rsid w:val="00611287"/>
    <w:pPr>
      <w:spacing w:line="413" w:lineRule="auto"/>
    </w:pPr>
    <w:rPr>
      <w:rFonts w:eastAsia="宋体"/>
      <w:kern w:val="0"/>
      <w:sz w:val="24"/>
      <w:lang/>
    </w:rPr>
  </w:style>
  <w:style w:type="paragraph" w:customStyle="1" w:styleId="12">
    <w:name w:val="正文1"/>
    <w:qFormat/>
    <w:rsid w:val="00611287"/>
    <w:pPr>
      <w:widowControl w:val="0"/>
      <w:adjustRightInd w:val="0"/>
      <w:spacing w:line="312" w:lineRule="atLeast"/>
      <w:jc w:val="both"/>
    </w:pPr>
    <w:rPr>
      <w:rFonts w:ascii="宋体" w:hint="eastAsia"/>
      <w:sz w:val="34"/>
    </w:rPr>
  </w:style>
  <w:style w:type="paragraph" w:customStyle="1" w:styleId="CharCharCharCharChar">
    <w:name w:val="Char Char Char Char Char"/>
    <w:basedOn w:val="a"/>
    <w:qFormat/>
    <w:rsid w:val="00611287"/>
    <w:pPr>
      <w:tabs>
        <w:tab w:val="left" w:pos="1360"/>
      </w:tabs>
      <w:ind w:left="1360" w:hanging="720"/>
    </w:pPr>
    <w:rPr>
      <w:szCs w:val="20"/>
    </w:rPr>
  </w:style>
  <w:style w:type="paragraph" w:customStyle="1" w:styleId="XW">
    <w:name w:val="XW编号正文"/>
    <w:basedOn w:val="XW0"/>
    <w:qFormat/>
    <w:rsid w:val="00611287"/>
    <w:pPr>
      <w:numPr>
        <w:numId w:val="1"/>
      </w:numPr>
      <w:tabs>
        <w:tab w:val="left" w:pos="1035"/>
        <w:tab w:val="left" w:pos="1134"/>
      </w:tabs>
      <w:ind w:left="1035" w:hanging="720"/>
      <w:jc w:val="left"/>
    </w:pPr>
  </w:style>
  <w:style w:type="paragraph" w:customStyle="1" w:styleId="XW0">
    <w:name w:val="XW正文"/>
    <w:basedOn w:val="aa"/>
    <w:qFormat/>
    <w:rsid w:val="00611287"/>
    <w:pPr>
      <w:adjustRightInd w:val="0"/>
      <w:spacing w:line="300" w:lineRule="auto"/>
      <w:ind w:leftChars="0" w:left="0" w:firstLine="454"/>
      <w:textAlignment w:val="baseline"/>
    </w:pPr>
    <w:rPr>
      <w:szCs w:val="20"/>
    </w:rPr>
  </w:style>
  <w:style w:type="paragraph" w:customStyle="1" w:styleId="61">
    <w:name w:val="6'"/>
    <w:basedOn w:val="a"/>
    <w:qFormat/>
    <w:rsid w:val="00611287"/>
    <w:pPr>
      <w:autoSpaceDE w:val="0"/>
      <w:autoSpaceDN w:val="0"/>
      <w:adjustRightInd w:val="0"/>
      <w:snapToGrid w:val="0"/>
      <w:spacing w:line="320" w:lineRule="exact"/>
      <w:jc w:val="center"/>
      <w:textAlignment w:val="baseline"/>
    </w:pPr>
    <w:rPr>
      <w:spacing w:val="20"/>
      <w:kern w:val="28"/>
      <w:szCs w:val="20"/>
    </w:rPr>
  </w:style>
  <w:style w:type="paragraph" w:customStyle="1" w:styleId="A10">
    <w:name w:val="A1"/>
    <w:basedOn w:val="ac"/>
    <w:qFormat/>
    <w:rsid w:val="00611287"/>
    <w:pPr>
      <w:spacing w:line="300" w:lineRule="auto"/>
      <w:jc w:val="center"/>
    </w:pPr>
    <w:rPr>
      <w:rFonts w:ascii="黑体" w:eastAsia="黑体"/>
      <w:sz w:val="52"/>
      <w:szCs w:val="21"/>
    </w:rPr>
  </w:style>
  <w:style w:type="paragraph" w:customStyle="1" w:styleId="11XW6622">
    <w:name w:val="样式 标题 1标题 1XW + 黑色 两端对齐 段前: 6 磅 段后: 6 磅 行距: 最小值 22 磅"/>
    <w:basedOn w:val="1"/>
    <w:qFormat/>
    <w:rsid w:val="00611287"/>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p0">
    <w:name w:val="p0"/>
    <w:basedOn w:val="a"/>
    <w:qFormat/>
    <w:rsid w:val="00611287"/>
    <w:pPr>
      <w:widowControl/>
    </w:pPr>
    <w:rPr>
      <w:kern w:val="0"/>
      <w:szCs w:val="21"/>
    </w:rPr>
  </w:style>
  <w:style w:type="paragraph" w:customStyle="1" w:styleId="afe">
    <w:name w:val="样式"/>
    <w:qFormat/>
    <w:rsid w:val="00611287"/>
    <w:pPr>
      <w:widowControl w:val="0"/>
      <w:autoSpaceDE w:val="0"/>
      <w:autoSpaceDN w:val="0"/>
      <w:adjustRightInd w:val="0"/>
    </w:pPr>
    <w:rPr>
      <w:rFonts w:ascii="宋体" w:hAnsi="宋体" w:cs="宋体"/>
      <w:sz w:val="24"/>
      <w:szCs w:val="24"/>
    </w:rPr>
  </w:style>
  <w:style w:type="paragraph" w:customStyle="1" w:styleId="-11">
    <w:name w:val="彩色网格 - 强调文字颜色 11"/>
    <w:basedOn w:val="a"/>
    <w:next w:val="a"/>
    <w:link w:val="-1Char"/>
    <w:qFormat/>
    <w:rsid w:val="00611287"/>
    <w:rPr>
      <w:i/>
      <w:iCs/>
      <w:color w:val="000000"/>
      <w:szCs w:val="22"/>
      <w:lang/>
    </w:rPr>
  </w:style>
  <w:style w:type="paragraph" w:customStyle="1" w:styleId="A20">
    <w:name w:val="A2"/>
    <w:basedOn w:val="ac"/>
    <w:rsid w:val="00611287"/>
    <w:pPr>
      <w:spacing w:line="300" w:lineRule="auto"/>
      <w:jc w:val="left"/>
    </w:pPr>
    <w:rPr>
      <w:rFonts w:ascii="黑体" w:eastAsia="黑体"/>
      <w:szCs w:val="21"/>
    </w:rPr>
  </w:style>
  <w:style w:type="paragraph" w:customStyle="1" w:styleId="Char6">
    <w:name w:val="Char"/>
    <w:basedOn w:val="a"/>
    <w:qFormat/>
    <w:rsid w:val="00611287"/>
  </w:style>
  <w:style w:type="paragraph" w:customStyle="1" w:styleId="aff">
    <w:name w:val="空半行"/>
    <w:basedOn w:val="a"/>
    <w:qFormat/>
    <w:rsid w:val="00611287"/>
    <w:pPr>
      <w:adjustRightInd w:val="0"/>
      <w:spacing w:line="120" w:lineRule="exact"/>
      <w:textAlignment w:val="baseline"/>
    </w:pPr>
    <w:rPr>
      <w:rFonts w:eastAsia="仿宋_GB2312"/>
      <w:color w:val="FFFFFF"/>
      <w:kern w:val="0"/>
      <w:sz w:val="30"/>
      <w:szCs w:val="20"/>
    </w:rPr>
  </w:style>
  <w:style w:type="paragraph" w:customStyle="1" w:styleId="16620">
    <w:name w:val="样式 标题 1 + 黑体 三号 非加粗 居中 段前: 6 磅 段后: 6 磅 行距: 固定值 20 磅"/>
    <w:basedOn w:val="1"/>
    <w:qFormat/>
    <w:rsid w:val="00611287"/>
    <w:pPr>
      <w:spacing w:line="400" w:lineRule="exact"/>
      <w:jc w:val="center"/>
    </w:pPr>
    <w:rPr>
      <w:rFonts w:ascii="黑体" w:eastAsia="黑体" w:hAnsi="黑体" w:cs="宋体"/>
      <w:b w:val="0"/>
      <w:bCs w:val="0"/>
      <w:sz w:val="32"/>
      <w:szCs w:val="20"/>
    </w:rPr>
  </w:style>
  <w:style w:type="paragraph" w:customStyle="1" w:styleId="aff0">
    <w:name w:val="正文小标题"/>
    <w:basedOn w:val="a"/>
    <w:qFormat/>
    <w:rsid w:val="00611287"/>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aff1">
    <w:name w:val="目录"/>
    <w:basedOn w:val="a"/>
    <w:qFormat/>
    <w:rsid w:val="00611287"/>
    <w:pPr>
      <w:widowControl/>
      <w:jc w:val="center"/>
    </w:pPr>
    <w:rPr>
      <w:rFonts w:ascii="宋体" w:hint="eastAsia"/>
      <w:b/>
      <w:kern w:val="0"/>
      <w:sz w:val="36"/>
      <w:szCs w:val="20"/>
    </w:rPr>
  </w:style>
  <w:style w:type="paragraph" w:customStyle="1" w:styleId="51">
    <w:name w:val="标题5"/>
    <w:basedOn w:val="3"/>
    <w:link w:val="5CharChar"/>
    <w:qFormat/>
    <w:rsid w:val="00611287"/>
    <w:pPr>
      <w:spacing w:line="413" w:lineRule="auto"/>
    </w:pPr>
    <w:rPr>
      <w:rFonts w:ascii="Arial" w:hAnsi="Arial"/>
      <w:kern w:val="0"/>
      <w:sz w:val="24"/>
      <w:lang/>
    </w:rPr>
  </w:style>
  <w:style w:type="paragraph" w:customStyle="1" w:styleId="Preformatted">
    <w:name w:val="Preformatted"/>
    <w:basedOn w:val="a"/>
    <w:qFormat/>
    <w:rsid w:val="0061128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2">
    <w:name w:val="表格文字"/>
    <w:basedOn w:val="a"/>
    <w:qFormat/>
    <w:rsid w:val="00611287"/>
    <w:pPr>
      <w:adjustRightInd w:val="0"/>
      <w:spacing w:line="420" w:lineRule="atLeast"/>
      <w:jc w:val="left"/>
      <w:textAlignment w:val="baseline"/>
    </w:pPr>
    <w:rPr>
      <w:kern w:val="0"/>
      <w:szCs w:val="20"/>
    </w:rPr>
  </w:style>
  <w:style w:type="paragraph" w:customStyle="1" w:styleId="2TimesNewRoman5020">
    <w:name w:val="样式 标题 2 + Times New Roman 四号 非加粗 段前: 5 磅 段后: 0 磅 行距: 固定值 20..."/>
    <w:basedOn w:val="2"/>
    <w:qFormat/>
    <w:rsid w:val="00611287"/>
    <w:pPr>
      <w:spacing w:line="400" w:lineRule="exact"/>
    </w:pPr>
    <w:rPr>
      <w:rFonts w:ascii="Times New Roman" w:hAnsi="Times New Roman" w:cs="宋体"/>
      <w:b w:val="0"/>
      <w:bCs w:val="0"/>
      <w:sz w:val="28"/>
      <w:szCs w:val="20"/>
    </w:rPr>
  </w:style>
  <w:style w:type="paragraph" w:customStyle="1" w:styleId="flNote">
    <w:name w:val="flNote"/>
    <w:basedOn w:val="a"/>
    <w:qFormat/>
    <w:rsid w:val="00611287"/>
    <w:pPr>
      <w:adjustRightInd w:val="0"/>
      <w:spacing w:before="320" w:after="160" w:line="360" w:lineRule="atLeast"/>
      <w:jc w:val="center"/>
      <w:textAlignment w:val="baseline"/>
    </w:pPr>
    <w:rPr>
      <w:rFonts w:ascii="Arial" w:eastAsia="黑体"/>
      <w:kern w:val="0"/>
      <w:sz w:val="30"/>
      <w:szCs w:val="20"/>
    </w:rPr>
  </w:style>
  <w:style w:type="paragraph" w:customStyle="1" w:styleId="-110">
    <w:name w:val="彩色列表 - 强调文字颜色 11"/>
    <w:basedOn w:val="a"/>
    <w:qFormat/>
    <w:rsid w:val="00611287"/>
    <w:pPr>
      <w:ind w:firstLineChars="200" w:firstLine="420"/>
    </w:pPr>
    <w:rPr>
      <w:rFonts w:ascii="Calibri" w:hAnsi="Calibri"/>
      <w:szCs w:val="22"/>
    </w:rPr>
  </w:style>
  <w:style w:type="paragraph" w:customStyle="1" w:styleId="13">
    <w:name w:val="样式1"/>
    <w:basedOn w:val="3"/>
    <w:qFormat/>
    <w:rsid w:val="00611287"/>
    <w:rPr>
      <w:rFonts w:eastAsia="Arial"/>
    </w:rPr>
  </w:style>
  <w:style w:type="paragraph" w:customStyle="1" w:styleId="3100">
    <w:name w:val="样式 标题 31 + 宋体 黑色 左侧:  0 厘米 首行缩进:  0 厘米"/>
    <w:basedOn w:val="a"/>
    <w:qFormat/>
    <w:rsid w:val="00611287"/>
    <w:pPr>
      <w:snapToGrid w:val="0"/>
      <w:spacing w:before="120" w:after="120" w:line="360" w:lineRule="auto"/>
      <w:jc w:val="left"/>
      <w:outlineLvl w:val="2"/>
    </w:pPr>
    <w:rPr>
      <w:rFonts w:ascii="宋体" w:hAnsi="宋体" w:cs="宋体"/>
      <w:color w:val="000000"/>
      <w:kern w:val="0"/>
      <w:szCs w:val="21"/>
    </w:rPr>
  </w:style>
  <w:style w:type="paragraph" w:customStyle="1" w:styleId="Blockquote">
    <w:name w:val="Blockquote"/>
    <w:basedOn w:val="a"/>
    <w:qFormat/>
    <w:rsid w:val="00611287"/>
    <w:pPr>
      <w:autoSpaceDE w:val="0"/>
      <w:autoSpaceDN w:val="0"/>
      <w:adjustRightInd w:val="0"/>
      <w:spacing w:before="100" w:after="100"/>
      <w:ind w:left="360" w:right="360"/>
      <w:jc w:val="left"/>
    </w:pPr>
    <w:rPr>
      <w:kern w:val="0"/>
      <w:sz w:val="24"/>
      <w:szCs w:val="20"/>
    </w:rPr>
  </w:style>
  <w:style w:type="paragraph" w:customStyle="1" w:styleId="210">
    <w:name w:val="中等深浅网格 21"/>
    <w:qFormat/>
    <w:rsid w:val="00611287"/>
    <w:pPr>
      <w:widowControl w:val="0"/>
      <w:jc w:val="both"/>
    </w:pPr>
    <w:rPr>
      <w:kern w:val="2"/>
      <w:sz w:val="21"/>
      <w:szCs w:val="22"/>
    </w:rPr>
  </w:style>
  <w:style w:type="paragraph" w:customStyle="1" w:styleId="22">
    <w:name w:val="样式2"/>
    <w:basedOn w:val="3"/>
    <w:qFormat/>
    <w:rsid w:val="00611287"/>
  </w:style>
  <w:style w:type="paragraph" w:customStyle="1" w:styleId="14">
    <w:name w:val="1"/>
    <w:basedOn w:val="a"/>
    <w:next w:val="a"/>
    <w:qFormat/>
    <w:rsid w:val="00611287"/>
  </w:style>
  <w:style w:type="paragraph" w:customStyle="1" w:styleId="A30">
    <w:name w:val="A3"/>
    <w:basedOn w:val="A10"/>
    <w:qFormat/>
    <w:rsid w:val="00611287"/>
    <w:rPr>
      <w:sz w:val="21"/>
    </w:rPr>
  </w:style>
  <w:style w:type="paragraph" w:customStyle="1" w:styleId="43">
    <w:name w:val="样式4"/>
    <w:basedOn w:val="3"/>
    <w:qFormat/>
    <w:rsid w:val="00611287"/>
    <w:rPr>
      <w:rFonts w:eastAsia="Arial"/>
    </w:rPr>
  </w:style>
  <w:style w:type="paragraph" w:customStyle="1" w:styleId="15">
    <w:name w:val="菲页1"/>
    <w:basedOn w:val="2"/>
    <w:qFormat/>
    <w:rsid w:val="00611287"/>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xl49">
    <w:name w:val="xl49"/>
    <w:basedOn w:val="a"/>
    <w:qFormat/>
    <w:rsid w:val="00611287"/>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ParaCharCharCharChar">
    <w:name w:val="默认段落字体 Para Char Char Char Char"/>
    <w:basedOn w:val="a"/>
    <w:qFormat/>
    <w:rsid w:val="00611287"/>
  </w:style>
  <w:style w:type="paragraph" w:customStyle="1" w:styleId="-21">
    <w:name w:val="浅色底纹 - 强调文字颜色 21"/>
    <w:basedOn w:val="a"/>
    <w:next w:val="a"/>
    <w:link w:val="-2Char"/>
    <w:qFormat/>
    <w:rsid w:val="00611287"/>
    <w:pPr>
      <w:pBdr>
        <w:bottom w:val="single" w:sz="4" w:space="4" w:color="4F81BD"/>
      </w:pBdr>
      <w:spacing w:before="200" w:after="280"/>
      <w:ind w:left="936" w:right="936"/>
    </w:pPr>
    <w:rPr>
      <w:b/>
      <w:bCs/>
      <w:i/>
      <w:iCs/>
      <w:color w:val="4F81BD"/>
      <w:szCs w:val="22"/>
      <w:lang/>
    </w:rPr>
  </w:style>
  <w:style w:type="paragraph" w:customStyle="1" w:styleId="aff3">
    <w:name w:val="表格标题"/>
    <w:basedOn w:val="a"/>
    <w:qFormat/>
    <w:rsid w:val="00611287"/>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aff4">
    <w:name w:val="目录标题"/>
    <w:basedOn w:val="1"/>
    <w:next w:val="a"/>
    <w:qFormat/>
    <w:rsid w:val="00611287"/>
    <w:pPr>
      <w:outlineLvl w:val="9"/>
    </w:pPr>
    <w:rPr>
      <w:rFonts w:ascii="Calibri" w:hAnsi="Calibri"/>
    </w:rPr>
  </w:style>
  <w:style w:type="paragraph" w:customStyle="1" w:styleId="aff5">
    <w:name w:val="表内文字"/>
    <w:basedOn w:val="ac"/>
    <w:qFormat/>
    <w:rsid w:val="00611287"/>
    <w:pPr>
      <w:spacing w:before="40" w:after="40" w:line="300" w:lineRule="auto"/>
      <w:ind w:firstLineChars="250" w:firstLine="525"/>
    </w:pPr>
    <w:rPr>
      <w:rFonts w:ascii="Times New Roman" w:eastAsia="仿宋_GB2312" w:hAnsi="Times New Roman"/>
      <w:szCs w:val="21"/>
    </w:rPr>
  </w:style>
  <w:style w:type="paragraph" w:customStyle="1" w:styleId="aff6">
    <w:name w:val="表格"/>
    <w:basedOn w:val="a"/>
    <w:qFormat/>
    <w:rsid w:val="00611287"/>
    <w:pPr>
      <w:jc w:val="center"/>
      <w:textAlignment w:val="center"/>
    </w:pPr>
    <w:rPr>
      <w:rFonts w:ascii="华文细黑" w:hAnsi="华文细黑"/>
      <w:kern w:val="0"/>
      <w:szCs w:val="20"/>
    </w:rPr>
  </w:style>
  <w:style w:type="paragraph" w:customStyle="1" w:styleId="23">
    <w:name w:val="菲页2"/>
    <w:basedOn w:val="3"/>
    <w:qFormat/>
    <w:rsid w:val="00611287"/>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aff7">
    <w:name w:val="表头"/>
    <w:basedOn w:val="a"/>
    <w:qFormat/>
    <w:rsid w:val="00611287"/>
    <w:pPr>
      <w:snapToGrid w:val="0"/>
      <w:spacing w:line="300" w:lineRule="auto"/>
      <w:ind w:right="420"/>
    </w:pPr>
    <w:rPr>
      <w:rFonts w:ascii="仿宋_GB2312"/>
      <w:kern w:val="0"/>
      <w:szCs w:val="21"/>
    </w:rPr>
  </w:style>
  <w:style w:type="paragraph" w:customStyle="1" w:styleId="378020">
    <w:name w:val="样式 标题 3 + (中文) 黑体 小四 非加粗 段前: 7.8 磅 段后: 0 磅 行距: 固定值 20 磅"/>
    <w:basedOn w:val="3"/>
    <w:qFormat/>
    <w:rsid w:val="00611287"/>
    <w:pPr>
      <w:spacing w:line="400" w:lineRule="exact"/>
    </w:pPr>
    <w:rPr>
      <w:rFonts w:eastAsia="黑体" w:cs="宋体"/>
      <w:b w:val="0"/>
      <w:bCs w:val="0"/>
      <w:sz w:val="24"/>
      <w:szCs w:val="20"/>
    </w:rPr>
  </w:style>
  <w:style w:type="paragraph" w:customStyle="1" w:styleId="xl26">
    <w:name w:val="xl26"/>
    <w:basedOn w:val="a"/>
    <w:rsid w:val="0061128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Char7">
    <w:name w:val="Char"/>
    <w:basedOn w:val="a"/>
    <w:qFormat/>
    <w:rsid w:val="00611287"/>
    <w:pPr>
      <w:tabs>
        <w:tab w:val="left" w:pos="360"/>
      </w:tabs>
    </w:pPr>
    <w:rPr>
      <w:sz w:val="24"/>
    </w:rPr>
  </w:style>
  <w:style w:type="paragraph" w:customStyle="1" w:styleId="-111">
    <w:name w:val="彩色底纹 - 强调文字颜色 11"/>
    <w:qFormat/>
    <w:rsid w:val="00611287"/>
    <w:rPr>
      <w:kern w:val="2"/>
      <w:sz w:val="21"/>
      <w:szCs w:val="24"/>
    </w:rPr>
  </w:style>
  <w:style w:type="paragraph" w:customStyle="1" w:styleId="aff8">
    <w:name w:val="菲页(卷)"/>
    <w:basedOn w:val="1"/>
    <w:next w:val="12"/>
    <w:qFormat/>
    <w:rsid w:val="00611287"/>
    <w:pPr>
      <w:keepLines w:val="0"/>
      <w:widowControl/>
      <w:tabs>
        <w:tab w:val="left" w:pos="432"/>
      </w:tabs>
      <w:spacing w:line="240" w:lineRule="auto"/>
      <w:ind w:left="432" w:hanging="432"/>
      <w:jc w:val="center"/>
      <w:outlineLvl w:val="1"/>
    </w:pPr>
    <w:rPr>
      <w:rFonts w:ascii="黑体" w:eastAsia="黑体" w:hint="eastAsia"/>
      <w:b w:val="0"/>
      <w:bCs w:val="0"/>
      <w:kern w:val="0"/>
      <w:sz w:val="52"/>
      <w:szCs w:val="20"/>
    </w:rPr>
  </w:style>
  <w:style w:type="paragraph" w:customStyle="1" w:styleId="aff9">
    <w:name w:val="目录文字"/>
    <w:basedOn w:val="a"/>
    <w:qFormat/>
    <w:rsid w:val="00611287"/>
    <w:pPr>
      <w:widowControl/>
      <w:spacing w:line="480" w:lineRule="auto"/>
      <w:jc w:val="left"/>
    </w:pPr>
    <w:rPr>
      <w:rFonts w:ascii="宋体" w:hAnsi="宋体" w:hint="eastAsia"/>
      <w:kern w:val="0"/>
      <w:sz w:val="24"/>
      <w:szCs w:val="20"/>
    </w:rPr>
  </w:style>
  <w:style w:type="character" w:customStyle="1" w:styleId="CharChar19">
    <w:name w:val="Char Char19"/>
    <w:qFormat/>
    <w:rsid w:val="00611287"/>
    <w:rPr>
      <w:rFonts w:ascii="黑体" w:eastAsia="黑体" w:hAnsi="宋体"/>
      <w:sz w:val="52"/>
      <w:lang w:val="en-US" w:eastAsia="zh-CN" w:bidi="ar-SA"/>
    </w:rPr>
  </w:style>
  <w:style w:type="character" w:customStyle="1" w:styleId="Char10">
    <w:name w:val="日期 Char1"/>
    <w:qFormat/>
    <w:rsid w:val="00611287"/>
    <w:rPr>
      <w:kern w:val="2"/>
      <w:sz w:val="21"/>
      <w:szCs w:val="22"/>
    </w:rPr>
  </w:style>
  <w:style w:type="character" w:customStyle="1" w:styleId="Style106">
    <w:name w:val="_Style 106"/>
    <w:qFormat/>
    <w:rsid w:val="00611287"/>
    <w:rPr>
      <w:i/>
      <w:iCs/>
      <w:color w:val="808080"/>
    </w:rPr>
  </w:style>
  <w:style w:type="character" w:customStyle="1" w:styleId="415Char">
    <w:name w:val="4号宋体左齐行距1.5倍 Char"/>
    <w:rsid w:val="00611287"/>
    <w:rPr>
      <w:rFonts w:eastAsia="宋体"/>
      <w:b/>
      <w:sz w:val="32"/>
      <w:lang w:val="en-US" w:eastAsia="zh-CN" w:bidi="ar-SA"/>
    </w:rPr>
  </w:style>
  <w:style w:type="character" w:customStyle="1" w:styleId="Parahead">
    <w:name w:val="Para head"/>
    <w:qFormat/>
    <w:rsid w:val="00611287"/>
    <w:rPr>
      <w:rFonts w:ascii="Arial" w:eastAsia="Times New Roman" w:hAnsi="Arial"/>
      <w:sz w:val="20"/>
    </w:rPr>
  </w:style>
  <w:style w:type="character" w:customStyle="1" w:styleId="CharChar2">
    <w:name w:val="Char Char2"/>
    <w:rsid w:val="00611287"/>
    <w:rPr>
      <w:rFonts w:eastAsia="宋体"/>
      <w:kern w:val="2"/>
      <w:sz w:val="21"/>
      <w:szCs w:val="24"/>
      <w:lang w:val="en-US" w:eastAsia="zh-CN" w:bidi="ar-SA"/>
    </w:rPr>
  </w:style>
  <w:style w:type="character" w:customStyle="1" w:styleId="CharChar18">
    <w:name w:val="Char Char18"/>
    <w:qFormat/>
    <w:rsid w:val="00611287"/>
    <w:rPr>
      <w:b/>
      <w:bCs/>
      <w:kern w:val="44"/>
      <w:sz w:val="44"/>
      <w:szCs w:val="44"/>
    </w:rPr>
  </w:style>
  <w:style w:type="character" w:customStyle="1" w:styleId="Char">
    <w:name w:val="批注文字 Char"/>
    <w:link w:val="a4"/>
    <w:qFormat/>
    <w:rsid w:val="00611287"/>
    <w:rPr>
      <w:rFonts w:eastAsia="宋体"/>
      <w:kern w:val="2"/>
      <w:sz w:val="21"/>
      <w:szCs w:val="24"/>
      <w:lang w:val="en-US" w:eastAsia="zh-CN" w:bidi="ar-SA"/>
    </w:rPr>
  </w:style>
  <w:style w:type="character" w:customStyle="1" w:styleId="9Char">
    <w:name w:val="标题 9 Char"/>
    <w:link w:val="9"/>
    <w:rsid w:val="00611287"/>
    <w:rPr>
      <w:rFonts w:ascii="Arial" w:eastAsia="黑体" w:hAnsi="Arial"/>
      <w:sz w:val="21"/>
      <w:szCs w:val="21"/>
      <w:lang w:val="en-US" w:eastAsia="zh-CN" w:bidi="ar-SA"/>
    </w:rPr>
  </w:style>
  <w:style w:type="character" w:customStyle="1" w:styleId="apple-converted-space">
    <w:name w:val="apple-converted-space"/>
    <w:qFormat/>
    <w:rsid w:val="00611287"/>
  </w:style>
  <w:style w:type="character" w:customStyle="1" w:styleId="Char11">
    <w:name w:val="批注主题 Char1"/>
    <w:qFormat/>
    <w:rsid w:val="00611287"/>
    <w:rPr>
      <w:b/>
      <w:bCs/>
      <w:kern w:val="2"/>
      <w:sz w:val="21"/>
      <w:szCs w:val="22"/>
    </w:rPr>
  </w:style>
  <w:style w:type="character" w:customStyle="1" w:styleId="CharChar">
    <w:name w:val="Char Char"/>
    <w:rsid w:val="00611287"/>
    <w:rPr>
      <w:rFonts w:ascii="Arial" w:eastAsia="黑体" w:hAnsi="Arial"/>
      <w:b/>
      <w:bCs/>
      <w:kern w:val="2"/>
      <w:sz w:val="32"/>
      <w:szCs w:val="32"/>
      <w:lang w:val="en-US" w:eastAsia="zh-CN" w:bidi="ar-SA"/>
    </w:rPr>
  </w:style>
  <w:style w:type="character" w:customStyle="1" w:styleId="CharChar9">
    <w:name w:val="Char Char9"/>
    <w:qFormat/>
    <w:rsid w:val="00611287"/>
    <w:rPr>
      <w:kern w:val="2"/>
      <w:sz w:val="21"/>
      <w:szCs w:val="22"/>
    </w:rPr>
  </w:style>
  <w:style w:type="character" w:customStyle="1" w:styleId="Char1">
    <w:name w:val="文档结构图 Char"/>
    <w:link w:val="a8"/>
    <w:rsid w:val="00611287"/>
    <w:rPr>
      <w:rFonts w:eastAsia="宋体"/>
      <w:kern w:val="2"/>
      <w:sz w:val="21"/>
      <w:szCs w:val="24"/>
      <w:lang w:val="en-US" w:eastAsia="zh-CN" w:bidi="ar-SA"/>
    </w:rPr>
  </w:style>
  <w:style w:type="character" w:customStyle="1" w:styleId="Style118">
    <w:name w:val="_Style 118"/>
    <w:qFormat/>
    <w:rsid w:val="00611287"/>
    <w:rPr>
      <w:smallCaps/>
      <w:color w:val="C0504D"/>
      <w:u w:val="single"/>
    </w:rPr>
  </w:style>
  <w:style w:type="character" w:customStyle="1" w:styleId="4Char">
    <w:name w:val="标题 4 Char"/>
    <w:qFormat/>
    <w:rsid w:val="00611287"/>
    <w:rPr>
      <w:rFonts w:eastAsia="宋体"/>
      <w:sz w:val="21"/>
      <w:lang w:val="en-US" w:eastAsia="zh-CN" w:bidi="ar-SA"/>
    </w:rPr>
  </w:style>
  <w:style w:type="character" w:customStyle="1" w:styleId="Char12">
    <w:name w:val="批注框文本 Char1"/>
    <w:rsid w:val="00611287"/>
    <w:rPr>
      <w:kern w:val="2"/>
      <w:sz w:val="18"/>
      <w:szCs w:val="18"/>
    </w:rPr>
  </w:style>
  <w:style w:type="character" w:customStyle="1" w:styleId="-2Char">
    <w:name w:val="浅色底纹 - 强调文字颜色 2 Char"/>
    <w:link w:val="-21"/>
    <w:qFormat/>
    <w:rsid w:val="00611287"/>
    <w:rPr>
      <w:b/>
      <w:bCs/>
      <w:i/>
      <w:iCs/>
      <w:color w:val="4F81BD"/>
      <w:kern w:val="2"/>
      <w:sz w:val="21"/>
      <w:szCs w:val="22"/>
      <w:lang w:bidi="ar-SA"/>
    </w:rPr>
  </w:style>
  <w:style w:type="character" w:customStyle="1" w:styleId="textcontents">
    <w:name w:val="textcontents"/>
    <w:qFormat/>
    <w:rsid w:val="00611287"/>
    <w:rPr>
      <w:rFonts w:cs="Times New Roman"/>
    </w:rPr>
  </w:style>
  <w:style w:type="character" w:customStyle="1" w:styleId="Char2">
    <w:name w:val="正文文本 Char"/>
    <w:link w:val="a9"/>
    <w:qFormat/>
    <w:rsid w:val="00611287"/>
    <w:rPr>
      <w:rFonts w:eastAsia="宋体"/>
      <w:kern w:val="2"/>
      <w:sz w:val="21"/>
      <w:szCs w:val="24"/>
      <w:lang w:val="en-US" w:eastAsia="zh-CN" w:bidi="ar-SA"/>
    </w:rPr>
  </w:style>
  <w:style w:type="character" w:customStyle="1" w:styleId="5Char">
    <w:name w:val="标题 5 Char"/>
    <w:link w:val="5"/>
    <w:qFormat/>
    <w:rsid w:val="00611287"/>
    <w:rPr>
      <w:rFonts w:ascii="Calibri" w:eastAsia="宋体" w:hAnsi="Calibri"/>
      <w:b/>
      <w:bCs/>
      <w:kern w:val="2"/>
      <w:sz w:val="28"/>
      <w:szCs w:val="28"/>
      <w:lang w:val="en-US" w:eastAsia="zh-CN" w:bidi="ar-SA"/>
    </w:rPr>
  </w:style>
  <w:style w:type="character" w:customStyle="1" w:styleId="3Char">
    <w:name w:val="标题 3 Char"/>
    <w:link w:val="3"/>
    <w:rsid w:val="00611287"/>
    <w:rPr>
      <w:rFonts w:eastAsia="宋体"/>
      <w:b/>
      <w:bCs/>
      <w:kern w:val="2"/>
      <w:sz w:val="32"/>
      <w:szCs w:val="32"/>
      <w:lang w:val="en-US" w:eastAsia="zh-CN" w:bidi="ar-SA"/>
    </w:rPr>
  </w:style>
  <w:style w:type="character" w:customStyle="1" w:styleId="CharChar0">
    <w:name w:val="页眉 Char Char"/>
    <w:qFormat/>
    <w:rsid w:val="00611287"/>
    <w:rPr>
      <w:rFonts w:eastAsia="宋体"/>
      <w:kern w:val="2"/>
      <w:sz w:val="18"/>
      <w:szCs w:val="18"/>
      <w:lang w:val="en-US" w:eastAsia="zh-CN" w:bidi="ar-SA"/>
    </w:rPr>
  </w:style>
  <w:style w:type="character" w:customStyle="1" w:styleId="Char0">
    <w:name w:val="正文缩进 Char"/>
    <w:link w:val="a5"/>
    <w:qFormat/>
    <w:rsid w:val="00611287"/>
    <w:rPr>
      <w:rFonts w:eastAsia="宋体"/>
      <w:kern w:val="2"/>
      <w:sz w:val="21"/>
      <w:szCs w:val="24"/>
      <w:lang w:val="en-US" w:eastAsia="zh-CN" w:bidi="ar-SA"/>
    </w:rPr>
  </w:style>
  <w:style w:type="character" w:customStyle="1" w:styleId="CharChar7">
    <w:name w:val="Char Char7"/>
    <w:rsid w:val="00611287"/>
    <w:rPr>
      <w:rFonts w:ascii="Arial" w:eastAsia="黑体" w:hAnsi="Arial"/>
      <w:b/>
      <w:bCs/>
      <w:kern w:val="2"/>
      <w:sz w:val="32"/>
      <w:szCs w:val="32"/>
      <w:lang w:val="en-US" w:eastAsia="zh-CN" w:bidi="ar-SA"/>
    </w:rPr>
  </w:style>
  <w:style w:type="character" w:customStyle="1" w:styleId="1Char">
    <w:name w:val="标题 1 Char"/>
    <w:link w:val="1"/>
    <w:qFormat/>
    <w:rsid w:val="00611287"/>
    <w:rPr>
      <w:rFonts w:eastAsia="宋体"/>
      <w:b/>
      <w:bCs/>
      <w:kern w:val="44"/>
      <w:sz w:val="44"/>
      <w:szCs w:val="44"/>
      <w:lang w:val="en-US" w:eastAsia="zh-CN" w:bidi="ar-SA"/>
    </w:rPr>
  </w:style>
  <w:style w:type="character" w:customStyle="1" w:styleId="Char3">
    <w:name w:val="纯文本 Char"/>
    <w:link w:val="ac"/>
    <w:rsid w:val="00611287"/>
    <w:rPr>
      <w:rFonts w:ascii="Courier New" w:eastAsia="宋体" w:hAnsi="Courier New"/>
      <w:kern w:val="2"/>
      <w:sz w:val="21"/>
      <w:lang w:val="en-US" w:eastAsia="zh-CN" w:bidi="ar-SA"/>
    </w:rPr>
  </w:style>
  <w:style w:type="character" w:customStyle="1" w:styleId="Char4">
    <w:name w:val="页眉 Char"/>
    <w:link w:val="af0"/>
    <w:qFormat/>
    <w:rsid w:val="00611287"/>
    <w:rPr>
      <w:rFonts w:eastAsia="宋体"/>
      <w:kern w:val="2"/>
      <w:sz w:val="18"/>
      <w:szCs w:val="18"/>
      <w:lang w:val="en-US" w:eastAsia="zh-CN" w:bidi="ar-SA"/>
    </w:rPr>
  </w:style>
  <w:style w:type="character" w:customStyle="1" w:styleId="CharChar1">
    <w:name w:val="批注文字 Char Char"/>
    <w:qFormat/>
    <w:rsid w:val="00611287"/>
    <w:rPr>
      <w:rFonts w:ascii="宋体" w:eastAsia="宋体" w:hAnsi="Times New Roman" w:cs="Times New Roman"/>
      <w:sz w:val="28"/>
      <w:szCs w:val="20"/>
    </w:rPr>
  </w:style>
  <w:style w:type="character" w:customStyle="1" w:styleId="font161">
    <w:name w:val="font161"/>
    <w:rsid w:val="00611287"/>
    <w:rPr>
      <w:b/>
      <w:bCs/>
      <w:sz w:val="32"/>
      <w:szCs w:val="32"/>
    </w:rPr>
  </w:style>
  <w:style w:type="character" w:customStyle="1" w:styleId="4CharChar">
    <w:name w:val="标题4 Char Char"/>
    <w:link w:val="42"/>
    <w:qFormat/>
    <w:rsid w:val="00611287"/>
    <w:rPr>
      <w:rFonts w:ascii="Arial" w:hAnsi="Arial"/>
      <w:b/>
      <w:bCs/>
      <w:sz w:val="24"/>
      <w:szCs w:val="32"/>
      <w:lang w:bidi="ar-SA"/>
    </w:rPr>
  </w:style>
  <w:style w:type="character" w:customStyle="1" w:styleId="Style135">
    <w:name w:val="_Style 135"/>
    <w:qFormat/>
    <w:rsid w:val="00611287"/>
    <w:rPr>
      <w:b/>
      <w:bCs/>
      <w:smallCaps/>
      <w:spacing w:val="5"/>
    </w:rPr>
  </w:style>
  <w:style w:type="character" w:customStyle="1" w:styleId="Char5">
    <w:name w:val="副标题 Char"/>
    <w:link w:val="af1"/>
    <w:qFormat/>
    <w:rsid w:val="00611287"/>
    <w:rPr>
      <w:rFonts w:ascii="Arial" w:eastAsia="黑体" w:hAnsi="Arial"/>
      <w:b/>
      <w:bCs/>
      <w:kern w:val="2"/>
      <w:sz w:val="32"/>
      <w:szCs w:val="32"/>
      <w:lang w:val="en-US" w:eastAsia="zh-CN" w:bidi="ar-SA"/>
    </w:rPr>
  </w:style>
  <w:style w:type="character" w:customStyle="1" w:styleId="4Char1">
    <w:name w:val="标题 4 Char1"/>
    <w:link w:val="4"/>
    <w:qFormat/>
    <w:rsid w:val="00611287"/>
    <w:rPr>
      <w:rFonts w:ascii="Arial" w:eastAsia="黑体" w:hAnsi="Arial"/>
      <w:b/>
      <w:bCs/>
      <w:kern w:val="2"/>
      <w:sz w:val="28"/>
      <w:szCs w:val="28"/>
      <w:lang w:val="en-US" w:eastAsia="zh-CN" w:bidi="ar-SA"/>
    </w:rPr>
  </w:style>
  <w:style w:type="character" w:customStyle="1" w:styleId="Style138">
    <w:name w:val="_Style 138"/>
    <w:qFormat/>
    <w:rsid w:val="00611287"/>
    <w:rPr>
      <w:b/>
      <w:bCs/>
      <w:smallCaps/>
      <w:color w:val="C0504D"/>
      <w:spacing w:val="5"/>
      <w:u w:val="single"/>
    </w:rPr>
  </w:style>
  <w:style w:type="character" w:customStyle="1" w:styleId="Style139">
    <w:name w:val="_Style 139"/>
    <w:qFormat/>
    <w:rsid w:val="00611287"/>
    <w:rPr>
      <w:b/>
      <w:bCs/>
      <w:i/>
      <w:iCs/>
      <w:color w:val="4F81BD"/>
    </w:rPr>
  </w:style>
  <w:style w:type="character" w:customStyle="1" w:styleId="5CharChar">
    <w:name w:val="标题5 Char Char"/>
    <w:link w:val="51"/>
    <w:qFormat/>
    <w:rsid w:val="00611287"/>
    <w:rPr>
      <w:rFonts w:ascii="Arial" w:hAnsi="Arial"/>
      <w:b/>
      <w:bCs/>
      <w:sz w:val="24"/>
      <w:szCs w:val="32"/>
      <w:lang w:bidi="ar-SA"/>
    </w:rPr>
  </w:style>
  <w:style w:type="character" w:customStyle="1" w:styleId="Char13">
    <w:name w:val="文档结构图 Char1"/>
    <w:qFormat/>
    <w:rsid w:val="00611287"/>
    <w:rPr>
      <w:rFonts w:ascii="宋体"/>
      <w:kern w:val="2"/>
      <w:sz w:val="18"/>
      <w:szCs w:val="18"/>
    </w:rPr>
  </w:style>
  <w:style w:type="character" w:customStyle="1" w:styleId="CharChar17">
    <w:name w:val="Char Char17"/>
    <w:qFormat/>
    <w:rsid w:val="00611287"/>
    <w:rPr>
      <w:rFonts w:ascii="Cambria" w:eastAsia="宋体" w:hAnsi="Cambria" w:cs="Times New Roman"/>
      <w:b/>
      <w:bCs/>
      <w:kern w:val="2"/>
      <w:sz w:val="32"/>
      <w:szCs w:val="32"/>
    </w:rPr>
  </w:style>
  <w:style w:type="character" w:customStyle="1" w:styleId="7Char">
    <w:name w:val="标题 7 Char"/>
    <w:link w:val="7"/>
    <w:qFormat/>
    <w:rsid w:val="00611287"/>
    <w:rPr>
      <w:rFonts w:eastAsia="宋体"/>
      <w:b/>
      <w:bCs/>
      <w:sz w:val="24"/>
      <w:szCs w:val="24"/>
      <w:lang w:val="en-US" w:eastAsia="zh-CN" w:bidi="ar-SA"/>
    </w:rPr>
  </w:style>
  <w:style w:type="character" w:customStyle="1" w:styleId="6Char">
    <w:name w:val="标题 6 Char"/>
    <w:link w:val="6"/>
    <w:qFormat/>
    <w:rsid w:val="00611287"/>
    <w:rPr>
      <w:rFonts w:ascii="Arial" w:eastAsia="黑体" w:hAnsi="Arial"/>
      <w:b/>
      <w:bCs/>
      <w:sz w:val="24"/>
      <w:szCs w:val="24"/>
      <w:lang w:val="en-US" w:eastAsia="zh-CN" w:bidi="ar-SA"/>
    </w:rPr>
  </w:style>
  <w:style w:type="character" w:customStyle="1" w:styleId="2Char">
    <w:name w:val="标题 2 Char"/>
    <w:link w:val="2"/>
    <w:qFormat/>
    <w:rsid w:val="00611287"/>
    <w:rPr>
      <w:rFonts w:ascii="Arial" w:eastAsia="黑体" w:hAnsi="Arial"/>
      <w:b/>
      <w:bCs/>
      <w:kern w:val="2"/>
      <w:sz w:val="32"/>
      <w:szCs w:val="32"/>
      <w:lang w:val="en-US" w:eastAsia="zh-CN" w:bidi="ar-SA"/>
    </w:rPr>
  </w:style>
  <w:style w:type="character" w:customStyle="1" w:styleId="CharChar3">
    <w:name w:val="页脚 Char Char"/>
    <w:qFormat/>
    <w:rsid w:val="00611287"/>
    <w:rPr>
      <w:rFonts w:eastAsia="宋体"/>
      <w:kern w:val="2"/>
      <w:sz w:val="18"/>
      <w:szCs w:val="18"/>
      <w:lang w:val="en-US" w:eastAsia="zh-CN" w:bidi="ar-SA"/>
    </w:rPr>
  </w:style>
  <w:style w:type="character" w:customStyle="1" w:styleId="ask-title">
    <w:name w:val="ask-title"/>
    <w:qFormat/>
    <w:rsid w:val="00611287"/>
  </w:style>
  <w:style w:type="character" w:customStyle="1" w:styleId="8Char">
    <w:name w:val="标题 8 Char"/>
    <w:link w:val="8"/>
    <w:qFormat/>
    <w:rsid w:val="00611287"/>
    <w:rPr>
      <w:rFonts w:ascii="Arial" w:eastAsia="黑体" w:hAnsi="Arial"/>
      <w:sz w:val="24"/>
      <w:szCs w:val="24"/>
      <w:lang w:val="en-US" w:eastAsia="zh-CN" w:bidi="ar-SA"/>
    </w:rPr>
  </w:style>
  <w:style w:type="character" w:customStyle="1" w:styleId="font11">
    <w:name w:val="font11"/>
    <w:qFormat/>
    <w:rsid w:val="00611287"/>
    <w:rPr>
      <w:rFonts w:ascii="宋体" w:eastAsia="宋体" w:hAnsi="宋体" w:cs="宋体" w:hint="eastAsia"/>
      <w:color w:val="000000"/>
      <w:sz w:val="20"/>
      <w:szCs w:val="20"/>
      <w:u w:val="none"/>
    </w:rPr>
  </w:style>
  <w:style w:type="character" w:customStyle="1" w:styleId="Char14">
    <w:name w:val="正文文本 Char1"/>
    <w:qFormat/>
    <w:rsid w:val="00611287"/>
    <w:rPr>
      <w:kern w:val="2"/>
      <w:sz w:val="21"/>
      <w:szCs w:val="22"/>
    </w:rPr>
  </w:style>
  <w:style w:type="character" w:customStyle="1" w:styleId="-1Char">
    <w:name w:val="彩色网格 - 强调文字颜色 1 Char"/>
    <w:link w:val="-11"/>
    <w:rsid w:val="00611287"/>
    <w:rPr>
      <w:i/>
      <w:iCs/>
      <w:color w:val="000000"/>
      <w:kern w:val="2"/>
      <w:sz w:val="21"/>
      <w:szCs w:val="22"/>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19</Pages>
  <Words>1018</Words>
  <Characters>5805</Characters>
  <Application>Microsoft Office Word</Application>
  <DocSecurity>0</DocSecurity>
  <Lines>48</Lines>
  <Paragraphs>13</Paragraphs>
  <ScaleCrop>false</ScaleCrop>
  <Company>中国微软</Company>
  <LinksUpToDate>false</LinksUpToDate>
  <CharactersWithSpaces>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PC</cp:lastModifiedBy>
  <cp:revision>6</cp:revision>
  <cp:lastPrinted>2022-09-09T07:41:00Z</cp:lastPrinted>
  <dcterms:created xsi:type="dcterms:W3CDTF">2022-09-14T01:36:00Z</dcterms:created>
  <dcterms:modified xsi:type="dcterms:W3CDTF">2023-11-17T06:09:00Z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