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color w:val="FF0000"/>
          <w:sz w:val="44"/>
          <w:szCs w:val="44"/>
          <w:u w:val="single"/>
        </w:rPr>
      </w:pPr>
      <w:r>
        <w:rPr>
          <w:rFonts w:hint="eastAsia" w:ascii="宋体" w:hAnsi="宋体" w:cs="宋体"/>
          <w:b/>
          <w:bCs/>
          <w:sz w:val="44"/>
          <w:szCs w:val="44"/>
          <w:u w:val="single"/>
        </w:rPr>
        <w:t>第一事业部</w:t>
      </w:r>
      <w:r>
        <w:rPr>
          <w:rFonts w:hint="eastAsia" w:ascii="宋体" w:hAnsi="宋体" w:cs="宋体"/>
          <w:b/>
          <w:bCs/>
          <w:sz w:val="44"/>
          <w:szCs w:val="44"/>
          <w:u w:val="single"/>
          <w:lang w:val="en-US" w:eastAsia="zh-CN"/>
        </w:rPr>
        <w:t>合肥铜箔</w:t>
      </w:r>
      <w:r>
        <w:rPr>
          <w:rFonts w:hint="eastAsia" w:ascii="宋体" w:hAnsi="宋体" w:cs="宋体"/>
          <w:b/>
          <w:bCs/>
          <w:sz w:val="44"/>
          <w:szCs w:val="44"/>
          <w:u w:val="single"/>
          <w:lang w:eastAsia="zh-CN"/>
        </w:rPr>
        <w:t>项目</w:t>
      </w:r>
      <w:r>
        <w:rPr>
          <w:rFonts w:hint="eastAsia" w:ascii="宋体" w:hAnsi="宋体" w:cs="宋体"/>
          <w:b/>
          <w:bCs/>
          <w:sz w:val="44"/>
          <w:szCs w:val="44"/>
          <w:u w:val="single"/>
        </w:rPr>
        <w:t>商品混凝土</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color w:val="auto"/>
          <w:sz w:val="52"/>
          <w:szCs w:val="52"/>
        </w:rPr>
      </w:pPr>
    </w:p>
    <w:p>
      <w:pPr>
        <w:rPr>
          <w:rFonts w:hint="default"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w:t>
      </w:r>
      <w:r>
        <w:rPr>
          <w:rFonts w:hint="eastAsia" w:ascii="仿宋" w:hAnsi="仿宋" w:eastAsia="仿宋" w:cs="仿宋_GB2312"/>
          <w:b/>
          <w:bCs/>
          <w:color w:val="auto"/>
          <w:sz w:val="32"/>
          <w:szCs w:val="32"/>
          <w:u w:val="single"/>
          <w:lang w:val="en-US" w:eastAsia="zh-CN"/>
        </w:rPr>
        <w:t>3-110</w:t>
      </w:r>
    </w:p>
    <w:p>
      <w:pPr>
        <w:rPr>
          <w:rFonts w:ascii="仿宋" w:hAnsi="仿宋" w:eastAsia="仿宋" w:cs="仿宋_GB2312"/>
          <w:b/>
          <w:bCs/>
          <w:color w:val="auto"/>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color w:val="FF0000"/>
          <w:sz w:val="32"/>
          <w:szCs w:val="32"/>
          <w:u w:val="single"/>
        </w:rPr>
        <w:t>202</w:t>
      </w:r>
      <w:r>
        <w:rPr>
          <w:rFonts w:hint="eastAsia" w:ascii="仿宋" w:hAnsi="仿宋" w:eastAsia="仿宋" w:cs="仿宋_GB2312"/>
          <w:b/>
          <w:bCs/>
          <w:color w:val="FF0000"/>
          <w:sz w:val="32"/>
          <w:szCs w:val="32"/>
          <w:u w:val="single"/>
          <w:lang w:val="en-US" w:eastAsia="zh-CN"/>
        </w:rPr>
        <w:t>3</w:t>
      </w:r>
      <w:r>
        <w:rPr>
          <w:rFonts w:hint="eastAsia" w:ascii="仿宋" w:hAnsi="仿宋" w:eastAsia="仿宋" w:cs="仿宋_GB2312"/>
          <w:b/>
          <w:bCs/>
          <w:color w:val="FF0000"/>
          <w:sz w:val="32"/>
          <w:szCs w:val="32"/>
          <w:u w:val="single"/>
        </w:rPr>
        <w:t>年</w:t>
      </w:r>
      <w:r>
        <w:rPr>
          <w:rFonts w:hint="eastAsia" w:ascii="仿宋" w:hAnsi="仿宋" w:eastAsia="仿宋" w:cs="仿宋_GB2312"/>
          <w:b/>
          <w:bCs/>
          <w:color w:val="FF0000"/>
          <w:sz w:val="32"/>
          <w:szCs w:val="32"/>
          <w:u w:val="single"/>
          <w:lang w:val="en-US" w:eastAsia="zh-CN"/>
        </w:rPr>
        <w:t>7</w:t>
      </w:r>
      <w:r>
        <w:rPr>
          <w:rFonts w:hint="eastAsia" w:ascii="仿宋" w:hAnsi="仿宋" w:eastAsia="仿宋" w:cs="仿宋_GB2312"/>
          <w:b/>
          <w:bCs/>
          <w:color w:val="FF0000"/>
          <w:sz w:val="32"/>
          <w:szCs w:val="32"/>
          <w:u w:val="single"/>
        </w:rPr>
        <w:t>月</w:t>
      </w:r>
      <w:r>
        <w:rPr>
          <w:rFonts w:hint="eastAsia" w:ascii="仿宋" w:hAnsi="仿宋" w:eastAsia="仿宋" w:cs="仿宋_GB2312"/>
          <w:b/>
          <w:bCs/>
          <w:color w:val="FF0000"/>
          <w:sz w:val="32"/>
          <w:szCs w:val="32"/>
          <w:u w:val="single"/>
          <w:lang w:val="en-US" w:eastAsia="zh-CN"/>
        </w:rPr>
        <w:t>28</w:t>
      </w:r>
      <w:r>
        <w:rPr>
          <w:rFonts w:hint="eastAsia" w:ascii="仿宋" w:hAnsi="仿宋" w:eastAsia="仿宋" w:cs="仿宋_GB2312"/>
          <w:b/>
          <w:bCs/>
          <w:color w:val="FF0000"/>
          <w:sz w:val="32"/>
          <w:szCs w:val="32"/>
          <w:u w:val="single"/>
        </w:rPr>
        <w:t>日</w:t>
      </w:r>
    </w:p>
    <w:p>
      <w:pPr>
        <w:rPr>
          <w:rFonts w:ascii="仿宋" w:hAnsi="仿宋" w:eastAsia="仿宋" w:cs="仿宋_GB2312"/>
          <w:b/>
          <w:bCs/>
          <w:color w:val="auto"/>
          <w:sz w:val="32"/>
          <w:szCs w:val="32"/>
          <w:u w:val="single"/>
        </w:rPr>
      </w:pPr>
    </w:p>
    <w:p>
      <w:pPr>
        <w:rPr>
          <w:rFonts w:ascii="仿宋" w:hAnsi="仿宋" w:eastAsia="仿宋" w:cs="仿宋_GB2312"/>
          <w:b/>
          <w:bCs/>
          <w:color w:val="auto"/>
          <w:sz w:val="28"/>
          <w:szCs w:val="28"/>
        </w:rPr>
      </w:pPr>
      <w:r>
        <w:rPr>
          <w:rFonts w:hint="eastAsia" w:ascii="仿宋" w:hAnsi="仿宋" w:eastAsia="仿宋" w:cs="仿宋_GB2312"/>
          <w:b/>
          <w:bCs/>
          <w:color w:val="auto"/>
          <w:sz w:val="32"/>
          <w:szCs w:val="32"/>
        </w:rPr>
        <w:t xml:space="preserve">招 标 人: </w:t>
      </w:r>
      <w:r>
        <w:rPr>
          <w:rFonts w:hint="eastAsia" w:ascii="仿宋" w:hAnsi="仿宋" w:eastAsia="仿宋" w:cs="仿宋_GB2312"/>
          <w:b/>
          <w:bCs/>
          <w:color w:val="auto"/>
          <w:sz w:val="28"/>
          <w:szCs w:val="28"/>
        </w:rPr>
        <w:t>铜陵有色金属集团铜冠建筑安装股份有限公司</w:t>
      </w:r>
    </w:p>
    <w:p>
      <w:pPr>
        <w:rPr>
          <w:rFonts w:ascii="仿宋" w:hAnsi="仿宋" w:eastAsia="仿宋" w:cs="仿宋_GB2312"/>
          <w:b/>
          <w:bCs/>
          <w:color w:val="auto"/>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color w:val="auto"/>
          <w:sz w:val="36"/>
          <w:szCs w:val="36"/>
        </w:rPr>
      </w:pPr>
    </w:p>
    <w:p>
      <w:pPr>
        <w:ind w:firstLine="560" w:firstLineChars="200"/>
        <w:rPr>
          <w:rFonts w:ascii="仿宋" w:hAnsi="仿宋" w:eastAsia="仿宋" w:cs="仿宋_GB2312"/>
          <w:color w:val="auto"/>
          <w:sz w:val="28"/>
          <w:szCs w:val="28"/>
          <w:highlight w:val="cyan"/>
          <w:u w:val="single"/>
          <w:shd w:val="clear" w:color="FFFFFF" w:fill="D9D9D9"/>
        </w:rPr>
      </w:pPr>
      <w:r>
        <w:rPr>
          <w:rFonts w:hint="eastAsia" w:ascii="仿宋" w:hAnsi="仿宋" w:eastAsia="仿宋" w:cs="仿宋_GB2312"/>
          <w:color w:val="auto"/>
          <w:sz w:val="28"/>
          <w:szCs w:val="28"/>
        </w:rPr>
        <w:t>1、招标公告发布日期：</w:t>
      </w:r>
      <w:r>
        <w:rPr>
          <w:rFonts w:hint="eastAsia" w:ascii="仿宋" w:hAnsi="仿宋" w:eastAsia="仿宋" w:cs="仿宋_GB2312"/>
          <w:color w:val="FF0000"/>
          <w:sz w:val="28"/>
          <w:szCs w:val="28"/>
          <w:u w:val="single"/>
        </w:rPr>
        <w:t>202</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年</w:t>
      </w:r>
      <w:r>
        <w:rPr>
          <w:rFonts w:hint="eastAsia" w:ascii="仿宋" w:hAnsi="仿宋" w:eastAsia="仿宋" w:cs="仿宋_GB2312"/>
          <w:color w:val="FF0000"/>
          <w:sz w:val="28"/>
          <w:szCs w:val="28"/>
          <w:u w:val="single"/>
          <w:lang w:val="en-US" w:eastAsia="zh-CN"/>
        </w:rPr>
        <w:t>7</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28</w:t>
      </w:r>
      <w:r>
        <w:rPr>
          <w:rFonts w:hint="eastAsia" w:ascii="仿宋" w:hAnsi="仿宋" w:eastAsia="仿宋" w:cs="仿宋_GB2312"/>
          <w:color w:val="FF0000"/>
          <w:sz w:val="28"/>
          <w:szCs w:val="28"/>
          <w:u w:val="single"/>
        </w:rPr>
        <w:t>日</w:t>
      </w:r>
    </w:p>
    <w:p>
      <w:pPr>
        <w:ind w:firstLine="560" w:firstLineChars="200"/>
        <w:rPr>
          <w:rFonts w:ascii="仿宋" w:hAnsi="仿宋" w:eastAsia="仿宋" w:cs="仿宋_GB2312"/>
          <w:color w:val="auto"/>
          <w:sz w:val="28"/>
          <w:szCs w:val="28"/>
          <w:highlight w:val="cyan"/>
          <w:u w:val="single"/>
        </w:rPr>
      </w:pPr>
      <w:r>
        <w:rPr>
          <w:rFonts w:hint="eastAsia" w:ascii="仿宋" w:hAnsi="仿宋" w:eastAsia="仿宋" w:cs="仿宋_GB2312"/>
          <w:color w:val="auto"/>
          <w:sz w:val="28"/>
          <w:szCs w:val="28"/>
        </w:rPr>
        <w:t>2、投标截止时间：</w:t>
      </w:r>
      <w:r>
        <w:rPr>
          <w:rFonts w:hint="eastAsia" w:ascii="仿宋" w:hAnsi="仿宋" w:eastAsia="仿宋" w:cs="仿宋_GB2312"/>
          <w:color w:val="FF0000"/>
          <w:sz w:val="28"/>
          <w:szCs w:val="28"/>
          <w:u w:val="single"/>
        </w:rPr>
        <w:t>202</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年</w:t>
      </w:r>
      <w:r>
        <w:rPr>
          <w:rFonts w:hint="eastAsia" w:ascii="仿宋" w:hAnsi="仿宋" w:eastAsia="仿宋" w:cs="仿宋_GB2312"/>
          <w:color w:val="FF0000"/>
          <w:sz w:val="28"/>
          <w:szCs w:val="28"/>
          <w:u w:val="single"/>
          <w:lang w:val="en-US" w:eastAsia="zh-CN"/>
        </w:rPr>
        <w:t>8</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日9:00</w:t>
      </w:r>
    </w:p>
    <w:p>
      <w:pPr>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3、投标文件递交地点：</w:t>
      </w:r>
      <w:r>
        <w:rPr>
          <w:rFonts w:hint="eastAsia" w:ascii="仿宋_GB2312" w:hAnsi="仿宋_GB2312" w:eastAsia="仿宋_GB2312" w:cs="仿宋_GB2312"/>
          <w:color w:val="auto"/>
          <w:sz w:val="28"/>
          <w:szCs w:val="28"/>
        </w:rPr>
        <w:t>铜陵有色金属集团铜冠建筑安装股份有限公司</w:t>
      </w:r>
      <w:r>
        <w:rPr>
          <w:rFonts w:hint="eastAsia" w:ascii="仿宋_GB2312" w:hAnsi="仿宋_GB2312" w:eastAsia="仿宋_GB2312" w:cs="仿宋_GB2312"/>
          <w:color w:val="auto"/>
          <w:sz w:val="28"/>
          <w:szCs w:val="28"/>
          <w:lang w:eastAsia="zh-CN"/>
        </w:rPr>
        <w:t>经营部</w:t>
      </w:r>
      <w:r>
        <w:rPr>
          <w:rFonts w:hint="eastAsia" w:ascii="仿宋_GB2312" w:hAnsi="仿宋_GB2312" w:eastAsia="仿宋_GB2312" w:cs="仿宋_GB2312"/>
          <w:color w:val="auto"/>
          <w:sz w:val="28"/>
          <w:szCs w:val="28"/>
        </w:rPr>
        <w:t>（黄山大道南段879号四楼）</w:t>
      </w:r>
    </w:p>
    <w:p>
      <w:pPr>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rPr>
        <w:t>4、投标文件收件人：</w:t>
      </w:r>
      <w:r>
        <w:rPr>
          <w:rFonts w:hint="eastAsia" w:ascii="仿宋" w:hAnsi="仿宋" w:eastAsia="仿宋" w:cs="仿宋_GB2312"/>
          <w:color w:val="auto"/>
          <w:sz w:val="28"/>
          <w:szCs w:val="28"/>
          <w:u w:val="single"/>
        </w:rPr>
        <w:t>黄赟（18656211500）</w:t>
      </w:r>
    </w:p>
    <w:p>
      <w:pPr>
        <w:ind w:firstLine="560" w:firstLineChars="200"/>
        <w:rPr>
          <w:rFonts w:ascii="仿宋" w:hAnsi="仿宋" w:eastAsia="仿宋" w:cs="仿宋_GB2312"/>
          <w:color w:val="FF0000"/>
          <w:sz w:val="28"/>
          <w:szCs w:val="28"/>
          <w:u w:val="single"/>
        </w:rPr>
      </w:pPr>
      <w:r>
        <w:rPr>
          <w:rFonts w:hint="eastAsia" w:ascii="仿宋" w:hAnsi="仿宋" w:eastAsia="仿宋" w:cs="仿宋_GB2312"/>
          <w:color w:val="auto"/>
          <w:sz w:val="28"/>
          <w:szCs w:val="28"/>
        </w:rPr>
        <w:t>5、开标时间：</w:t>
      </w:r>
      <w:r>
        <w:rPr>
          <w:rFonts w:hint="eastAsia" w:ascii="仿宋" w:hAnsi="仿宋" w:eastAsia="仿宋" w:cs="仿宋_GB2312"/>
          <w:color w:val="FF0000"/>
          <w:sz w:val="28"/>
          <w:szCs w:val="28"/>
          <w:u w:val="single"/>
        </w:rPr>
        <w:t>202</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年</w:t>
      </w:r>
      <w:r>
        <w:rPr>
          <w:rFonts w:hint="eastAsia" w:ascii="仿宋" w:hAnsi="仿宋" w:eastAsia="仿宋" w:cs="仿宋_GB2312"/>
          <w:color w:val="FF0000"/>
          <w:sz w:val="28"/>
          <w:szCs w:val="28"/>
          <w:u w:val="single"/>
          <w:lang w:val="en-US" w:eastAsia="zh-CN"/>
        </w:rPr>
        <w:t>8</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ind w:firstLine="1120" w:firstLineChars="400"/>
        <w:rPr>
          <w:rFonts w:ascii="仿宋" w:hAnsi="仿宋" w:eastAsia="仿宋" w:cs="仿宋_GB2312"/>
          <w:sz w:val="28"/>
          <w:szCs w:val="28"/>
          <w:u w:val="single"/>
        </w:rPr>
      </w:pPr>
      <w:r>
        <w:rPr>
          <w:rFonts w:hint="eastAsia" w:ascii="仿宋" w:hAnsi="仿宋" w:eastAsia="仿宋" w:cs="仿宋_GB2312"/>
          <w:sz w:val="28"/>
          <w:szCs w:val="28"/>
          <w:u w:val="single"/>
        </w:rPr>
        <w:t>1、约</w:t>
      </w:r>
      <w:r>
        <w:rPr>
          <w:rFonts w:hint="eastAsia" w:ascii="仿宋" w:hAnsi="仿宋" w:eastAsia="仿宋" w:cs="仿宋_GB2312"/>
          <w:sz w:val="28"/>
          <w:szCs w:val="28"/>
          <w:u w:val="single"/>
          <w:lang w:val="en-US" w:eastAsia="zh-CN"/>
        </w:rPr>
        <w:t>15400</w:t>
      </w:r>
      <w:r>
        <w:rPr>
          <w:rFonts w:hint="eastAsia" w:ascii="仿宋" w:hAnsi="仿宋" w:eastAsia="仿宋" w:cs="仿宋_GB2312"/>
          <w:sz w:val="28"/>
          <w:szCs w:val="28"/>
          <w:u w:val="single"/>
        </w:rPr>
        <w:t>m</w:t>
      </w:r>
      <w:r>
        <w:rPr>
          <w:rFonts w:ascii="宋体" w:hAnsi="宋体" w:cs="宋体"/>
          <w:sz w:val="28"/>
          <w:szCs w:val="28"/>
          <w:u w:val="single"/>
        </w:rPr>
        <w:t>³</w:t>
      </w:r>
      <w:r>
        <w:rPr>
          <w:rFonts w:hint="eastAsia" w:ascii="仿宋" w:hAnsi="仿宋" w:eastAsia="仿宋" w:cs="仿宋_GB2312"/>
          <w:sz w:val="28"/>
          <w:szCs w:val="28"/>
          <w:u w:val="single"/>
        </w:rPr>
        <w:t>商品混凝土 （本次招标数量为项目预估量，具体数量以实际需求量为准）</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由于施工蓝图还未出，所以此次招标的商品混凝土最终数量待确定。因此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ind w:firstLine="2168" w:firstLineChars="600"/>
        <w:jc w:val="both"/>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w:t>
      </w:r>
      <w:r>
        <w:rPr>
          <w:rFonts w:hint="eastAsia" w:ascii="仿宋_GB2312" w:hAnsi="仿宋_GB2312" w:eastAsia="仿宋_GB2312" w:cs="仿宋_GB2312"/>
          <w:color w:val="auto"/>
          <w:sz w:val="28"/>
          <w:szCs w:val="28"/>
          <w:u w:val="single"/>
        </w:rPr>
        <w:t>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color w:val="auto"/>
          <w:sz w:val="28"/>
          <w:szCs w:val="28"/>
        </w:rPr>
        <w:t>3、报名自招标公告发布之日起至</w:t>
      </w:r>
      <w:r>
        <w:rPr>
          <w:rFonts w:hint="eastAsia" w:ascii="仿宋_GB2312" w:hAnsi="仿宋_GB2312" w:eastAsia="仿宋_GB2312" w:cs="仿宋_GB2312"/>
          <w:color w:val="FF0000"/>
          <w:sz w:val="28"/>
          <w:szCs w:val="28"/>
          <w:u w:val="single"/>
        </w:rPr>
        <w:t>202</w:t>
      </w:r>
      <w:r>
        <w:rPr>
          <w:rFonts w:hint="eastAsia" w:ascii="仿宋_GB2312" w:hAnsi="仿宋_GB2312" w:eastAsia="仿宋_GB2312" w:cs="仿宋_GB2312"/>
          <w:color w:val="FF0000"/>
          <w:sz w:val="28"/>
          <w:szCs w:val="28"/>
          <w:u w:val="single"/>
          <w:lang w:val="en-US" w:eastAsia="zh-CN"/>
        </w:rPr>
        <w:t>3</w:t>
      </w:r>
      <w:r>
        <w:rPr>
          <w:rFonts w:hint="eastAsia" w:ascii="仿宋_GB2312" w:hAnsi="仿宋_GB2312" w:eastAsia="仿宋_GB2312" w:cs="仿宋_GB2312"/>
          <w:color w:val="FF0000"/>
          <w:sz w:val="28"/>
          <w:szCs w:val="28"/>
          <w:u w:val="single"/>
        </w:rPr>
        <w:t>年</w:t>
      </w:r>
      <w:r>
        <w:rPr>
          <w:rFonts w:hint="eastAsia" w:ascii="仿宋_GB2312" w:hAnsi="仿宋_GB2312" w:eastAsia="仿宋_GB2312" w:cs="仿宋_GB2312"/>
          <w:color w:val="FF0000"/>
          <w:sz w:val="28"/>
          <w:szCs w:val="28"/>
          <w:u w:val="single"/>
          <w:lang w:val="en-US" w:eastAsia="zh-CN"/>
        </w:rPr>
        <w:t>8</w:t>
      </w:r>
      <w:r>
        <w:rPr>
          <w:rFonts w:hint="eastAsia" w:ascii="仿宋_GB2312" w:hAnsi="仿宋_GB2312" w:eastAsia="仿宋_GB2312" w:cs="仿宋_GB2312"/>
          <w:color w:val="FF0000"/>
          <w:sz w:val="28"/>
          <w:szCs w:val="28"/>
          <w:u w:val="single"/>
        </w:rPr>
        <w:t>月</w:t>
      </w:r>
      <w:r>
        <w:rPr>
          <w:rFonts w:hint="eastAsia" w:ascii="仿宋_GB2312" w:hAnsi="仿宋_GB2312" w:eastAsia="仿宋_GB2312" w:cs="仿宋_GB2312"/>
          <w:color w:val="FF0000"/>
          <w:sz w:val="28"/>
          <w:szCs w:val="28"/>
          <w:u w:val="single"/>
          <w:lang w:val="en-US" w:eastAsia="zh-CN"/>
        </w:rPr>
        <w:t>2</w:t>
      </w:r>
      <w:r>
        <w:rPr>
          <w:rFonts w:hint="eastAsia" w:ascii="仿宋_GB2312" w:hAnsi="仿宋_GB2312" w:eastAsia="仿宋_GB2312" w:cs="仿宋_GB2312"/>
          <w:color w:val="FF0000"/>
          <w:sz w:val="28"/>
          <w:szCs w:val="28"/>
          <w:u w:val="single"/>
        </w:rPr>
        <w:t>日1</w:t>
      </w:r>
      <w:r>
        <w:rPr>
          <w:rFonts w:hint="eastAsia" w:ascii="仿宋_GB2312" w:hAnsi="仿宋_GB2312" w:eastAsia="仿宋_GB2312" w:cs="仿宋_GB2312"/>
          <w:color w:val="FF0000"/>
          <w:sz w:val="28"/>
          <w:szCs w:val="28"/>
          <w:u w:val="single"/>
          <w:lang w:val="en-US" w:eastAsia="zh-CN"/>
        </w:rPr>
        <w:t>2</w:t>
      </w:r>
      <w:r>
        <w:rPr>
          <w:rFonts w:hint="eastAsia" w:ascii="仿宋_GB2312" w:hAnsi="仿宋_GB2312" w:eastAsia="仿宋_GB2312" w:cs="仿宋_GB2312"/>
          <w:color w:val="FF0000"/>
          <w:sz w:val="28"/>
          <w:szCs w:val="28"/>
          <w:u w:val="single"/>
        </w:rPr>
        <w:t>:</w:t>
      </w:r>
      <w:r>
        <w:rPr>
          <w:rFonts w:hint="eastAsia" w:ascii="仿宋_GB2312" w:hAnsi="仿宋_GB2312" w:eastAsia="仿宋_GB2312" w:cs="仿宋_GB2312"/>
          <w:color w:val="FF0000"/>
          <w:sz w:val="28"/>
          <w:szCs w:val="28"/>
          <w:u w:val="single"/>
          <w:lang w:val="en-US" w:eastAsia="zh-CN"/>
        </w:rPr>
        <w:t>00</w:t>
      </w:r>
      <w:r>
        <w:rPr>
          <w:rFonts w:hint="eastAsia" w:ascii="仿宋_GB2312" w:hAnsi="仿宋_GB2312" w:eastAsia="仿宋_GB2312" w:cs="仿宋_GB2312"/>
          <w:color w:val="auto"/>
          <w:sz w:val="28"/>
          <w:szCs w:val="28"/>
          <w:u w:val="single"/>
        </w:rPr>
        <w:t>止</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4、报名地点：铜陵有色金属集团铜冠建筑安装股份有限公司</w:t>
      </w:r>
      <w:r>
        <w:rPr>
          <w:rFonts w:hint="eastAsia" w:ascii="仿宋_GB2312" w:hAnsi="仿宋_GB2312" w:eastAsia="仿宋_GB2312" w:cs="仿宋_GB2312"/>
          <w:sz w:val="28"/>
          <w:szCs w:val="28"/>
          <w:lang w:eastAsia="zh-CN"/>
        </w:rPr>
        <w:t>物资</w:t>
      </w:r>
      <w:r>
        <w:rPr>
          <w:rFonts w:hint="eastAsia" w:ascii="仿宋_GB2312" w:hAnsi="仿宋_GB2312" w:eastAsia="仿宋_GB2312" w:cs="仿宋_GB2312"/>
          <w:sz w:val="28"/>
          <w:szCs w:val="28"/>
        </w:rPr>
        <w:t>部（</w:t>
      </w:r>
      <w:r>
        <w:rPr>
          <w:rFonts w:hint="eastAsia" w:ascii="仿宋_GB2312" w:hAnsi="仿宋_GB2312" w:eastAsia="仿宋_GB2312" w:cs="仿宋_GB2312"/>
          <w:sz w:val="28"/>
          <w:szCs w:val="28"/>
          <w:u w:val="single"/>
        </w:rPr>
        <w:t>黄山大道南段879号四楼</w:t>
      </w:r>
      <w:r>
        <w:rPr>
          <w:rFonts w:hint="eastAsia" w:ascii="仿宋_GB2312" w:hAnsi="仿宋_GB2312" w:eastAsia="仿宋_GB2312" w:cs="仿宋_GB2312"/>
          <w:sz w:val="28"/>
          <w:szCs w:val="28"/>
        </w:rPr>
        <w:t>）</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b w:val="0"/>
          <w:bCs w:val="0"/>
          <w:sz w:val="28"/>
          <w:szCs w:val="28"/>
          <w:u w:val="single"/>
        </w:rPr>
        <w:t>叶明陵（13865621916）、任凡（15656263008）</w:t>
      </w:r>
    </w:p>
    <w:p>
      <w:pPr>
        <w:ind w:firstLine="560" w:firstLineChars="200"/>
        <w:rPr>
          <w:rFonts w:hint="eastAsia" w:ascii="仿宋" w:hAnsi="仿宋" w:eastAsia="仿宋" w:cs="仿宋_GB2312"/>
          <w:sz w:val="28"/>
          <w:szCs w:val="28"/>
          <w:u w:val="single"/>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rPr>
        <w:t>六、</w:t>
      </w:r>
      <w:r>
        <w:rPr>
          <w:rFonts w:hint="eastAsia" w:ascii="仿宋" w:hAnsi="仿宋" w:eastAsia="仿宋" w:cs="仿宋_GB2312"/>
          <w:b/>
          <w:sz w:val="36"/>
          <w:szCs w:val="36"/>
          <w:highlight w:val="none"/>
        </w:rPr>
        <w:t>保证金</w:t>
      </w: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eastAsia="zh-CN"/>
        </w:rPr>
        <w:t>壹拾伍</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color w:val="000000"/>
          <w:sz w:val="28"/>
          <w:szCs w:val="28"/>
          <w:highlight w:val="none"/>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w:t>
      </w:r>
      <w:r>
        <w:rPr>
          <w:rFonts w:hint="eastAsia" w:ascii="仿宋" w:hAnsi="仿宋" w:eastAsia="仿宋" w:cs="仿宋_GB2312"/>
          <w:sz w:val="28"/>
          <w:szCs w:val="28"/>
          <w:u w:val="single"/>
        </w:rPr>
        <w:t>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第一事业部</w:t>
      </w:r>
      <w:r>
        <w:rPr>
          <w:rFonts w:hint="eastAsia" w:ascii="仿宋" w:hAnsi="仿宋" w:eastAsia="仿宋" w:cs="仿宋_GB2312"/>
          <w:b/>
          <w:bCs/>
          <w:sz w:val="28"/>
          <w:szCs w:val="28"/>
          <w:u w:val="single"/>
          <w:lang w:val="en-US" w:eastAsia="zh-CN"/>
        </w:rPr>
        <w:t>合肥铜箔</w:t>
      </w:r>
      <w:r>
        <w:rPr>
          <w:rFonts w:hint="eastAsia" w:ascii="仿宋" w:hAnsi="仿宋" w:eastAsia="仿宋" w:cs="仿宋_GB2312"/>
          <w:b/>
          <w:bCs/>
          <w:sz w:val="28"/>
          <w:szCs w:val="28"/>
          <w:u w:val="single"/>
          <w:lang w:eastAsia="zh-CN"/>
        </w:rPr>
        <w:t>项目混凝土</w:t>
      </w:r>
      <w:r>
        <w:rPr>
          <w:rFonts w:hint="eastAsia" w:ascii="仿宋" w:hAnsi="仿宋" w:eastAsia="仿宋" w:cs="仿宋_GB2312"/>
          <w:b/>
          <w:bCs/>
          <w:sz w:val="28"/>
          <w:szCs w:val="28"/>
          <w:u w:val="single"/>
        </w:rPr>
        <w:t>材料</w:t>
      </w:r>
      <w:r>
        <w:rPr>
          <w:rFonts w:hint="eastAsia" w:ascii="仿宋" w:hAnsi="仿宋" w:eastAsia="仿宋" w:cs="仿宋_GB2312"/>
          <w:b/>
          <w:bCs/>
          <w:sz w:val="28"/>
          <w:szCs w:val="28"/>
          <w:u w:val="single"/>
          <w:lang w:eastAsia="zh-CN"/>
        </w:rPr>
        <w:t>一批</w:t>
      </w:r>
      <w:r>
        <w:rPr>
          <w:rFonts w:hint="eastAsia" w:ascii="仿宋" w:hAnsi="仿宋" w:eastAsia="仿宋" w:cs="仿宋_GB2312"/>
          <w:b/>
          <w:bCs/>
          <w:color w:val="000000" w:themeColor="text1"/>
          <w:sz w:val="28"/>
          <w:szCs w:val="28"/>
          <w:u w:val="single"/>
          <w14:textFill>
            <w14:solidFill>
              <w14:schemeClr w14:val="tx1"/>
            </w14:solidFill>
          </w14:textFill>
        </w:rPr>
        <w:t>TGJA-WZ-202</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3110</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ind w:firstLine="560" w:firstLineChars="200"/>
        <w:rPr>
          <w:rFonts w:hint="eastAsia" w:ascii="仿宋" w:hAnsi="仿宋" w:eastAsia="仿宋" w:cs="仿宋_GB2312"/>
          <w:sz w:val="28"/>
          <w:szCs w:val="28"/>
          <w:u w:val="single"/>
        </w:rPr>
      </w:pPr>
    </w:p>
    <w:p>
      <w:pPr>
        <w:ind w:firstLine="2530" w:firstLineChars="700"/>
        <w:jc w:val="both"/>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auto"/>
          <w:sz w:val="28"/>
          <w:szCs w:val="28"/>
          <w:u w:val="single"/>
        </w:rPr>
      </w:pPr>
      <w:r>
        <w:rPr>
          <w:rFonts w:hint="eastAsia" w:ascii="仿宋" w:hAnsi="仿宋" w:eastAsia="仿宋" w:cs="仿宋_GB2312"/>
          <w:sz w:val="28"/>
          <w:szCs w:val="28"/>
        </w:rPr>
        <w:t>1、投标文件递交</w:t>
      </w:r>
      <w:r>
        <w:rPr>
          <w:rFonts w:hint="eastAsia" w:ascii="仿宋" w:hAnsi="仿宋" w:eastAsia="仿宋" w:cs="仿宋_GB2312"/>
          <w:color w:val="auto"/>
          <w:sz w:val="28"/>
          <w:szCs w:val="28"/>
        </w:rPr>
        <w:t>的截止时间：</w:t>
      </w:r>
      <w:r>
        <w:rPr>
          <w:rFonts w:hint="eastAsia" w:ascii="仿宋" w:hAnsi="仿宋" w:eastAsia="仿宋" w:cs="仿宋_GB2312"/>
          <w:color w:val="FF0000"/>
          <w:sz w:val="28"/>
          <w:szCs w:val="28"/>
          <w:u w:val="single"/>
        </w:rPr>
        <w:t>202</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年</w:t>
      </w:r>
      <w:r>
        <w:rPr>
          <w:rFonts w:hint="eastAsia" w:ascii="仿宋" w:hAnsi="仿宋" w:eastAsia="仿宋" w:cs="仿宋_GB2312"/>
          <w:color w:val="FF0000"/>
          <w:sz w:val="28"/>
          <w:szCs w:val="28"/>
          <w:u w:val="single"/>
          <w:lang w:val="en-US" w:eastAsia="zh-CN"/>
        </w:rPr>
        <w:t>8</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color w:val="auto"/>
          <w:sz w:val="28"/>
          <w:szCs w:val="28"/>
        </w:rPr>
        <w:t>2、投标文件递交地点：铜陵有色金属集团铜冠建筑安装股份有限公司经营部（</w:t>
      </w:r>
      <w:r>
        <w:rPr>
          <w:rFonts w:hint="eastAsia" w:ascii="仿宋_GB2312" w:hAnsi="仿宋_GB2312" w:eastAsia="仿宋_GB2312" w:cs="仿宋_GB2312"/>
          <w:color w:val="auto"/>
          <w:sz w:val="28"/>
          <w:szCs w:val="28"/>
        </w:rPr>
        <w:t>黄山大道南段879号四楼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color w:val="auto"/>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2891" w:firstLineChars="800"/>
        <w:jc w:val="both"/>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rPr>
        <w:t>（1）</w:t>
      </w:r>
      <w:r>
        <w:rPr>
          <w:rFonts w:hint="eastAsia" w:ascii="仿宋" w:hAnsi="仿宋" w:eastAsia="仿宋" w:cs="仿宋_GB2312"/>
          <w:sz w:val="28"/>
          <w:szCs w:val="28"/>
          <w:u w:val="none"/>
        </w:rPr>
        <w:t>材料质量要求：符合</w:t>
      </w:r>
      <w:r>
        <w:rPr>
          <w:rFonts w:ascii="仿宋" w:hAnsi="仿宋" w:eastAsia="仿宋" w:cs="仿宋_GB2312"/>
          <w:sz w:val="28"/>
          <w:szCs w:val="28"/>
          <w:u w:val="none"/>
        </w:rPr>
        <w:t>《预拌混凝土》GB/T14902-20</w:t>
      </w:r>
      <w:r>
        <w:rPr>
          <w:rFonts w:hint="eastAsia" w:ascii="仿宋" w:hAnsi="仿宋" w:eastAsia="仿宋" w:cs="仿宋_GB2312"/>
          <w:sz w:val="28"/>
          <w:szCs w:val="28"/>
          <w:u w:val="none"/>
        </w:rPr>
        <w:t>12</w:t>
      </w:r>
      <w:r>
        <w:rPr>
          <w:rFonts w:ascii="仿宋" w:hAnsi="仿宋" w:eastAsia="仿宋" w:cs="仿宋_GB2312"/>
          <w:sz w:val="28"/>
          <w:szCs w:val="28"/>
          <w:u w:val="none"/>
        </w:rPr>
        <w:t>标准相关规定</w:t>
      </w:r>
      <w:r>
        <w:rPr>
          <w:rFonts w:hint="eastAsia" w:ascii="仿宋" w:hAnsi="仿宋" w:eastAsia="仿宋" w:cs="仿宋_GB2312"/>
          <w:sz w:val="28"/>
          <w:szCs w:val="28"/>
          <w:u w:val="none"/>
        </w:rPr>
        <w:t>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u w:val="none"/>
        </w:rPr>
        <w:t>（2）投标人如若中标，提供的材料必须符合技术指标要求。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u w:val="none"/>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none"/>
        </w:rPr>
        <w:t>（4）投标人如若中标，</w:t>
      </w:r>
      <w:r>
        <w:rPr>
          <w:rFonts w:hint="eastAsia" w:ascii="仿宋_GB2312" w:hAnsi="仿宋_GB2312" w:eastAsia="仿宋_GB2312" w:cs="仿宋_GB2312"/>
          <w:sz w:val="28"/>
          <w:szCs w:val="28"/>
          <w:u w:val="none"/>
        </w:rPr>
        <w:t>须向招标人交纳</w:t>
      </w:r>
      <w:r>
        <w:rPr>
          <w:rFonts w:hint="eastAsia" w:ascii="仿宋_GB2312" w:hAnsi="仿宋_GB2312" w:eastAsia="仿宋_GB2312" w:cs="仿宋_GB2312"/>
          <w:sz w:val="28"/>
          <w:szCs w:val="28"/>
          <w:u w:val="none"/>
          <w:lang w:val="en-US" w:eastAsia="zh-CN"/>
        </w:rPr>
        <w:t>中标金额的10%</w:t>
      </w:r>
      <w:r>
        <w:rPr>
          <w:rFonts w:hint="eastAsia" w:ascii="仿宋_GB2312" w:hAnsi="仿宋_GB2312" w:eastAsia="仿宋_GB2312" w:cs="仿宋_GB2312"/>
          <w:sz w:val="28"/>
          <w:szCs w:val="28"/>
          <w:u w:val="none"/>
        </w:rPr>
        <w:t>作为履约保证金</w:t>
      </w:r>
      <w:r>
        <w:rPr>
          <w:rFonts w:hint="eastAsia" w:ascii="仿宋_GB2312" w:hAnsi="仿宋_GB2312" w:eastAsia="仿宋_GB2312" w:cs="仿宋_GB2312"/>
          <w:sz w:val="28"/>
          <w:szCs w:val="28"/>
          <w:u w:val="none"/>
          <w:lang w:eastAsia="zh-CN"/>
        </w:rPr>
        <w:t>（可将货款转为履约保证金）</w:t>
      </w:r>
      <w:r>
        <w:rPr>
          <w:rFonts w:hint="eastAsia" w:ascii="仿宋_GB2312" w:hAnsi="仿宋_GB2312" w:eastAsia="仿宋_GB2312" w:cs="仿宋_GB2312"/>
          <w:sz w:val="28"/>
          <w:szCs w:val="28"/>
          <w:u w:val="none"/>
        </w:rPr>
        <w:t>。中标人如未能有效履行合同，如发生质量问题、工期延误、方量不实、安全事故等情况（包括但不限于以上情况）将全额扣除履约保证金。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non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hint="default" w:ascii="仿宋" w:hAnsi="仿宋" w:eastAsia="仿宋" w:cs="仿宋_GB2312"/>
          <w:sz w:val="28"/>
          <w:szCs w:val="28"/>
          <w:u w:val="single"/>
          <w:lang w:val="en-US"/>
        </w:rPr>
      </w:pPr>
      <w:r>
        <w:rPr>
          <w:rFonts w:hint="eastAsia" w:ascii="仿宋" w:hAnsi="仿宋" w:eastAsia="仿宋" w:cs="仿宋_GB2312"/>
          <w:color w:val="FF0000"/>
          <w:sz w:val="28"/>
          <w:szCs w:val="28"/>
          <w:u w:val="single"/>
        </w:rPr>
        <w:t>按月结算（</w:t>
      </w:r>
      <w:r>
        <w:rPr>
          <w:rFonts w:hint="eastAsia" w:ascii="仿宋" w:hAnsi="仿宋" w:eastAsia="仿宋" w:cs="仿宋_GB2312"/>
          <w:color w:val="FF0000"/>
          <w:sz w:val="28"/>
          <w:szCs w:val="28"/>
          <w:u w:val="single"/>
          <w:lang w:val="en-US" w:eastAsia="zh-CN"/>
        </w:rPr>
        <w:t>合肥</w:t>
      </w:r>
      <w:r>
        <w:rPr>
          <w:rFonts w:hint="eastAsia" w:ascii="仿宋" w:hAnsi="仿宋" w:eastAsia="仿宋" w:cs="仿宋_GB2312"/>
          <w:color w:val="FF0000"/>
          <w:sz w:val="28"/>
          <w:szCs w:val="28"/>
          <w:u w:val="single"/>
        </w:rPr>
        <w:t>信息价出来后开具上月发票入账，次月支付，每月付进账额度</w:t>
      </w:r>
      <w:r>
        <w:rPr>
          <w:rFonts w:hint="eastAsia" w:ascii="仿宋" w:hAnsi="仿宋" w:eastAsia="仿宋" w:cs="仿宋_GB2312"/>
          <w:color w:val="FF0000"/>
          <w:sz w:val="28"/>
          <w:szCs w:val="28"/>
          <w:u w:val="single"/>
          <w:lang w:val="en-US" w:eastAsia="zh-CN"/>
        </w:rPr>
        <w:t>70</w:t>
      </w:r>
      <w:r>
        <w:rPr>
          <w:rFonts w:hint="eastAsia" w:ascii="仿宋" w:hAnsi="仿宋" w:eastAsia="仿宋" w:cs="仿宋_GB2312"/>
          <w:color w:val="FF0000"/>
          <w:sz w:val="28"/>
          <w:szCs w:val="28"/>
          <w:u w:val="single"/>
        </w:rPr>
        <w:t>%），其余货款工程竣工</w:t>
      </w:r>
      <w:r>
        <w:rPr>
          <w:rFonts w:hint="eastAsia" w:ascii="仿宋" w:hAnsi="仿宋" w:eastAsia="仿宋" w:cs="仿宋_GB2312"/>
          <w:color w:val="FF0000"/>
          <w:sz w:val="28"/>
          <w:szCs w:val="28"/>
          <w:u w:val="single"/>
          <w:lang w:eastAsia="zh-CN"/>
        </w:rPr>
        <w:t>验收合格</w:t>
      </w:r>
      <w:r>
        <w:rPr>
          <w:rFonts w:hint="eastAsia" w:ascii="仿宋" w:hAnsi="仿宋" w:eastAsia="仿宋" w:cs="仿宋_GB2312"/>
          <w:color w:val="FF0000"/>
          <w:sz w:val="28"/>
          <w:szCs w:val="28"/>
          <w:u w:val="single"/>
        </w:rPr>
        <w:t>后</w:t>
      </w:r>
      <w:r>
        <w:rPr>
          <w:rFonts w:hint="eastAsia" w:ascii="仿宋" w:hAnsi="仿宋" w:eastAsia="仿宋" w:cs="仿宋_GB2312"/>
          <w:color w:val="FF0000"/>
          <w:sz w:val="28"/>
          <w:szCs w:val="28"/>
          <w:u w:val="single"/>
          <w:lang w:val="en-US" w:eastAsia="zh-CN"/>
        </w:rPr>
        <w:t>六个月内</w:t>
      </w:r>
      <w:r>
        <w:rPr>
          <w:rFonts w:hint="eastAsia" w:ascii="仿宋" w:hAnsi="仿宋" w:eastAsia="仿宋" w:cs="仿宋_GB2312"/>
          <w:color w:val="FF0000"/>
          <w:sz w:val="28"/>
          <w:szCs w:val="28"/>
          <w:u w:val="single"/>
        </w:rPr>
        <w:t>付清。</w:t>
      </w:r>
      <w:r>
        <w:rPr>
          <w:rFonts w:hint="eastAsia" w:ascii="仿宋" w:hAnsi="仿宋" w:eastAsia="仿宋" w:cs="仿宋"/>
          <w:i w:val="0"/>
          <w:iCs w:val="0"/>
          <w:caps w:val="0"/>
          <w:color w:val="FF0000"/>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FF0000"/>
          <w:spacing w:val="0"/>
          <w:sz w:val="28"/>
          <w:szCs w:val="28"/>
          <w:highlight w:val="none"/>
          <w:u w:val="single"/>
          <w:shd w:val="clear" w:color="auto" w:fill="FFFFFF"/>
          <w:lang w:eastAsia="zh-CN"/>
        </w:rPr>
        <w:t>对公</w:t>
      </w:r>
      <w:r>
        <w:rPr>
          <w:rFonts w:hint="eastAsia" w:ascii="仿宋" w:hAnsi="仿宋" w:eastAsia="仿宋" w:cs="仿宋"/>
          <w:i w:val="0"/>
          <w:iCs w:val="0"/>
          <w:caps w:val="0"/>
          <w:color w:val="FF0000"/>
          <w:spacing w:val="0"/>
          <w:sz w:val="28"/>
          <w:szCs w:val="28"/>
          <w:highlight w:val="none"/>
          <w:u w:val="single"/>
          <w:shd w:val="clear" w:color="auto" w:fill="FFFFFF"/>
        </w:rPr>
        <w:t>账户，</w:t>
      </w:r>
      <w:r>
        <w:rPr>
          <w:rFonts w:hint="eastAsia" w:ascii="仿宋" w:hAnsi="仿宋" w:eastAsia="仿宋" w:cs="仿宋"/>
          <w:i w:val="0"/>
          <w:iCs w:val="0"/>
          <w:caps w:val="0"/>
          <w:color w:val="FF0000"/>
          <w:spacing w:val="0"/>
          <w:sz w:val="28"/>
          <w:szCs w:val="28"/>
          <w:highlight w:val="none"/>
          <w:u w:val="single"/>
          <w:shd w:val="clear" w:color="auto" w:fill="FFFFFF"/>
          <w:lang w:eastAsia="zh-CN"/>
        </w:rPr>
        <w:t>支付</w:t>
      </w:r>
      <w:r>
        <w:rPr>
          <w:rFonts w:hint="eastAsia" w:ascii="仿宋" w:hAnsi="仿宋" w:eastAsia="仿宋" w:cs="仿宋"/>
          <w:i w:val="0"/>
          <w:iCs w:val="0"/>
          <w:caps w:val="0"/>
          <w:color w:val="FF0000"/>
          <w:spacing w:val="0"/>
          <w:sz w:val="28"/>
          <w:szCs w:val="28"/>
          <w:highlight w:val="none"/>
          <w:u w:val="single"/>
          <w:shd w:val="clear" w:color="auto" w:fill="FFFFFF"/>
        </w:rPr>
        <w:t>电汇</w:t>
      </w:r>
      <w:r>
        <w:rPr>
          <w:rFonts w:hint="eastAsia" w:ascii="仿宋" w:hAnsi="仿宋" w:eastAsia="仿宋" w:cs="仿宋"/>
          <w:i w:val="0"/>
          <w:iCs w:val="0"/>
          <w:caps w:val="0"/>
          <w:color w:val="FF0000"/>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FF0000"/>
          <w:spacing w:val="0"/>
          <w:sz w:val="28"/>
          <w:szCs w:val="28"/>
          <w:highlight w:val="none"/>
          <w:u w:val="single"/>
          <w:shd w:val="clear" w:color="auto" w:fill="FFFFFF"/>
          <w:lang w:val="en-US" w:eastAsia="zh-CN"/>
        </w:rPr>
        <w:t>50%的6个月内银行电子承兑。</w:t>
      </w:r>
    </w:p>
    <w:p>
      <w:pPr>
        <w:ind w:firstLine="638" w:firstLineChars="228"/>
        <w:rPr>
          <w:rFonts w:ascii="仿宋" w:hAnsi="仿宋" w:eastAsia="仿宋" w:cs="仿宋_GB2312"/>
          <w:b w:val="0"/>
          <w:bCs w:val="0"/>
          <w:sz w:val="28"/>
          <w:szCs w:val="28"/>
        </w:rPr>
      </w:pPr>
      <w:r>
        <w:rPr>
          <w:rFonts w:hint="eastAsia" w:ascii="仿宋" w:hAnsi="仿宋" w:eastAsia="仿宋" w:cs="仿宋_GB2312"/>
          <w:sz w:val="28"/>
          <w:szCs w:val="28"/>
        </w:rPr>
        <w:t>3、</w:t>
      </w:r>
      <w:r>
        <w:rPr>
          <w:rFonts w:hint="eastAsia" w:ascii="仿宋" w:hAnsi="仿宋" w:eastAsia="仿宋" w:cs="仿宋_GB2312"/>
          <w:b w:val="0"/>
          <w:bCs w:val="0"/>
          <w:sz w:val="28"/>
          <w:szCs w:val="28"/>
        </w:rPr>
        <w:t>报价相关要求</w:t>
      </w:r>
    </w:p>
    <w:p>
      <w:pPr>
        <w:ind w:firstLine="638" w:firstLineChars="228"/>
        <w:rPr>
          <w:rFonts w:ascii="仿宋" w:hAnsi="仿宋" w:eastAsia="仿宋" w:cs="仿宋_GB2312"/>
          <w:b w:val="0"/>
          <w:bCs w:val="0"/>
          <w:sz w:val="28"/>
          <w:szCs w:val="28"/>
        </w:rPr>
      </w:pPr>
      <w:r>
        <w:rPr>
          <w:rFonts w:hint="eastAsia" w:ascii="仿宋" w:hAnsi="仿宋" w:eastAsia="仿宋" w:cs="仿宋_GB2312"/>
          <w:b w:val="0"/>
          <w:bCs w:val="0"/>
          <w:sz w:val="28"/>
          <w:szCs w:val="28"/>
        </w:rPr>
        <w:t>（1）</w:t>
      </w:r>
      <w:r>
        <w:rPr>
          <w:rFonts w:hint="eastAsia" w:ascii="仿宋" w:hAnsi="仿宋" w:eastAsia="仿宋" w:cs="仿宋_GB2312"/>
          <w:b w:val="0"/>
          <w:bCs w:val="0"/>
          <w:sz w:val="28"/>
          <w:szCs w:val="28"/>
          <w:u w:val="single"/>
        </w:rPr>
        <w:t>本次报价按</w:t>
      </w:r>
      <w:r>
        <w:rPr>
          <w:rFonts w:hint="eastAsia" w:ascii="仿宋" w:hAnsi="仿宋" w:eastAsia="仿宋" w:cs="仿宋_GB2312"/>
          <w:b w:val="0"/>
          <w:bCs w:val="0"/>
          <w:sz w:val="28"/>
          <w:szCs w:val="28"/>
          <w:u w:val="single"/>
          <w:lang w:val="en-US" w:eastAsia="zh-CN"/>
        </w:rPr>
        <w:t>合肥市</w:t>
      </w:r>
      <w:r>
        <w:rPr>
          <w:rFonts w:hint="eastAsia" w:ascii="仿宋" w:hAnsi="仿宋" w:eastAsia="仿宋" w:cs="仿宋_GB2312"/>
          <w:b w:val="0"/>
          <w:bCs w:val="0"/>
          <w:sz w:val="28"/>
          <w:szCs w:val="28"/>
          <w:u w:val="single"/>
        </w:rPr>
        <w:t>区</w:t>
      </w:r>
      <w:r>
        <w:rPr>
          <w:rFonts w:hint="eastAsia" w:ascii="仿宋" w:hAnsi="仿宋" w:eastAsia="仿宋" w:cs="仿宋_GB2312"/>
          <w:b w:val="0"/>
          <w:bCs w:val="0"/>
          <w:sz w:val="28"/>
          <w:szCs w:val="28"/>
          <w:u w:val="single"/>
          <w:lang w:eastAsia="zh-CN"/>
        </w:rPr>
        <w:t>当月含税</w:t>
      </w:r>
      <w:r>
        <w:rPr>
          <w:rFonts w:hint="eastAsia" w:ascii="仿宋" w:hAnsi="仿宋" w:eastAsia="仿宋" w:cs="仿宋_GB2312"/>
          <w:b w:val="0"/>
          <w:bCs w:val="0"/>
          <w:sz w:val="28"/>
          <w:szCs w:val="28"/>
          <w:u w:val="single"/>
        </w:rPr>
        <w:t>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b w:val="0"/>
          <w:bCs w:val="0"/>
          <w:sz w:val="28"/>
          <w:szCs w:val="28"/>
        </w:rPr>
        <w:t>（2）</w:t>
      </w:r>
      <w:r>
        <w:rPr>
          <w:rFonts w:hint="eastAsia" w:ascii="仿宋" w:hAnsi="仿宋" w:eastAsia="仿宋" w:cs="仿宋_GB2312"/>
          <w:b w:val="0"/>
          <w:bCs w:val="0"/>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w:t>
      </w:r>
      <w:r>
        <w:rPr>
          <w:rFonts w:hint="eastAsia" w:ascii="仿宋" w:hAnsi="仿宋" w:eastAsia="仿宋" w:cs="仿宋_GB2312"/>
          <w:b/>
          <w:bCs/>
          <w:sz w:val="28"/>
          <w:szCs w:val="28"/>
        </w:rPr>
        <w:t>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宋体"/>
          <w:bCs/>
          <w:sz w:val="28"/>
          <w:szCs w:val="28"/>
          <w:u w:val="single"/>
        </w:rPr>
        <w:t>材料送至</w:t>
      </w:r>
      <w:r>
        <w:rPr>
          <w:rFonts w:hint="eastAsia" w:ascii="仿宋" w:hAnsi="仿宋" w:eastAsia="仿宋" w:cs="宋体"/>
          <w:bCs/>
          <w:sz w:val="28"/>
          <w:szCs w:val="28"/>
          <w:u w:val="single"/>
          <w:lang w:val="en-US" w:eastAsia="zh-CN"/>
        </w:rPr>
        <w:t>合肥铜箔</w:t>
      </w:r>
      <w:r>
        <w:rPr>
          <w:rFonts w:hint="eastAsia" w:ascii="仿宋" w:hAnsi="仿宋" w:eastAsia="仿宋" w:cs="宋体"/>
          <w:bCs/>
          <w:sz w:val="28"/>
          <w:szCs w:val="28"/>
          <w:u w:val="single"/>
        </w:rPr>
        <w:t>项目</w:t>
      </w:r>
      <w:r>
        <w:rPr>
          <w:rFonts w:hint="eastAsia" w:ascii="仿宋" w:hAnsi="仿宋" w:eastAsia="仿宋" w:cs="仿宋_GB2312"/>
          <w:sz w:val="28"/>
          <w:szCs w:val="28"/>
          <w:u w:val="single"/>
        </w:rPr>
        <w:t>施工场所。</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hint="eastAsia" w:ascii="仿宋" w:hAnsi="仿宋" w:eastAsia="仿宋" w:cs="仿宋"/>
          <w:sz w:val="28"/>
          <w:szCs w:val="28"/>
        </w:rPr>
      </w:pPr>
      <w:r>
        <w:rPr>
          <w:rFonts w:hint="eastAsia" w:ascii="仿宋" w:hAnsi="仿宋" w:eastAsia="仿宋" w:cs="仿宋_GB2312"/>
          <w:sz w:val="28"/>
          <w:szCs w:val="28"/>
        </w:rPr>
        <w:t>7、供</w:t>
      </w:r>
      <w:r>
        <w:rPr>
          <w:rFonts w:hint="eastAsia" w:ascii="仿宋" w:hAnsi="仿宋" w:eastAsia="仿宋" w:cs="仿宋"/>
          <w:sz w:val="28"/>
          <w:szCs w:val="28"/>
        </w:rPr>
        <w:t>货</w:t>
      </w:r>
      <w:r>
        <w:rPr>
          <w:rFonts w:hint="eastAsia" w:ascii="仿宋" w:hAnsi="仿宋" w:eastAsia="仿宋" w:cs="仿宋"/>
          <w:sz w:val="28"/>
          <w:szCs w:val="28"/>
          <w:lang w:eastAsia="zh-CN"/>
        </w:rPr>
        <w:t>时间、</w:t>
      </w:r>
      <w:r>
        <w:rPr>
          <w:rFonts w:hint="eastAsia" w:ascii="仿宋" w:hAnsi="仿宋" w:eastAsia="仿宋" w:cs="仿宋"/>
          <w:sz w:val="28"/>
          <w:szCs w:val="28"/>
        </w:rPr>
        <w:t>数量验收确认方式</w:t>
      </w:r>
    </w:p>
    <w:p>
      <w:pPr>
        <w:spacing w:line="312" w:lineRule="auto"/>
        <w:ind w:firstLine="560" w:firstLineChars="200"/>
        <w:rPr>
          <w:rFonts w:hint="eastAsia" w:ascii="仿宋" w:hAnsi="仿宋" w:eastAsia="仿宋" w:cs="仿宋"/>
          <w:sz w:val="28"/>
          <w:szCs w:val="28"/>
          <w:u w:val="single"/>
        </w:rPr>
      </w:pPr>
      <w:r>
        <w:rPr>
          <w:rFonts w:hint="eastAsia" w:ascii="仿宋" w:hAnsi="仿宋" w:eastAsia="仿宋" w:cs="仿宋"/>
          <w:sz w:val="28"/>
          <w:szCs w:val="28"/>
          <w:u w:val="single"/>
        </w:rPr>
        <w:t>招标人每批次需用混凝土时,必须提前一天用书面订单、传真或电话通知中标人，日所需混凝土总量超过</w:t>
      </w:r>
      <w:r>
        <w:rPr>
          <w:rFonts w:hint="eastAsia" w:ascii="仿宋" w:hAnsi="仿宋" w:eastAsia="仿宋" w:cs="仿宋"/>
          <w:sz w:val="28"/>
          <w:szCs w:val="28"/>
          <w:u w:val="single"/>
          <w:lang w:val="en-US" w:eastAsia="zh-CN"/>
        </w:rPr>
        <w:t>500</w:t>
      </w:r>
      <w:r>
        <w:rPr>
          <w:rFonts w:hint="eastAsia" w:ascii="仿宋" w:hAnsi="仿宋" w:eastAsia="仿宋" w:cs="仿宋"/>
          <w:kern w:val="0"/>
          <w:sz w:val="28"/>
          <w:szCs w:val="28"/>
          <w:u w:val="single"/>
        </w:rPr>
        <w:t>m³</w:t>
      </w:r>
      <w:r>
        <w:rPr>
          <w:rFonts w:hint="eastAsia" w:ascii="仿宋" w:hAnsi="仿宋" w:eastAsia="仿宋" w:cs="仿宋"/>
          <w:sz w:val="28"/>
          <w:szCs w:val="28"/>
          <w:u w:val="single"/>
        </w:rPr>
        <w:t>时,须提前二天通知中标人</w:t>
      </w:r>
      <w:r>
        <w:rPr>
          <w:rFonts w:hint="eastAsia" w:ascii="仿宋" w:hAnsi="仿宋" w:eastAsia="仿宋" w:cs="仿宋"/>
          <w:sz w:val="28"/>
          <w:szCs w:val="28"/>
          <w:u w:val="single"/>
          <w:lang w:eastAsia="zh-CN"/>
        </w:rPr>
        <w:t>，</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应根据</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要求供货时，必须在</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供货通知发出后2小时内通知</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，在征得</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同意后可暂停供货。如未征得</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同意，即视为延期交货。每延期交货</w:t>
      </w:r>
      <w:r>
        <w:rPr>
          <w:rFonts w:hint="eastAsia" w:ascii="仿宋" w:hAnsi="仿宋" w:eastAsia="仿宋" w:cs="仿宋"/>
          <w:color w:val="000000" w:themeColor="text1"/>
          <w:sz w:val="28"/>
          <w:szCs w:val="28"/>
          <w:u w:val="single"/>
          <w:lang w:eastAsia="zh-CN"/>
          <w14:textFill>
            <w14:solidFill>
              <w14:schemeClr w14:val="tx1"/>
            </w14:solidFill>
          </w14:textFill>
        </w:rPr>
        <w:t>半</w:t>
      </w:r>
      <w:r>
        <w:rPr>
          <w:rFonts w:hint="eastAsia" w:ascii="仿宋" w:hAnsi="仿宋" w:eastAsia="仿宋" w:cs="仿宋"/>
          <w:color w:val="000000" w:themeColor="text1"/>
          <w:sz w:val="28"/>
          <w:szCs w:val="28"/>
          <w:u w:val="single"/>
          <w14:textFill>
            <w14:solidFill>
              <w14:schemeClr w14:val="tx1"/>
            </w14:solidFill>
          </w14:textFill>
        </w:rPr>
        <w:t>天，按照延误情况的轻重，对</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处以2000-5000元的罚款，累计计算。</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发现</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有权自行安排其他供应商供货，</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8"/>
          <w:szCs w:val="28"/>
          <w:u w:val="single"/>
          <w:lang w:eastAsia="zh-CN"/>
          <w14:textFill>
            <w14:solidFill>
              <w14:schemeClr w14:val="tx1"/>
            </w14:solidFill>
          </w14:textFill>
        </w:rPr>
        <w:t>中标人</w:t>
      </w:r>
      <w:r>
        <w:rPr>
          <w:rFonts w:hint="eastAsia" w:ascii="仿宋" w:hAnsi="仿宋" w:eastAsia="仿宋" w:cs="仿宋"/>
          <w:color w:val="000000" w:themeColor="text1"/>
          <w:sz w:val="28"/>
          <w:szCs w:val="28"/>
          <w:u w:val="single"/>
          <w14:textFill>
            <w14:solidFill>
              <w14:schemeClr w14:val="tx1"/>
            </w14:solidFill>
          </w14:textFill>
        </w:rPr>
        <w:t>承担。延期超过7天的，</w:t>
      </w:r>
      <w:r>
        <w:rPr>
          <w:rFonts w:hint="eastAsia" w:ascii="仿宋" w:hAnsi="仿宋" w:eastAsia="仿宋" w:cs="仿宋"/>
          <w:color w:val="000000" w:themeColor="text1"/>
          <w:sz w:val="28"/>
          <w:szCs w:val="28"/>
          <w:u w:val="single"/>
          <w:lang w:eastAsia="zh-CN"/>
          <w14:textFill>
            <w14:solidFill>
              <w14:schemeClr w14:val="tx1"/>
            </w14:solidFill>
          </w14:textFill>
        </w:rPr>
        <w:t>招标人</w:t>
      </w:r>
      <w:r>
        <w:rPr>
          <w:rFonts w:hint="eastAsia" w:ascii="仿宋" w:hAnsi="仿宋" w:eastAsia="仿宋" w:cs="仿宋"/>
          <w:color w:val="000000" w:themeColor="text1"/>
          <w:sz w:val="28"/>
          <w:szCs w:val="28"/>
          <w:u w:val="single"/>
          <w14:textFill>
            <w14:solidFill>
              <w14:schemeClr w14:val="tx1"/>
            </w14:solidFill>
          </w14:textFill>
        </w:rPr>
        <w:t>有权单方面解除合同。</w:t>
      </w:r>
      <w:r>
        <w:rPr>
          <w:rFonts w:hint="eastAsia" w:ascii="仿宋" w:hAnsi="仿宋" w:eastAsia="仿宋" w:cs="仿宋"/>
          <w:sz w:val="28"/>
          <w:szCs w:val="28"/>
          <w:u w:val="single"/>
        </w:rPr>
        <w:t>每批次实际需用量多于或少于预订数量的，</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应在本批次混凝土浇筑结束前2小时通知</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在收到</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通知后，应及时调整发货数量，以免造成双方损失。如</w:t>
      </w:r>
      <w:r>
        <w:rPr>
          <w:rFonts w:hint="eastAsia" w:ascii="仿宋" w:hAnsi="仿宋" w:eastAsia="仿宋" w:cs="仿宋"/>
          <w:sz w:val="28"/>
          <w:szCs w:val="28"/>
          <w:u w:val="single"/>
          <w:lang w:eastAsia="zh-CN"/>
        </w:rPr>
        <w:t>招标人</w:t>
      </w:r>
      <w:r>
        <w:rPr>
          <w:rFonts w:hint="eastAsia" w:ascii="仿宋" w:hAnsi="仿宋" w:eastAsia="仿宋" w:cs="仿宋"/>
          <w:sz w:val="28"/>
          <w:szCs w:val="28"/>
          <w:u w:val="single"/>
        </w:rPr>
        <w:t>实际用量多于预订数量，又未及时通知</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不承担因此无法保证预拌混凝土运输连续性所导致的一切后果</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rPr>
        <w:t>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8"/>
          <w:szCs w:val="28"/>
          <w:u w:val="single"/>
        </w:rPr>
        <w:t>招标人保留对已浇铸完工混凝土构件方量进行复核的权利，如偏差大于5%，双方需进行复核。如确定为</w:t>
      </w:r>
      <w:r>
        <w:rPr>
          <w:rFonts w:hint="eastAsia" w:ascii="仿宋" w:hAnsi="仿宋" w:eastAsia="仿宋" w:cs="仿宋"/>
          <w:sz w:val="28"/>
          <w:szCs w:val="28"/>
          <w:u w:val="single"/>
          <w:lang w:eastAsia="zh-CN"/>
        </w:rPr>
        <w:t>中标人</w:t>
      </w:r>
      <w:r>
        <w:rPr>
          <w:rFonts w:hint="eastAsia" w:ascii="仿宋" w:hAnsi="仿宋" w:eastAsia="仿宋" w:cs="仿宋"/>
          <w:sz w:val="28"/>
          <w:szCs w:val="28"/>
          <w:u w:val="single"/>
        </w:rPr>
        <w:t>责任，则扣除超出部分的方量。</w:t>
      </w:r>
      <w:r>
        <w:rPr>
          <w:rFonts w:hint="eastAsia" w:ascii="仿宋" w:hAnsi="仿宋" w:eastAsia="仿宋" w:cs="仿宋"/>
          <w:color w:val="000000" w:themeColor="text1"/>
          <w:sz w:val="28"/>
          <w:szCs w:val="28"/>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8"/>
          <w:szCs w:val="28"/>
          <w:u w:val="single"/>
        </w:rPr>
        <w:t>的损失应由招标人承担。招标人在《订货单》中需写明工程名称、浇筑时间、浇筑部位、混凝土强度等级、坍落度要求、数量及其</w:t>
      </w:r>
      <w:r>
        <w:rPr>
          <w:rFonts w:hint="eastAsia" w:ascii="仿宋" w:hAnsi="仿宋" w:eastAsia="仿宋" w:cs="仿宋"/>
          <w:color w:val="000000" w:themeColor="text1"/>
          <w:sz w:val="28"/>
          <w:szCs w:val="28"/>
          <w:u w:val="single"/>
          <w14:textFill>
            <w14:solidFill>
              <w14:schemeClr w14:val="tx1"/>
            </w14:solidFill>
          </w14:textFill>
        </w:rPr>
        <w:t>它特殊技术要求,以便中标人及时备料安排生产和安排运输设备。</w:t>
      </w:r>
    </w:p>
    <w:p>
      <w:pPr>
        <w:ind w:firstLine="565" w:firstLineChars="202"/>
        <w:rPr>
          <w:rFonts w:hint="eastAsia" w:ascii="仿宋" w:hAnsi="仿宋" w:eastAsia="仿宋" w:cs="仿宋_GB2312"/>
          <w:b w:val="0"/>
          <w:bCs w:val="0"/>
          <w:sz w:val="28"/>
          <w:szCs w:val="28"/>
        </w:rPr>
      </w:pPr>
      <w:r>
        <w:rPr>
          <w:rFonts w:hint="eastAsia" w:ascii="仿宋" w:hAnsi="仿宋" w:eastAsia="仿宋" w:cs="仿宋"/>
          <w:b w:val="0"/>
          <w:bCs w:val="0"/>
          <w:sz w:val="28"/>
          <w:szCs w:val="28"/>
        </w:rPr>
        <w:t>8、供货时间为</w:t>
      </w:r>
      <w:r>
        <w:rPr>
          <w:rFonts w:hint="eastAsia" w:ascii="仿宋" w:hAnsi="仿宋" w:eastAsia="仿宋" w:cs="仿宋"/>
          <w:b w:val="0"/>
          <w:bCs w:val="0"/>
          <w:color w:val="FF0000"/>
          <w:sz w:val="28"/>
          <w:szCs w:val="28"/>
          <w:u w:val="single"/>
        </w:rPr>
        <w:t>202</w:t>
      </w:r>
      <w:r>
        <w:rPr>
          <w:rFonts w:hint="eastAsia" w:ascii="仿宋" w:hAnsi="仿宋" w:eastAsia="仿宋" w:cs="仿宋"/>
          <w:b w:val="0"/>
          <w:bCs w:val="0"/>
          <w:color w:val="FF0000"/>
          <w:sz w:val="28"/>
          <w:szCs w:val="28"/>
          <w:u w:val="single"/>
          <w:lang w:val="en-US" w:eastAsia="zh-CN"/>
        </w:rPr>
        <w:t>3</w:t>
      </w:r>
      <w:r>
        <w:rPr>
          <w:rFonts w:hint="eastAsia" w:ascii="仿宋" w:hAnsi="仿宋" w:eastAsia="仿宋" w:cs="仿宋"/>
          <w:b w:val="0"/>
          <w:bCs w:val="0"/>
          <w:color w:val="FF0000"/>
          <w:sz w:val="28"/>
          <w:szCs w:val="28"/>
          <w:u w:val="single"/>
        </w:rPr>
        <w:t>年</w:t>
      </w:r>
      <w:r>
        <w:rPr>
          <w:rFonts w:hint="eastAsia" w:ascii="仿宋" w:hAnsi="仿宋" w:eastAsia="仿宋" w:cs="仿宋"/>
          <w:b w:val="0"/>
          <w:bCs w:val="0"/>
          <w:color w:val="FF0000"/>
          <w:sz w:val="28"/>
          <w:szCs w:val="28"/>
          <w:u w:val="single"/>
          <w:lang w:val="en-US" w:eastAsia="zh-CN"/>
        </w:rPr>
        <w:t>8</w:t>
      </w:r>
      <w:r>
        <w:rPr>
          <w:rFonts w:hint="eastAsia" w:ascii="仿宋" w:hAnsi="仿宋" w:eastAsia="仿宋" w:cs="仿宋"/>
          <w:b w:val="0"/>
          <w:bCs w:val="0"/>
          <w:color w:val="FF0000"/>
          <w:sz w:val="28"/>
          <w:szCs w:val="28"/>
          <w:u w:val="single"/>
        </w:rPr>
        <w:t>月</w:t>
      </w:r>
      <w:r>
        <w:rPr>
          <w:rFonts w:hint="eastAsia" w:ascii="仿宋" w:hAnsi="仿宋" w:eastAsia="仿宋" w:cs="仿宋"/>
          <w:b w:val="0"/>
          <w:bCs w:val="0"/>
          <w:color w:val="FF0000"/>
          <w:sz w:val="28"/>
          <w:szCs w:val="28"/>
          <w:u w:val="single"/>
          <w:lang w:val="en-US" w:eastAsia="zh-CN"/>
        </w:rPr>
        <w:t>6</w:t>
      </w:r>
      <w:r>
        <w:rPr>
          <w:rFonts w:hint="eastAsia" w:ascii="仿宋" w:hAnsi="仿宋" w:eastAsia="仿宋" w:cs="仿宋"/>
          <w:b w:val="0"/>
          <w:bCs w:val="0"/>
          <w:color w:val="FF0000"/>
          <w:sz w:val="28"/>
          <w:szCs w:val="28"/>
          <w:u w:val="single"/>
        </w:rPr>
        <w:t>至202</w:t>
      </w:r>
      <w:r>
        <w:rPr>
          <w:rFonts w:hint="eastAsia" w:ascii="仿宋" w:hAnsi="仿宋" w:eastAsia="仿宋" w:cs="仿宋"/>
          <w:b w:val="0"/>
          <w:bCs w:val="0"/>
          <w:color w:val="FF0000"/>
          <w:sz w:val="28"/>
          <w:szCs w:val="28"/>
          <w:u w:val="single"/>
          <w:lang w:val="en-US" w:eastAsia="zh-CN"/>
        </w:rPr>
        <w:t>4</w:t>
      </w:r>
      <w:r>
        <w:rPr>
          <w:rFonts w:hint="eastAsia" w:ascii="仿宋" w:hAnsi="仿宋" w:eastAsia="仿宋" w:cs="仿宋"/>
          <w:b w:val="0"/>
          <w:bCs w:val="0"/>
          <w:color w:val="FF0000"/>
          <w:sz w:val="28"/>
          <w:szCs w:val="28"/>
          <w:u w:val="single"/>
        </w:rPr>
        <w:t>年</w:t>
      </w:r>
      <w:r>
        <w:rPr>
          <w:rFonts w:hint="eastAsia" w:ascii="仿宋" w:hAnsi="仿宋" w:eastAsia="仿宋" w:cs="仿宋"/>
          <w:b w:val="0"/>
          <w:bCs w:val="0"/>
          <w:color w:val="FF0000"/>
          <w:sz w:val="28"/>
          <w:szCs w:val="28"/>
          <w:u w:val="single"/>
          <w:lang w:val="en-US" w:eastAsia="zh-CN"/>
        </w:rPr>
        <w:t>2</w:t>
      </w:r>
      <w:r>
        <w:rPr>
          <w:rFonts w:hint="eastAsia" w:ascii="仿宋" w:hAnsi="仿宋" w:eastAsia="仿宋" w:cs="仿宋"/>
          <w:b w:val="0"/>
          <w:bCs w:val="0"/>
          <w:color w:val="FF0000"/>
          <w:sz w:val="28"/>
          <w:szCs w:val="28"/>
          <w:u w:val="single"/>
        </w:rPr>
        <w:t>月</w:t>
      </w:r>
      <w:r>
        <w:rPr>
          <w:rFonts w:hint="eastAsia" w:ascii="仿宋" w:hAnsi="仿宋" w:eastAsia="仿宋" w:cs="仿宋"/>
          <w:b w:val="0"/>
          <w:bCs w:val="0"/>
          <w:color w:val="FF0000"/>
          <w:sz w:val="28"/>
          <w:szCs w:val="28"/>
          <w:u w:val="single"/>
          <w:lang w:val="en-US" w:eastAsia="zh-CN"/>
        </w:rPr>
        <w:t>28</w:t>
      </w:r>
      <w:r>
        <w:rPr>
          <w:rFonts w:hint="eastAsia" w:ascii="仿宋" w:hAnsi="仿宋" w:eastAsia="仿宋" w:cs="仿宋"/>
          <w:b w:val="0"/>
          <w:bCs w:val="0"/>
          <w:color w:val="FF0000"/>
          <w:sz w:val="28"/>
          <w:szCs w:val="28"/>
          <w:u w:val="single"/>
        </w:rPr>
        <w:t>日</w:t>
      </w:r>
      <w:r>
        <w:rPr>
          <w:rFonts w:hint="eastAsia" w:ascii="仿宋" w:hAnsi="仿宋" w:eastAsia="仿宋" w:cs="仿宋"/>
          <w:b w:val="0"/>
          <w:bCs w:val="0"/>
          <w:sz w:val="28"/>
          <w:szCs w:val="28"/>
        </w:rPr>
        <w:t>（供货时间参考需方与业主签订的工程施工合同，实际</w:t>
      </w:r>
      <w:r>
        <w:rPr>
          <w:rFonts w:hint="eastAsia" w:ascii="仿宋" w:hAnsi="仿宋" w:eastAsia="仿宋" w:cs="仿宋_GB2312"/>
          <w:b w:val="0"/>
          <w:bCs w:val="0"/>
          <w:sz w:val="28"/>
          <w:szCs w:val="28"/>
        </w:rPr>
        <w:t>供货时间可能稍有偏差，以实际需求为准），具体到货时间以需方要求为准。</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color w:val="auto"/>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auto"/>
          <w:sz w:val="28"/>
          <w:szCs w:val="28"/>
          <w:u w:val="single"/>
        </w:rPr>
        <w:t>。</w:t>
      </w:r>
    </w:p>
    <w:p>
      <w:pPr>
        <w:spacing w:line="600" w:lineRule="exact"/>
        <w:ind w:firstLine="560" w:firstLineChars="200"/>
        <w:rPr>
          <w:rFonts w:ascii="仿宋" w:hAnsi="仿宋" w:eastAsia="仿宋" w:cs="仿宋_GB2312"/>
          <w:color w:val="auto"/>
          <w:sz w:val="28"/>
          <w:szCs w:val="28"/>
          <w:u w:val="single"/>
        </w:rPr>
      </w:pPr>
      <w:r>
        <w:rPr>
          <w:rFonts w:hint="eastAsia" w:ascii="仿宋" w:hAnsi="仿宋" w:eastAsia="仿宋" w:cs="仿宋_GB2312"/>
          <w:color w:val="auto"/>
          <w:sz w:val="28"/>
          <w:szCs w:val="28"/>
        </w:rPr>
        <w:t>4、中标候选人推荐：</w:t>
      </w: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color w:val="000000" w:themeColor="text1"/>
          <w:sz w:val="28"/>
          <w:szCs w:val="28"/>
          <w:u w:val="single"/>
          <w14:textFill>
            <w14:solidFill>
              <w14:schemeClr w14:val="tx1"/>
            </w14:solidFill>
          </w14:textFill>
        </w:rPr>
        <w:t>需方将对中标候选人进行现场实地考察，最终确定中标单位。</w:t>
      </w:r>
      <w:r>
        <w:rPr>
          <w:rFonts w:hint="eastAsia" w:ascii="仿宋" w:hAnsi="仿宋" w:eastAsia="仿宋" w:cs="仿宋_GB2312"/>
          <w:color w:val="000000" w:themeColor="text1"/>
          <w:sz w:val="28"/>
          <w:szCs w:val="28"/>
          <w:u w:val="single"/>
          <w:lang w:eastAsia="zh-CN"/>
          <w14:textFill>
            <w14:solidFill>
              <w14:schemeClr w14:val="tx1"/>
            </w14:solidFill>
          </w14:textFill>
        </w:rPr>
        <w:t>如有</w:t>
      </w:r>
      <w:r>
        <w:rPr>
          <w:rFonts w:hint="eastAsia" w:ascii="仿宋" w:hAnsi="仿宋" w:eastAsia="仿宋" w:cs="仿宋_GB2312"/>
          <w:color w:val="auto"/>
          <w:sz w:val="28"/>
          <w:szCs w:val="28"/>
          <w:u w:val="single"/>
          <w:lang w:eastAsia="zh-CN"/>
        </w:rPr>
        <w:t>两家相同最低价报价人则由</w:t>
      </w:r>
      <w:r>
        <w:rPr>
          <w:rFonts w:hint="eastAsia" w:ascii="仿宋" w:hAnsi="仿宋" w:eastAsia="仿宋" w:cs="仿宋_GB2312"/>
          <w:color w:val="auto"/>
          <w:sz w:val="28"/>
          <w:szCs w:val="28"/>
          <w:u w:val="single"/>
        </w:rPr>
        <w:t>评标委员会依据评标结果推荐</w:t>
      </w:r>
      <w:r>
        <w:rPr>
          <w:rFonts w:hint="eastAsia" w:ascii="仿宋" w:hAnsi="仿宋" w:eastAsia="仿宋" w:cs="仿宋_GB2312"/>
          <w:color w:val="auto"/>
          <w:sz w:val="28"/>
          <w:szCs w:val="28"/>
          <w:u w:val="single"/>
          <w:lang w:eastAsia="zh-CN"/>
        </w:rPr>
        <w:t>两家为</w:t>
      </w:r>
      <w:r>
        <w:rPr>
          <w:rFonts w:hint="eastAsia" w:ascii="仿宋" w:hAnsi="仿宋" w:eastAsia="仿宋" w:cs="仿宋_GB2312"/>
          <w:color w:val="auto"/>
          <w:sz w:val="28"/>
          <w:szCs w:val="28"/>
          <w:u w:val="single"/>
        </w:rPr>
        <w:t>中标候选人，需方将对中标候选人进行现场实地考察，同时进行二次议价。需方将综合中标候选人的报价、实地考察情况以及二次议价的结果，最终确定中标单位。</w:t>
      </w:r>
    </w:p>
    <w:p>
      <w:pPr>
        <w:spacing w:line="600" w:lineRule="exact"/>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、法定代表人授权书</w:t>
      </w:r>
    </w:p>
    <w:p>
      <w:pPr>
        <w:pStyle w:val="20"/>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b/>
          <w:sz w:val="36"/>
          <w:szCs w:val="36"/>
          <w:highlight w:val="cyan"/>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color w:val="auto"/>
          <w:sz w:val="28"/>
          <w:szCs w:val="28"/>
        </w:rPr>
        <w:t>（TGJA-WZ-202</w:t>
      </w:r>
      <w:r>
        <w:rPr>
          <w:rFonts w:hint="eastAsia" w:ascii="仿宋_GB2312" w:eastAsia="仿宋_GB2312"/>
          <w:b/>
          <w:color w:val="auto"/>
          <w:sz w:val="28"/>
          <w:szCs w:val="28"/>
          <w:lang w:val="en-US" w:eastAsia="zh-CN"/>
        </w:rPr>
        <w:t>3</w:t>
      </w:r>
      <w:bookmarkStart w:id="0" w:name="_GoBack"/>
      <w:bookmarkEnd w:id="0"/>
      <w:r>
        <w:rPr>
          <w:rFonts w:hint="eastAsia" w:ascii="仿宋_GB2312" w:eastAsia="仿宋_GB2312"/>
          <w:b/>
          <w:color w:val="auto"/>
          <w:sz w:val="28"/>
          <w:szCs w:val="28"/>
          <w:lang w:val="en-US" w:eastAsia="zh-CN"/>
        </w:rPr>
        <w:t>110</w:t>
      </w:r>
      <w:r>
        <w:rPr>
          <w:rFonts w:hint="eastAsia" w:ascii="仿宋_GB2312" w:eastAsia="仿宋_GB2312"/>
          <w:b/>
          <w:color w:val="auto"/>
          <w:sz w:val="28"/>
          <w:szCs w:val="28"/>
        </w:rPr>
        <w:t>）</w:t>
      </w:r>
    </w:p>
    <w:tbl>
      <w:tblPr>
        <w:tblStyle w:val="54"/>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w:t>
            </w:r>
            <w:r>
              <w:rPr>
                <w:rFonts w:hint="eastAsia" w:ascii="仿宋_GB2312" w:eastAsia="仿宋_GB2312"/>
                <w:b/>
                <w:bCs/>
                <w:sz w:val="24"/>
                <w:lang w:val="en-US" w:eastAsia="zh-CN"/>
              </w:rPr>
              <w:t>合肥市</w:t>
            </w:r>
            <w:r>
              <w:rPr>
                <w:rFonts w:hint="eastAsia" w:ascii="仿宋_GB2312" w:eastAsia="仿宋_GB2312"/>
                <w:b/>
                <w:bCs/>
                <w:sz w:val="24"/>
                <w:lang w:eastAsia="zh-CN"/>
              </w:rPr>
              <w:t>含税</w:t>
            </w:r>
            <w:r>
              <w:rPr>
                <w:rFonts w:hint="eastAsia" w:ascii="仿宋_GB2312" w:eastAsia="仿宋_GB2312"/>
                <w:b/>
                <w:bCs/>
                <w:sz w:val="24"/>
              </w:rPr>
              <w:t>信息价下浮百分数）＊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highlight w:val="none"/>
              </w:rPr>
            </w:pPr>
            <w:r>
              <w:rPr>
                <w:rFonts w:hint="eastAsia" w:ascii="宋体" w:hAnsi="宋体" w:cs="宋体"/>
                <w:kern w:val="0"/>
                <w:sz w:val="20"/>
                <w:szCs w:val="20"/>
                <w:highlight w:val="none"/>
                <w:lang w:eastAsia="zh-CN"/>
              </w:rPr>
              <w:t>预拌</w:t>
            </w:r>
            <w:r>
              <w:rPr>
                <w:rFonts w:hint="eastAsia" w:ascii="宋体" w:hAnsi="宋体" w:cs="宋体"/>
                <w:kern w:val="0"/>
                <w:sz w:val="20"/>
                <w:szCs w:val="20"/>
                <w:highlight w:val="none"/>
              </w:rPr>
              <w:t>混凝土</w:t>
            </w:r>
          </w:p>
        </w:tc>
        <w:tc>
          <w:tcPr>
            <w:tcW w:w="1515" w:type="dxa"/>
            <w:vAlign w:val="center"/>
          </w:tcPr>
          <w:p>
            <w:pPr>
              <w:widowControl/>
              <w:jc w:val="center"/>
              <w:textAlignment w:val="center"/>
              <w:rPr>
                <w:rFonts w:hint="default"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C15/C20/C25/C30/C35/C40(泵送)等</w:t>
            </w:r>
          </w:p>
        </w:tc>
        <w:tc>
          <w:tcPr>
            <w:tcW w:w="186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GB/T14902-2012</w:t>
            </w:r>
          </w:p>
        </w:tc>
        <w:tc>
          <w:tcPr>
            <w:tcW w:w="72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m³</w:t>
            </w:r>
          </w:p>
        </w:tc>
        <w:tc>
          <w:tcPr>
            <w:tcW w:w="975"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b w:val="0"/>
                <w:bCs w:val="0"/>
                <w:kern w:val="0"/>
                <w:sz w:val="20"/>
                <w:szCs w:val="20"/>
                <w:lang w:val="en-US" w:eastAsia="zh-CN"/>
              </w:rPr>
              <w:t>15400</w:t>
            </w:r>
          </w:p>
        </w:tc>
        <w:tc>
          <w:tcPr>
            <w:tcW w:w="2492"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ODY3ODU2Y2NkZjVkZjk5MjdlZWUzYjljNDM4NjQ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5DA51F3"/>
    <w:rsid w:val="08C24B63"/>
    <w:rsid w:val="09102B84"/>
    <w:rsid w:val="09CE2D27"/>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E6F64AC"/>
    <w:rsid w:val="1EF14F6A"/>
    <w:rsid w:val="1F395F7C"/>
    <w:rsid w:val="1F762827"/>
    <w:rsid w:val="1FB3349A"/>
    <w:rsid w:val="2037683E"/>
    <w:rsid w:val="22235530"/>
    <w:rsid w:val="223E7710"/>
    <w:rsid w:val="23037269"/>
    <w:rsid w:val="23147676"/>
    <w:rsid w:val="241E0AF1"/>
    <w:rsid w:val="25590EC9"/>
    <w:rsid w:val="26A26CEB"/>
    <w:rsid w:val="299D4A4C"/>
    <w:rsid w:val="2A1902C2"/>
    <w:rsid w:val="2AB020F1"/>
    <w:rsid w:val="2B3838B3"/>
    <w:rsid w:val="2B7C43C1"/>
    <w:rsid w:val="2BE80223"/>
    <w:rsid w:val="2BF629AC"/>
    <w:rsid w:val="2C995D0F"/>
    <w:rsid w:val="2CAC1598"/>
    <w:rsid w:val="2D3E7816"/>
    <w:rsid w:val="2E5604C6"/>
    <w:rsid w:val="2E8E540F"/>
    <w:rsid w:val="302E3043"/>
    <w:rsid w:val="30D974B7"/>
    <w:rsid w:val="333663C1"/>
    <w:rsid w:val="336F7BD6"/>
    <w:rsid w:val="343C1399"/>
    <w:rsid w:val="34634E47"/>
    <w:rsid w:val="346848DB"/>
    <w:rsid w:val="354F3A99"/>
    <w:rsid w:val="357B16F3"/>
    <w:rsid w:val="36050FAB"/>
    <w:rsid w:val="386029D7"/>
    <w:rsid w:val="38826B3B"/>
    <w:rsid w:val="3989643E"/>
    <w:rsid w:val="39F503B5"/>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7579C4"/>
    <w:rsid w:val="50D759E8"/>
    <w:rsid w:val="51335A69"/>
    <w:rsid w:val="51B50E5A"/>
    <w:rsid w:val="52041C28"/>
    <w:rsid w:val="554830C1"/>
    <w:rsid w:val="5585313B"/>
    <w:rsid w:val="563E7353"/>
    <w:rsid w:val="56B4262E"/>
    <w:rsid w:val="57626A41"/>
    <w:rsid w:val="576F2EA8"/>
    <w:rsid w:val="57EC1671"/>
    <w:rsid w:val="5807041D"/>
    <w:rsid w:val="58381C76"/>
    <w:rsid w:val="583F79D3"/>
    <w:rsid w:val="58691989"/>
    <w:rsid w:val="58F960F8"/>
    <w:rsid w:val="599F0979"/>
    <w:rsid w:val="59FF0EBC"/>
    <w:rsid w:val="5B726C86"/>
    <w:rsid w:val="5BE9165E"/>
    <w:rsid w:val="5C1E1084"/>
    <w:rsid w:val="5D9408DF"/>
    <w:rsid w:val="5E60373E"/>
    <w:rsid w:val="5EDA5F53"/>
    <w:rsid w:val="5EE01EF7"/>
    <w:rsid w:val="5FF9616D"/>
    <w:rsid w:val="606D3897"/>
    <w:rsid w:val="60F035C2"/>
    <w:rsid w:val="631B786D"/>
    <w:rsid w:val="6333415D"/>
    <w:rsid w:val="63BE0649"/>
    <w:rsid w:val="63E45615"/>
    <w:rsid w:val="6543236C"/>
    <w:rsid w:val="656D5704"/>
    <w:rsid w:val="659A148F"/>
    <w:rsid w:val="67A41EF7"/>
    <w:rsid w:val="69AD4D95"/>
    <w:rsid w:val="69B54174"/>
    <w:rsid w:val="6A315ABB"/>
    <w:rsid w:val="6A660AE8"/>
    <w:rsid w:val="6A87598F"/>
    <w:rsid w:val="6C55155E"/>
    <w:rsid w:val="6F127F28"/>
    <w:rsid w:val="701F573C"/>
    <w:rsid w:val="703849D5"/>
    <w:rsid w:val="704E4D9F"/>
    <w:rsid w:val="711712EF"/>
    <w:rsid w:val="74044126"/>
    <w:rsid w:val="74B57A97"/>
    <w:rsid w:val="75352950"/>
    <w:rsid w:val="7541303A"/>
    <w:rsid w:val="77C81C4C"/>
    <w:rsid w:val="79136B09"/>
    <w:rsid w:val="793439F5"/>
    <w:rsid w:val="796E3D99"/>
    <w:rsid w:val="79ED6ADC"/>
    <w:rsid w:val="7B8D7C88"/>
    <w:rsid w:val="7C252C88"/>
    <w:rsid w:val="7E890B2F"/>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7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9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90"/>
    <w:qFormat/>
    <w:uiPriority w:val="0"/>
    <w:pPr>
      <w:spacing w:after="120"/>
    </w:p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7"/>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2"/>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3"/>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7"/>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2"/>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5"/>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4"/>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6"/>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6"/>
    <w:qFormat/>
    <w:uiPriority w:val="0"/>
  </w:style>
  <w:style w:type="character" w:customStyle="1" w:styleId="105">
    <w:name w:val="font161"/>
    <w:qFormat/>
    <w:uiPriority w:val="0"/>
    <w:rPr>
      <w:b/>
      <w:bCs/>
      <w:sz w:val="32"/>
      <w:szCs w:val="32"/>
    </w:rPr>
  </w:style>
  <w:style w:type="character" w:customStyle="1" w:styleId="106">
    <w:name w:val="apple-converted-space"/>
    <w:basedOn w:val="46"/>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1"/>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6"/>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6"/>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14</Pages>
  <Words>5217</Words>
  <Characters>5670</Characters>
  <Lines>37</Lines>
  <Paragraphs>10</Paragraphs>
  <TotalTime>10</TotalTime>
  <ScaleCrop>false</ScaleCrop>
  <LinksUpToDate>false</LinksUpToDate>
  <CharactersWithSpaces>5766</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Administrator</cp:lastModifiedBy>
  <cp:lastPrinted>2019-05-06T09:43:00Z</cp:lastPrinted>
  <dcterms:modified xsi:type="dcterms:W3CDTF">2023-07-28T07:37:37Z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CFDAB0109B094C15996DC5C1ABC04FEB</vt:lpwstr>
  </property>
</Properties>
</file>