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w:t>
      </w:r>
      <w:r>
        <w:rPr>
          <w:rFonts w:hint="eastAsia" w:ascii="宋体" w:hAnsi="宋体" w:cs="宋体"/>
          <w:b w:val="0"/>
          <w:color w:val="auto"/>
          <w:kern w:val="2"/>
          <w:sz w:val="44"/>
          <w:szCs w:val="44"/>
          <w:highlight w:val="none"/>
          <w:lang w:val="en-US" w:eastAsia="zh-CN" w:bidi="ar"/>
        </w:rPr>
        <w:t>有色金属集团铜冠建筑安装股份</w:t>
      </w:r>
      <w:r>
        <w:rPr>
          <w:rFonts w:hint="eastAsia" w:ascii="宋体" w:hAnsi="宋体" w:eastAsia="宋体" w:cs="宋体"/>
          <w:b w:val="0"/>
          <w:color w:val="auto"/>
          <w:kern w:val="2"/>
          <w:sz w:val="44"/>
          <w:szCs w:val="44"/>
          <w:highlight w:val="none"/>
          <w:lang w:val="en-US" w:eastAsia="zh-CN" w:bidi="ar"/>
        </w:rPr>
        <w:t>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cs="宋体"/>
          <w:b w:val="0"/>
          <w:color w:val="auto"/>
          <w:kern w:val="2"/>
          <w:sz w:val="44"/>
          <w:szCs w:val="44"/>
          <w:highlight w:val="none"/>
          <w:lang w:val="en-US" w:eastAsia="zh-CN" w:bidi="ar"/>
        </w:rPr>
        <w:t>矿粉（芜湖新兴铸管）</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w:t>
      </w:r>
      <w:r>
        <w:rPr>
          <w:rFonts w:hint="eastAsia" w:ascii="微软雅黑" w:hAnsi="微软雅黑" w:eastAsia="微软雅黑" w:cs="微软雅黑"/>
          <w:b w:val="0"/>
          <w:bCs/>
          <w:i w:val="0"/>
          <w:caps w:val="0"/>
          <w:color w:val="000000"/>
          <w:spacing w:val="0"/>
          <w:sz w:val="28"/>
          <w:szCs w:val="28"/>
          <w:shd w:val="clear" w:color="auto" w:fill="auto"/>
          <w:lang w:val="en-US" w:eastAsia="zh-CN"/>
        </w:rPr>
        <w:t>YS</w:t>
      </w:r>
      <w:bookmarkStart w:id="3" w:name="_GoBack"/>
      <w:bookmarkEnd w:id="3"/>
      <w:r>
        <w:rPr>
          <w:rFonts w:ascii="微软雅黑" w:hAnsi="微软雅黑" w:eastAsia="微软雅黑" w:cs="微软雅黑"/>
          <w:b w:val="0"/>
          <w:bCs/>
          <w:i w:val="0"/>
          <w:caps w:val="0"/>
          <w:color w:val="000000"/>
          <w:spacing w:val="0"/>
          <w:sz w:val="28"/>
          <w:szCs w:val="28"/>
          <w:shd w:val="clear" w:color="auto" w:fill="auto"/>
        </w:rPr>
        <w:t>-202</w:t>
      </w:r>
      <w:r>
        <w:rPr>
          <w:rFonts w:hint="eastAsia" w:ascii="微软雅黑" w:hAnsi="微软雅黑" w:eastAsia="微软雅黑" w:cs="微软雅黑"/>
          <w:b w:val="0"/>
          <w:bCs/>
          <w:i w:val="0"/>
          <w:caps w:val="0"/>
          <w:color w:val="000000"/>
          <w:spacing w:val="0"/>
          <w:sz w:val="28"/>
          <w:szCs w:val="28"/>
          <w:shd w:val="clear" w:color="auto" w:fill="auto"/>
          <w:lang w:val="en-US" w:eastAsia="zh-CN"/>
        </w:rPr>
        <w:t>3</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01</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b w:val="0"/>
          <w:bCs w:val="0"/>
          <w:color w:val="auto"/>
          <w:spacing w:val="-4"/>
          <w:kern w:val="2"/>
          <w:sz w:val="32"/>
          <w:szCs w:val="32"/>
          <w:highlight w:val="none"/>
        </w:rPr>
      </w:pPr>
      <w:r>
        <w:rPr>
          <w:rFonts w:hint="eastAsia" w:ascii="宋体" w:hAnsi="宋体" w:eastAsia="宋体" w:cs="宋体"/>
          <w:b w:val="0"/>
          <w:bCs w:val="0"/>
          <w:color w:val="auto"/>
          <w:kern w:val="2"/>
          <w:sz w:val="32"/>
          <w:szCs w:val="32"/>
          <w:highlight w:val="none"/>
          <w:lang w:val="en-US" w:eastAsia="zh-CN" w:bidi="ar"/>
        </w:rPr>
        <w:t xml:space="preserve">招标人： </w:t>
      </w:r>
      <w:r>
        <w:rPr>
          <w:rFonts w:hint="eastAsia" w:ascii="宋体" w:hAnsi="宋体" w:eastAsia="宋体" w:cs="宋体"/>
          <w:b w:val="0"/>
          <w:bCs w:val="0"/>
          <w:sz w:val="32"/>
          <w:szCs w:val="32"/>
          <w:highlight w:val="none"/>
        </w:rPr>
        <w:t>铜陵有色金属集团铜冠建筑安装股份有限公司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b w:val="0"/>
          <w:bCs w:val="0"/>
          <w:color w:val="auto"/>
          <w:kern w:val="2"/>
          <w:sz w:val="32"/>
          <w:szCs w:val="32"/>
          <w:highlight w:val="none"/>
          <w:lang w:val="en-US" w:eastAsia="zh-CN" w:bidi="ar"/>
        </w:rPr>
        <w:t>2023</w:t>
      </w:r>
      <w:r>
        <w:rPr>
          <w:rFonts w:hint="eastAsia" w:ascii="宋体" w:hAnsi="宋体" w:eastAsia="宋体" w:cs="宋体"/>
          <w:b w:val="0"/>
          <w:bCs w:val="0"/>
          <w:color w:val="auto"/>
          <w:kern w:val="2"/>
          <w:sz w:val="32"/>
          <w:szCs w:val="32"/>
          <w:lang w:val="en-US" w:eastAsia="zh-CN" w:bidi="ar"/>
        </w:rPr>
        <w:t>年6月2日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w:t>
      </w:r>
      <w:r>
        <w:rPr>
          <w:rFonts w:hint="eastAsia" w:ascii="宋体" w:hAnsi="宋体" w:cs="宋体"/>
          <w:color w:val="auto"/>
          <w:kern w:val="2"/>
          <w:sz w:val="28"/>
          <w:szCs w:val="28"/>
          <w:highlight w:val="none"/>
          <w:lang w:val="en-US" w:eastAsia="zh-CN" w:bidi="ar"/>
        </w:rPr>
        <w:t>有色金属集团铜冠建筑安装股份有限</w:t>
      </w:r>
      <w:r>
        <w:rPr>
          <w:rFonts w:hint="eastAsia" w:ascii="宋体" w:hAnsi="宋体" w:eastAsia="宋体" w:cs="宋体"/>
          <w:color w:val="auto"/>
          <w:kern w:val="2"/>
          <w:sz w:val="28"/>
          <w:szCs w:val="28"/>
          <w:highlight w:val="none"/>
          <w:lang w:val="en-US" w:eastAsia="zh-CN" w:bidi="ar"/>
        </w:rPr>
        <w:t>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r>
        <w:rPr>
          <w:rFonts w:hint="eastAsia" w:ascii="宋体" w:hAnsi="宋体" w:cs="宋体"/>
          <w:color w:val="auto"/>
          <w:sz w:val="28"/>
          <w:szCs w:val="28"/>
          <w:highlight w:val="none"/>
          <w:lang w:val="en-US" w:eastAsia="zh-CN"/>
        </w:rPr>
        <w:t>矿粉</w:t>
      </w:r>
      <w:r>
        <w:rPr>
          <w:rFonts w:hint="eastAsia" w:ascii="宋体" w:hAnsi="宋体" w:eastAsia="宋体" w:cs="宋体"/>
          <w:color w:val="auto"/>
          <w:kern w:val="0"/>
          <w:sz w:val="28"/>
          <w:szCs w:val="28"/>
          <w:highlight w:val="none"/>
          <w:lang w:val="en-US" w:eastAsia="zh-CN" w:bidi="ar"/>
        </w:rPr>
        <w:t>运输（含装车、运输、泵送至指定储仓），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767"/>
        <w:gridCol w:w="2445"/>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376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44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209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37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芜湖新兴铸管厂-</w:t>
            </w:r>
            <w:r>
              <w:rPr>
                <w:rFonts w:hint="eastAsia" w:ascii="宋体" w:hAnsi="宋体" w:eastAsia="宋体" w:cs="宋体"/>
                <w:color w:val="auto"/>
                <w:kern w:val="0"/>
                <w:sz w:val="28"/>
                <w:szCs w:val="28"/>
                <w:highlight w:val="none"/>
                <w:vertAlign w:val="baseline"/>
                <w:lang w:val="en-US" w:eastAsia="zh-CN" w:bidi="ar"/>
              </w:rPr>
              <w:t>-铜冠建材</w:t>
            </w:r>
            <w:r>
              <w:rPr>
                <w:rFonts w:hint="eastAsia" w:ascii="宋体" w:hAnsi="宋体" w:cs="宋体"/>
                <w:color w:val="auto"/>
                <w:kern w:val="0"/>
                <w:sz w:val="28"/>
                <w:szCs w:val="28"/>
                <w:highlight w:val="none"/>
                <w:vertAlign w:val="baseline"/>
                <w:lang w:val="en-US" w:eastAsia="zh-CN" w:bidi="ar"/>
              </w:rPr>
              <w:t>、铜冠商砼</w:t>
            </w:r>
          </w:p>
        </w:tc>
        <w:tc>
          <w:tcPr>
            <w:tcW w:w="24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10000</w:t>
            </w:r>
          </w:p>
        </w:tc>
        <w:tc>
          <w:tcPr>
            <w:tcW w:w="20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70</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w:t>
      </w:r>
      <w:r>
        <w:rPr>
          <w:rFonts w:hint="eastAsia" w:ascii="宋体" w:hAnsi="宋体" w:cs="宋体"/>
          <w:color w:val="auto"/>
          <w:kern w:val="0"/>
          <w:sz w:val="28"/>
          <w:szCs w:val="28"/>
          <w:highlight w:val="none"/>
          <w:lang w:val="en-US" w:eastAsia="zh-CN" w:bidi="ar"/>
        </w:rPr>
        <w:t>符合道路运输相关要求</w:t>
      </w:r>
      <w:r>
        <w:rPr>
          <w:rFonts w:hint="eastAsia" w:ascii="宋体" w:hAnsi="宋体" w:eastAsia="宋体" w:cs="宋体"/>
          <w:color w:val="auto"/>
          <w:kern w:val="0"/>
          <w:sz w:val="28"/>
          <w:szCs w:val="28"/>
          <w:highlight w:val="none"/>
          <w:lang w:val="en-US" w:eastAsia="zh-CN" w:bidi="ar"/>
        </w:rPr>
        <w:t>；</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r>
        <w:rPr>
          <w:rFonts w:hint="eastAsia" w:ascii="宋体" w:hAnsi="宋体" w:cs="宋体"/>
          <w:color w:val="auto"/>
          <w:kern w:val="0"/>
          <w:sz w:val="28"/>
          <w:szCs w:val="28"/>
          <w:highlight w:val="none"/>
          <w:lang w:val="en-US" w:eastAsia="zh-CN" w:bidi="ar"/>
        </w:rPr>
        <w:t>；</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lang w:val="en-US" w:eastAsia="zh-CN" w:bidi="ar"/>
        </w:rPr>
        <w:t>所有运输车辆需符合国家最新国六排放标准</w:t>
      </w:r>
      <w:r>
        <w:rPr>
          <w:rFonts w:hint="eastAsia" w:ascii="宋体" w:hAnsi="宋体" w:eastAsia="宋体" w:cs="宋体"/>
          <w:color w:val="auto"/>
          <w:kern w:val="0"/>
          <w:sz w:val="28"/>
          <w:szCs w:val="28"/>
          <w:highlight w:val="none"/>
          <w:lang w:val="en-US" w:eastAsia="zh-CN" w:bidi="ar"/>
        </w:rPr>
        <w:t>。</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投标单位应具有较强</w:t>
      </w:r>
      <w:r>
        <w:rPr>
          <w:rFonts w:hint="eastAsia" w:ascii="宋体" w:hAnsi="宋体" w:cs="宋体"/>
          <w:color w:val="auto"/>
          <w:sz w:val="28"/>
          <w:szCs w:val="28"/>
          <w:highlight w:val="none"/>
          <w:lang w:val="en-US" w:eastAsia="zh-CN"/>
        </w:rPr>
        <w:t>运输保障能力，每日运输量需保证800吨的能力</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w:t>
      </w:r>
      <w:r>
        <w:rPr>
          <w:rFonts w:hint="eastAsia" w:ascii="宋体" w:hAnsi="宋体" w:cs="宋体"/>
          <w:color w:val="auto"/>
          <w:sz w:val="28"/>
          <w:szCs w:val="28"/>
          <w:lang w:val="en-US" w:eastAsia="zh-CN"/>
        </w:rPr>
        <w:t>获取</w:t>
      </w:r>
      <w:r>
        <w:rPr>
          <w:rFonts w:hint="eastAsia" w:ascii="宋体" w:hAnsi="宋体" w:eastAsia="宋体" w:cs="宋体"/>
          <w:color w:val="auto"/>
          <w:sz w:val="28"/>
          <w:szCs w:val="28"/>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日至202</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7</w:t>
      </w:r>
      <w:r>
        <w:rPr>
          <w:rFonts w:hint="eastAsia" w:ascii="宋体" w:hAnsi="宋体" w:eastAsia="宋体" w:cs="宋体"/>
          <w:color w:val="auto"/>
          <w:sz w:val="28"/>
          <w:szCs w:val="28"/>
          <w:highlight w:val="none"/>
          <w:u w:val="single"/>
          <w:lang w:val="en-US" w:eastAsia="zh-CN"/>
        </w:rPr>
        <w:t>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w:t>
      </w:r>
      <w:r>
        <w:rPr>
          <w:rFonts w:hint="eastAsia" w:ascii="宋体" w:hAnsi="宋体" w:cs="宋体"/>
          <w:color w:val="auto"/>
          <w:sz w:val="28"/>
          <w:szCs w:val="28"/>
          <w:lang w:val="en-US" w:eastAsia="zh-CN"/>
        </w:rPr>
        <w:t>网址</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u w:val="single"/>
          <w:lang w:val="en-US" w:eastAsia="zh-CN"/>
        </w:rPr>
        <w:t>http://www.tltgja.com.cn/jxys.html</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资格审查：自公告之日起至202</w:t>
      </w:r>
      <w:r>
        <w:rPr>
          <w:rFonts w:hint="eastAsia" w:ascii="宋体" w:hAnsi="宋体" w:cs="宋体"/>
          <w:color w:val="auto"/>
          <w:kern w:val="2"/>
          <w:sz w:val="28"/>
          <w:szCs w:val="28"/>
          <w:u w:val="none"/>
          <w:lang w:val="en-US" w:eastAsia="zh-CN" w:bidi="ar"/>
        </w:rPr>
        <w:t>3</w:t>
      </w:r>
      <w:r>
        <w:rPr>
          <w:rFonts w:hint="eastAsia" w:ascii="宋体" w:hAnsi="宋体" w:eastAsia="宋体" w:cs="宋体"/>
          <w:color w:val="auto"/>
          <w:kern w:val="2"/>
          <w:sz w:val="28"/>
          <w:szCs w:val="28"/>
          <w:u w:val="none"/>
          <w:lang w:val="en-US" w:eastAsia="zh-CN" w:bidi="ar"/>
        </w:rPr>
        <w:t>年</w:t>
      </w:r>
      <w:r>
        <w:rPr>
          <w:rFonts w:hint="eastAsia" w:ascii="宋体" w:hAnsi="宋体" w:cs="宋体"/>
          <w:color w:val="auto"/>
          <w:kern w:val="2"/>
          <w:sz w:val="28"/>
          <w:szCs w:val="28"/>
          <w:u w:val="none"/>
          <w:lang w:val="en-US" w:eastAsia="zh-CN" w:bidi="ar"/>
        </w:rPr>
        <w:t>6</w:t>
      </w:r>
      <w:r>
        <w:rPr>
          <w:rFonts w:hint="eastAsia" w:ascii="宋体" w:hAnsi="宋体" w:eastAsia="宋体" w:cs="宋体"/>
          <w:color w:val="auto"/>
          <w:kern w:val="2"/>
          <w:sz w:val="28"/>
          <w:szCs w:val="28"/>
          <w:u w:val="none"/>
          <w:lang w:val="en-US" w:eastAsia="zh-CN" w:bidi="ar"/>
        </w:rPr>
        <w:t>月</w:t>
      </w:r>
      <w:r>
        <w:rPr>
          <w:rFonts w:hint="eastAsia" w:ascii="宋体" w:hAnsi="宋体" w:cs="宋体"/>
          <w:color w:val="auto"/>
          <w:kern w:val="2"/>
          <w:sz w:val="28"/>
          <w:szCs w:val="28"/>
          <w:u w:val="none"/>
          <w:lang w:val="en-US" w:eastAsia="zh-CN" w:bidi="ar"/>
        </w:rPr>
        <w:t>8</w:t>
      </w:r>
      <w:r>
        <w:rPr>
          <w:rFonts w:hint="eastAsia" w:ascii="宋体" w:hAnsi="宋体" w:eastAsia="宋体" w:cs="宋体"/>
          <w:color w:val="auto"/>
          <w:kern w:val="2"/>
          <w:sz w:val="28"/>
          <w:szCs w:val="28"/>
          <w:u w:val="none"/>
          <w:lang w:val="en-US" w:eastAsia="zh-CN" w:bidi="ar"/>
        </w:rPr>
        <w:t>日9:00前，潜在投标人携带公司营业执照及道路运输经营许可证到铜冠建安公司四楼工程部进行资格审查，审查通过后填写报名表（申明：未进行报名登记的潜在投标人，投标文件在开标时按照废标处理）。联系人：</w:t>
      </w:r>
      <w:r>
        <w:rPr>
          <w:rFonts w:hint="eastAsia" w:ascii="宋体" w:hAnsi="宋体" w:cs="宋体"/>
          <w:color w:val="auto"/>
          <w:kern w:val="2"/>
          <w:sz w:val="28"/>
          <w:szCs w:val="28"/>
          <w:u w:val="none"/>
          <w:lang w:val="en-US" w:eastAsia="zh-CN" w:bidi="ar"/>
        </w:rPr>
        <w:t>陶叶玲</w:t>
      </w:r>
      <w:r>
        <w:rPr>
          <w:rFonts w:hint="eastAsia" w:ascii="宋体" w:hAnsi="宋体" w:eastAsia="宋体" w:cs="宋体"/>
          <w:color w:val="auto"/>
          <w:kern w:val="2"/>
          <w:sz w:val="28"/>
          <w:szCs w:val="28"/>
          <w:u w:val="none"/>
          <w:lang w:val="en-US" w:eastAsia="zh-CN" w:bidi="ar"/>
        </w:rPr>
        <w:t>；联系电话：</w:t>
      </w:r>
      <w:r>
        <w:rPr>
          <w:rFonts w:hint="eastAsia" w:ascii="宋体" w:hAnsi="宋体" w:cs="宋体"/>
          <w:color w:val="auto"/>
          <w:kern w:val="2"/>
          <w:sz w:val="28"/>
          <w:szCs w:val="28"/>
          <w:u w:val="none"/>
          <w:lang w:val="en-US" w:eastAsia="zh-CN" w:bidi="ar"/>
        </w:rPr>
        <w:t>13965204644</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3</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6</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日1</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3</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6</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（1）开标时间：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（2）开标地点：</w:t>
      </w:r>
      <w:r>
        <w:rPr>
          <w:rFonts w:hint="eastAsia" w:ascii="宋体" w:hAnsi="宋体" w:eastAsia="宋体" w:cs="宋体"/>
          <w:color w:val="auto"/>
          <w:sz w:val="28"/>
          <w:szCs w:val="28"/>
          <w:highlight w:val="none"/>
          <w:u w:val="single"/>
          <w:lang w:val="en-US" w:eastAsia="zh-CN"/>
        </w:rPr>
        <w:t>铜冠建筑安装股份有限公司办公楼</w:t>
      </w:r>
      <w:r>
        <w:rPr>
          <w:rFonts w:hint="eastAsia" w:ascii="宋体" w:hAnsi="宋体" w:cs="宋体"/>
          <w:color w:val="auto"/>
          <w:sz w:val="28"/>
          <w:szCs w:val="28"/>
          <w:highlight w:val="none"/>
          <w:u w:val="single"/>
          <w:lang w:val="en-US" w:eastAsia="zh-CN"/>
        </w:rPr>
        <w:t>四</w:t>
      </w:r>
      <w:r>
        <w:rPr>
          <w:rFonts w:hint="eastAsia" w:ascii="宋体" w:hAnsi="宋体" w:eastAsia="宋体" w:cs="宋体"/>
          <w:color w:val="auto"/>
          <w:sz w:val="28"/>
          <w:szCs w:val="28"/>
          <w:highlight w:val="none"/>
          <w:u w:val="single"/>
          <w:lang w:val="en-US" w:eastAsia="zh-CN"/>
        </w:rPr>
        <w:t>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none"/>
          <w:lang w:val="en-US" w:eastAsia="zh-CN"/>
        </w:rPr>
        <w:t>（3）投标人应在开标时间之前递交投标文件至</w:t>
      </w:r>
      <w:r>
        <w:rPr>
          <w:rFonts w:hint="eastAsia" w:ascii="宋体" w:hAnsi="宋体" w:eastAsia="宋体" w:cs="宋体"/>
          <w:color w:val="auto"/>
          <w:sz w:val="28"/>
          <w:szCs w:val="28"/>
          <w:highlight w:val="none"/>
          <w:u w:val="single"/>
          <w:lang w:val="en-US" w:eastAsia="zh-CN"/>
        </w:rPr>
        <w:t>铜冠建筑安装股份有限公司</w:t>
      </w:r>
      <w:r>
        <w:rPr>
          <w:rFonts w:hint="eastAsia" w:ascii="宋体" w:hAnsi="宋体" w:cs="宋体"/>
          <w:color w:val="auto"/>
          <w:sz w:val="28"/>
          <w:szCs w:val="28"/>
          <w:highlight w:val="none"/>
          <w:u w:val="single"/>
          <w:lang w:val="en-US" w:eastAsia="zh-CN"/>
        </w:rPr>
        <w:t>四</w:t>
      </w:r>
      <w:r>
        <w:rPr>
          <w:rFonts w:hint="eastAsia" w:ascii="宋体" w:hAnsi="宋体" w:eastAsia="宋体" w:cs="宋体"/>
          <w:color w:val="auto"/>
          <w:sz w:val="28"/>
          <w:szCs w:val="28"/>
          <w:highlight w:val="none"/>
          <w:u w:val="single"/>
          <w:lang w:val="en-US" w:eastAsia="zh-CN"/>
        </w:rPr>
        <w:t>楼经营部（黄赟18656211500）</w:t>
      </w:r>
      <w:r>
        <w:rPr>
          <w:rFonts w:hint="eastAsia" w:ascii="宋体" w:hAnsi="宋体" w:eastAsia="宋体" w:cs="宋体"/>
          <w:color w:val="auto"/>
          <w:sz w:val="28"/>
          <w:szCs w:val="28"/>
          <w:highlight w:val="none"/>
          <w:u w:val="none"/>
          <w:lang w:val="en-US" w:eastAsia="zh-CN"/>
        </w:rPr>
        <w:t>，</w:t>
      </w:r>
      <w:r>
        <w:rPr>
          <w:rFonts w:hint="eastAsia" w:ascii="宋体" w:hAnsi="宋体" w:eastAsia="宋体" w:cs="宋体"/>
          <w:color w:val="auto"/>
          <w:sz w:val="28"/>
          <w:szCs w:val="28"/>
          <w:highlight w:val="none"/>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定标后3天内；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w:t>
      </w:r>
      <w:r>
        <w:rPr>
          <w:rFonts w:hint="eastAsia" w:ascii="宋体" w:hAnsi="宋体" w:cs="宋体"/>
          <w:color w:val="auto"/>
          <w:sz w:val="28"/>
          <w:szCs w:val="28"/>
          <w:u w:val="single"/>
          <w:lang w:val="en-US" w:eastAsia="zh-CN"/>
        </w:rPr>
        <w:t>伍万</w:t>
      </w:r>
      <w:r>
        <w:rPr>
          <w:rFonts w:hint="eastAsia" w:ascii="宋体" w:hAnsi="宋体" w:eastAsia="宋体" w:cs="宋体"/>
          <w:color w:val="auto"/>
          <w:sz w:val="28"/>
          <w:szCs w:val="28"/>
          <w:u w:val="single"/>
          <w:lang w:val="en-US" w:eastAsia="zh-CN"/>
        </w:rPr>
        <w:t>元（¥：</w:t>
      </w:r>
      <w:r>
        <w:rPr>
          <w:rFonts w:hint="eastAsia" w:ascii="宋体" w:hAnsi="宋体" w:cs="宋体"/>
          <w:color w:val="auto"/>
          <w:sz w:val="28"/>
          <w:szCs w:val="28"/>
          <w:u w:val="single"/>
          <w:lang w:val="en-US" w:eastAsia="zh-CN"/>
        </w:rPr>
        <w:t>50</w:t>
      </w:r>
      <w:r>
        <w:rPr>
          <w:rFonts w:hint="eastAsia" w:ascii="宋体" w:hAnsi="宋体" w:eastAsia="宋体" w:cs="宋体"/>
          <w:color w:val="auto"/>
          <w:sz w:val="28"/>
          <w:szCs w:val="28"/>
          <w:u w:val="single"/>
          <w:lang w:val="en-US" w:eastAsia="zh-CN"/>
        </w:rPr>
        <w:t>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w:t>
      </w:r>
      <w:r>
        <w:rPr>
          <w:rFonts w:hint="eastAsia" w:ascii="宋体" w:hAnsi="宋体" w:cs="宋体"/>
          <w:color w:val="auto"/>
          <w:sz w:val="28"/>
          <w:szCs w:val="28"/>
          <w:lang w:val="en-US" w:eastAsia="zh-CN"/>
        </w:rPr>
        <w:t>有色金属集团铜冠建筑安装股份</w:t>
      </w:r>
      <w:r>
        <w:rPr>
          <w:rFonts w:hint="eastAsia" w:ascii="宋体" w:hAnsi="宋体" w:eastAsia="宋体" w:cs="宋体"/>
          <w:color w:val="auto"/>
          <w:sz w:val="28"/>
          <w:szCs w:val="28"/>
          <w:lang w:val="en-US" w:eastAsia="zh-CN"/>
        </w:rPr>
        <w:t>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w:t>
      </w:r>
      <w:r>
        <w:rPr>
          <w:rFonts w:hint="eastAsia" w:ascii="宋体" w:hAnsi="宋体" w:cs="宋体"/>
          <w:color w:val="auto"/>
          <w:sz w:val="28"/>
          <w:szCs w:val="28"/>
          <w:lang w:val="en-US" w:eastAsia="zh-CN"/>
        </w:rPr>
        <w:t>工商</w:t>
      </w:r>
      <w:r>
        <w:rPr>
          <w:rFonts w:hint="eastAsia" w:ascii="宋体" w:hAnsi="宋体" w:eastAsia="宋体" w:cs="宋体"/>
          <w:color w:val="auto"/>
          <w:sz w:val="28"/>
          <w:szCs w:val="28"/>
          <w:lang w:val="en-US" w:eastAsia="zh-CN"/>
        </w:rPr>
        <w:t>银行</w:t>
      </w:r>
      <w:r>
        <w:rPr>
          <w:rFonts w:hint="eastAsia" w:ascii="宋体" w:hAnsi="宋体" w:cs="宋体"/>
          <w:color w:val="auto"/>
          <w:sz w:val="28"/>
          <w:szCs w:val="28"/>
          <w:lang w:val="en-US" w:eastAsia="zh-CN"/>
        </w:rPr>
        <w:t>铜都</w:t>
      </w:r>
      <w:r>
        <w:rPr>
          <w:rFonts w:hint="eastAsia" w:ascii="宋体" w:hAnsi="宋体" w:eastAsia="宋体" w:cs="宋体"/>
          <w:color w:val="auto"/>
          <w:sz w:val="28"/>
          <w:szCs w:val="28"/>
          <w:lang w:val="en-US" w:eastAsia="zh-CN"/>
        </w:rPr>
        <w:t>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w:t>
      </w:r>
      <w:r>
        <w:rPr>
          <w:rFonts w:hint="eastAsia" w:ascii="宋体" w:hAnsi="宋体" w:cs="宋体"/>
          <w:color w:val="auto"/>
          <w:sz w:val="28"/>
          <w:szCs w:val="28"/>
          <w:lang w:val="en-US" w:eastAsia="zh-CN"/>
        </w:rPr>
        <w:t>1308024009200056147</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w:t>
      </w:r>
      <w:r>
        <w:rPr>
          <w:rFonts w:hint="eastAsia" w:ascii="宋体" w:hAnsi="宋体" w:cs="宋体"/>
          <w:color w:val="auto"/>
          <w:sz w:val="28"/>
          <w:szCs w:val="28"/>
          <w:u w:val="none"/>
          <w:lang w:val="en-US" w:eastAsia="zh-CN"/>
        </w:rPr>
        <w:t>30</w:t>
      </w:r>
      <w:r>
        <w:rPr>
          <w:rFonts w:hint="eastAsia" w:ascii="宋体" w:hAnsi="宋体" w:eastAsia="宋体" w:cs="宋体"/>
          <w:color w:val="auto"/>
          <w:sz w:val="28"/>
          <w:szCs w:val="28"/>
          <w:u w:val="none"/>
          <w:lang w:val="en-US" w:eastAsia="zh-CN"/>
        </w:rPr>
        <w:t>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合同期内，中标人不得以任何原因调整运输单价。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w:t>
      </w:r>
      <w:r>
        <w:rPr>
          <w:rFonts w:hint="eastAsia" w:ascii="宋体" w:hAnsi="宋体" w:cs="宋体"/>
          <w:color w:val="auto"/>
          <w:sz w:val="28"/>
          <w:szCs w:val="28"/>
          <w:lang w:val="en-US" w:eastAsia="zh-CN"/>
        </w:rPr>
        <w:t>按最</w:t>
      </w:r>
      <w:r>
        <w:rPr>
          <w:rFonts w:hint="eastAsia" w:ascii="宋体" w:hAnsi="宋体" w:eastAsia="宋体" w:cs="宋体"/>
          <w:color w:val="auto"/>
          <w:sz w:val="28"/>
          <w:szCs w:val="28"/>
          <w:lang w:val="en-US" w:eastAsia="zh-CN"/>
        </w:rPr>
        <w:t xml:space="preserve">低价中标法推荐中标候选人、完成评标报告程序进行。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评标委员会对满足招标文件</w:t>
      </w:r>
      <w:r>
        <w:rPr>
          <w:rFonts w:hint="eastAsia" w:ascii="宋体" w:hAnsi="宋体" w:eastAsia="宋体" w:cs="宋体"/>
          <w:color w:val="auto"/>
          <w:sz w:val="28"/>
          <w:szCs w:val="28"/>
          <w:highlight w:val="none"/>
          <w:lang w:val="en-US" w:eastAsia="zh-CN"/>
        </w:rPr>
        <w:t>实质性要求的投标文件，按照</w:t>
      </w:r>
      <w:r>
        <w:rPr>
          <w:rFonts w:hint="eastAsia" w:ascii="宋体" w:hAnsi="宋体" w:cs="宋体"/>
          <w:color w:val="auto"/>
          <w:sz w:val="28"/>
          <w:szCs w:val="28"/>
          <w:highlight w:val="none"/>
          <w:lang w:val="en-US" w:eastAsia="zh-CN"/>
        </w:rPr>
        <w:t>报价</w:t>
      </w:r>
      <w:r>
        <w:rPr>
          <w:rFonts w:hint="eastAsia" w:ascii="宋体" w:hAnsi="宋体" w:eastAsia="宋体" w:cs="宋体"/>
          <w:color w:val="auto"/>
          <w:sz w:val="28"/>
          <w:szCs w:val="28"/>
          <w:highlight w:val="none"/>
          <w:lang w:val="en-US" w:eastAsia="zh-CN"/>
        </w:rPr>
        <w:t>进行评标，根据</w:t>
      </w:r>
      <w:r>
        <w:rPr>
          <w:rFonts w:hint="eastAsia" w:ascii="宋体" w:hAnsi="宋体" w:cs="宋体"/>
          <w:color w:val="auto"/>
          <w:sz w:val="28"/>
          <w:szCs w:val="28"/>
          <w:highlight w:val="none"/>
          <w:lang w:val="en-US" w:eastAsia="zh-CN"/>
        </w:rPr>
        <w:t>报价</w:t>
      </w:r>
      <w:r>
        <w:rPr>
          <w:rFonts w:hint="eastAsia" w:ascii="宋体" w:hAnsi="宋体" w:eastAsia="宋体" w:cs="宋体"/>
          <w:color w:val="auto"/>
          <w:sz w:val="28"/>
          <w:szCs w:val="28"/>
          <w:highlight w:val="none"/>
          <w:lang w:val="en-US" w:eastAsia="zh-CN"/>
        </w:rPr>
        <w:t>推荐</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lang w:val="en-US" w:eastAsia="zh-CN"/>
        </w:rPr>
        <w:t>名中标候选人</w:t>
      </w:r>
      <w:r>
        <w:rPr>
          <w:rFonts w:hint="eastAsia" w:ascii="宋体" w:hAnsi="宋体" w:cs="宋体"/>
          <w:color w:val="auto"/>
          <w:sz w:val="28"/>
          <w:szCs w:val="28"/>
          <w:highlight w:val="none"/>
          <w:lang w:val="en-US" w:eastAsia="zh-CN"/>
        </w:rPr>
        <w:t>。如出现最低价相同的多名投标人，</w:t>
      </w:r>
      <w:r>
        <w:rPr>
          <w:rFonts w:hint="eastAsia" w:ascii="宋体" w:hAnsi="宋体" w:cs="宋体"/>
          <w:color w:val="auto"/>
          <w:kern w:val="2"/>
          <w:sz w:val="28"/>
          <w:szCs w:val="28"/>
          <w:highlight w:val="none"/>
          <w:lang w:val="en-US" w:eastAsia="zh-CN" w:bidi="ar"/>
        </w:rPr>
        <w:t>铜陵有色金属集团铜冠建筑安装股份有限</w:t>
      </w:r>
      <w:r>
        <w:rPr>
          <w:rFonts w:hint="eastAsia" w:ascii="宋体" w:hAnsi="宋体" w:eastAsia="宋体" w:cs="宋体"/>
          <w:color w:val="auto"/>
          <w:kern w:val="2"/>
          <w:sz w:val="28"/>
          <w:szCs w:val="28"/>
          <w:highlight w:val="none"/>
          <w:lang w:val="en-US" w:eastAsia="zh-CN" w:bidi="ar"/>
        </w:rPr>
        <w:t>公司</w:t>
      </w:r>
      <w:r>
        <w:rPr>
          <w:rFonts w:hint="eastAsia" w:ascii="宋体" w:hAnsi="宋体" w:cs="宋体"/>
          <w:color w:val="auto"/>
          <w:sz w:val="28"/>
          <w:szCs w:val="28"/>
          <w:highlight w:val="none"/>
          <w:lang w:val="en-US" w:eastAsia="zh-CN"/>
        </w:rPr>
        <w:t>根据各投标人经营规模和运输保障能力等相关信息确定一</w:t>
      </w:r>
      <w:r>
        <w:rPr>
          <w:rFonts w:hint="eastAsia" w:ascii="宋体" w:hAnsi="宋体" w:eastAsia="宋体" w:cs="宋体"/>
          <w:color w:val="auto"/>
          <w:sz w:val="28"/>
          <w:szCs w:val="28"/>
          <w:highlight w:val="none"/>
          <w:lang w:val="en-US" w:eastAsia="zh-CN"/>
        </w:rPr>
        <w:t>名中标候选人</w:t>
      </w:r>
      <w:r>
        <w:rPr>
          <w:rFonts w:hint="eastAsia" w:ascii="宋体" w:hAnsi="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spacing w:line="360" w:lineRule="auto"/>
        <w:rPr>
          <w:rFonts w:ascii="宋体"/>
          <w:sz w:val="28"/>
          <w:szCs w:val="28"/>
        </w:rPr>
      </w:pPr>
      <w:r>
        <w:rPr>
          <w:rFonts w:hint="eastAsia" w:ascii="宋体" w:hAnsi="宋体"/>
          <w:b/>
          <w:sz w:val="28"/>
          <w:szCs w:val="28"/>
        </w:rPr>
        <w:t>甲方：</w:t>
      </w:r>
      <w:r>
        <w:rPr>
          <w:rFonts w:hint="eastAsia" w:ascii="宋体" w:hAnsi="宋体"/>
          <w:sz w:val="28"/>
          <w:szCs w:val="28"/>
        </w:rPr>
        <w:t>铜陵</w:t>
      </w:r>
      <w:r>
        <w:rPr>
          <w:rFonts w:hint="eastAsia" w:ascii="宋体" w:hAnsi="宋体"/>
          <w:sz w:val="28"/>
          <w:szCs w:val="28"/>
          <w:lang w:eastAsia="zh-CN"/>
        </w:rPr>
        <w:t>有色金属集团铜冠建筑安装股份</w:t>
      </w:r>
      <w:r>
        <w:rPr>
          <w:rFonts w:hint="eastAsia" w:ascii="宋体" w:hAnsi="宋体"/>
          <w:sz w:val="28"/>
          <w:szCs w:val="28"/>
        </w:rPr>
        <w:t>有限公司</w:t>
      </w:r>
    </w:p>
    <w:p>
      <w:pPr>
        <w:spacing w:line="360" w:lineRule="auto"/>
        <w:rPr>
          <w:rFonts w:hint="eastAsia" w:ascii="宋体" w:hAnsi="宋体" w:cs="宋体"/>
          <w:color w:val="auto"/>
          <w:sz w:val="28"/>
          <w:szCs w:val="28"/>
          <w:highlight w:val="none"/>
          <w:lang w:eastAsia="zh-CN"/>
        </w:rPr>
      </w:pPr>
      <w:r>
        <w:rPr>
          <w:rFonts w:hint="eastAsia" w:ascii="宋体" w:hAnsi="宋体"/>
          <w:b/>
          <w:sz w:val="28"/>
          <w:szCs w:val="28"/>
        </w:rPr>
        <w:t>乙方：</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lang w:eastAsia="zh-CN"/>
        </w:rPr>
        <w:t>公司</w:t>
      </w:r>
    </w:p>
    <w:p>
      <w:pPr>
        <w:spacing w:line="360" w:lineRule="auto"/>
        <w:rPr>
          <w:rFonts w:hint="eastAsia"/>
          <w:lang w:val="en-US" w:eastAsia="zh-CN"/>
        </w:rPr>
      </w:pPr>
      <w:r>
        <w:rPr>
          <w:rFonts w:hint="eastAsia" w:ascii="宋体" w:hAnsi="宋体"/>
          <w:sz w:val="28"/>
          <w:szCs w:val="28"/>
        </w:rPr>
        <w:t>甲、乙双方本着平等互利原则，经协商，签订</w:t>
      </w:r>
      <w:r>
        <w:rPr>
          <w:rFonts w:hint="eastAsia" w:ascii="宋体" w:hAnsi="宋体"/>
          <w:sz w:val="28"/>
          <w:szCs w:val="28"/>
          <w:lang w:eastAsia="zh-CN"/>
        </w:rPr>
        <w:t>矿粉运输</w:t>
      </w:r>
      <w:r>
        <w:rPr>
          <w:rFonts w:hint="eastAsia" w:ascii="宋体" w:hAnsi="宋体"/>
          <w:sz w:val="28"/>
          <w:szCs w:val="28"/>
        </w:rPr>
        <w:t>合同如下</w:t>
      </w:r>
      <w:r>
        <w:rPr>
          <w:rFonts w:hint="eastAsia" w:ascii="宋体" w:hAnsi="宋体"/>
          <w:sz w:val="28"/>
          <w:szCs w:val="28"/>
          <w:lang w:eastAsia="zh-CN"/>
        </w:rPr>
        <w:t>：</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5、驾驶员必须持证上岗，无重大运输违法记录</w:t>
      </w:r>
      <w:r>
        <w:rPr>
          <w:rFonts w:hint="eastAsia" w:ascii="宋体" w:hAnsi="宋体" w:cs="宋体"/>
          <w:color w:val="auto"/>
          <w:kern w:val="0"/>
          <w:sz w:val="28"/>
          <w:szCs w:val="28"/>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kern w:val="0"/>
          <w:sz w:val="28"/>
          <w:szCs w:val="28"/>
          <w:lang w:val="en-US" w:eastAsia="zh-CN" w:bidi="ar"/>
        </w:rPr>
        <w:t>6、车辆需符合国六排放标准</w:t>
      </w:r>
      <w:r>
        <w:rPr>
          <w:rFonts w:hint="eastAsia" w:ascii="宋体" w:hAnsi="宋体" w:eastAsia="宋体" w:cs="宋体"/>
          <w:color w:val="auto"/>
          <w:kern w:val="0"/>
          <w:sz w:val="28"/>
          <w:szCs w:val="28"/>
          <w:lang w:val="en-US" w:eastAsia="zh-CN" w:bidi="ar"/>
        </w:rPr>
        <w:t>。</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S95矿渣微粉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原材料</w:t>
      </w:r>
      <w:r>
        <w:rPr>
          <w:rFonts w:hint="eastAsia" w:ascii="宋体" w:hAnsi="宋体" w:eastAsia="宋体" w:cs="宋体"/>
          <w:color w:val="auto"/>
          <w:sz w:val="28"/>
          <w:szCs w:val="28"/>
        </w:rPr>
        <w:t>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芜湖新兴铸管有限责任公司</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铜冠建材、铜冠商砼</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cs="宋体"/>
          <w:color w:val="auto"/>
          <w:sz w:val="28"/>
          <w:szCs w:val="28"/>
          <w:highlight w:val="none"/>
          <w:u w:val="single"/>
          <w:lang w:val="en-US" w:eastAsia="zh-CN"/>
        </w:rPr>
        <w:t>月预计量约1万吨（以实际发生量为准）</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val="0"/>
          <w:bCs w:val="0"/>
          <w:color w:val="auto"/>
          <w:sz w:val="28"/>
          <w:szCs w:val="28"/>
          <w:u w:val="single"/>
          <w:lang w:val="en-US" w:eastAsia="zh-CN"/>
        </w:rPr>
        <w:t xml:space="preserve"> </w:t>
      </w:r>
      <w:r>
        <w:rPr>
          <w:rFonts w:hint="eastAsia" w:ascii="宋体" w:hAnsi="宋体" w:cs="宋体"/>
          <w:b w:val="0"/>
          <w:bCs w:val="0"/>
          <w:color w:val="auto"/>
          <w:sz w:val="28"/>
          <w:szCs w:val="28"/>
          <w:u w:val="single"/>
          <w:lang w:val="en-US" w:eastAsia="zh-CN"/>
        </w:rPr>
        <w:t>2023</w:t>
      </w:r>
      <w:r>
        <w:rPr>
          <w:rFonts w:hint="eastAsia" w:ascii="宋体" w:hAnsi="宋体" w:eastAsia="宋体" w:cs="宋体"/>
          <w:b w:val="0"/>
          <w:bCs w:val="0"/>
          <w:color w:val="auto"/>
          <w:sz w:val="28"/>
          <w:szCs w:val="28"/>
          <w:u w:val="single"/>
          <w:lang w:val="en-US" w:eastAsia="zh-CN"/>
        </w:rPr>
        <w:t>年</w:t>
      </w:r>
      <w:r>
        <w:rPr>
          <w:rFonts w:hint="eastAsia" w:ascii="宋体" w:hAnsi="宋体" w:cs="宋体"/>
          <w:b w:val="0"/>
          <w:bCs w:val="0"/>
          <w:color w:val="auto"/>
          <w:sz w:val="28"/>
          <w:szCs w:val="28"/>
          <w:u w:val="single"/>
          <w:lang w:val="en-US" w:eastAsia="zh-CN"/>
        </w:rPr>
        <w:t>7</w:t>
      </w:r>
      <w:r>
        <w:rPr>
          <w:rFonts w:hint="eastAsia" w:ascii="宋体" w:hAnsi="宋体" w:eastAsia="宋体" w:cs="宋体"/>
          <w:b w:val="0"/>
          <w:bCs w:val="0"/>
          <w:color w:val="auto"/>
          <w:sz w:val="28"/>
          <w:szCs w:val="28"/>
          <w:u w:val="single"/>
          <w:lang w:val="en-US" w:eastAsia="zh-CN"/>
        </w:rPr>
        <w:t>月</w:t>
      </w:r>
      <w:r>
        <w:rPr>
          <w:rFonts w:hint="eastAsia" w:ascii="宋体" w:hAnsi="宋体" w:cs="宋体"/>
          <w:b w:val="0"/>
          <w:bCs w:val="0"/>
          <w:color w:val="auto"/>
          <w:sz w:val="28"/>
          <w:szCs w:val="28"/>
          <w:u w:val="single"/>
          <w:lang w:val="en-US" w:eastAsia="zh-CN"/>
        </w:rPr>
        <w:t>1</w:t>
      </w:r>
      <w:r>
        <w:rPr>
          <w:rFonts w:hint="eastAsia" w:ascii="宋体" w:hAnsi="宋体" w:eastAsia="宋体" w:cs="宋体"/>
          <w:b w:val="0"/>
          <w:bCs w:val="0"/>
          <w:color w:val="auto"/>
          <w:sz w:val="28"/>
          <w:szCs w:val="28"/>
          <w:u w:val="single"/>
          <w:lang w:val="en-US" w:eastAsia="zh-CN"/>
        </w:rPr>
        <w:t>日至</w:t>
      </w:r>
      <w:r>
        <w:rPr>
          <w:rFonts w:hint="eastAsia" w:ascii="宋体" w:hAnsi="宋体" w:cs="宋体"/>
          <w:b w:val="0"/>
          <w:bCs w:val="0"/>
          <w:color w:val="auto"/>
          <w:sz w:val="28"/>
          <w:szCs w:val="28"/>
          <w:u w:val="single"/>
          <w:lang w:val="en-US" w:eastAsia="zh-CN"/>
        </w:rPr>
        <w:t>2023</w:t>
      </w:r>
      <w:r>
        <w:rPr>
          <w:rFonts w:hint="eastAsia" w:ascii="宋体" w:hAnsi="宋体" w:eastAsia="宋体" w:cs="宋体"/>
          <w:b w:val="0"/>
          <w:bCs w:val="0"/>
          <w:color w:val="auto"/>
          <w:sz w:val="28"/>
          <w:szCs w:val="28"/>
          <w:u w:val="single"/>
          <w:lang w:val="en-US" w:eastAsia="zh-CN"/>
        </w:rPr>
        <w:t>年</w:t>
      </w:r>
      <w:r>
        <w:rPr>
          <w:rFonts w:hint="eastAsia" w:ascii="宋体" w:hAnsi="宋体" w:cs="宋体"/>
          <w:b w:val="0"/>
          <w:bCs w:val="0"/>
          <w:color w:val="auto"/>
          <w:sz w:val="28"/>
          <w:szCs w:val="28"/>
          <w:u w:val="single"/>
          <w:lang w:val="en-US" w:eastAsia="zh-CN"/>
        </w:rPr>
        <w:t>5</w:t>
      </w:r>
      <w:r>
        <w:rPr>
          <w:rFonts w:hint="eastAsia" w:ascii="宋体" w:hAnsi="宋体" w:eastAsia="宋体" w:cs="宋体"/>
          <w:b w:val="0"/>
          <w:bCs w:val="0"/>
          <w:color w:val="auto"/>
          <w:sz w:val="28"/>
          <w:szCs w:val="28"/>
          <w:u w:val="single"/>
          <w:lang w:val="en-US" w:eastAsia="zh-CN"/>
        </w:rPr>
        <w:t>月</w:t>
      </w:r>
      <w:r>
        <w:rPr>
          <w:rFonts w:hint="eastAsia" w:ascii="宋体" w:hAnsi="宋体" w:cs="宋体"/>
          <w:b w:val="0"/>
          <w:bCs w:val="0"/>
          <w:color w:val="auto"/>
          <w:sz w:val="28"/>
          <w:szCs w:val="28"/>
          <w:u w:val="single"/>
          <w:lang w:val="en-US" w:eastAsia="zh-CN"/>
        </w:rPr>
        <w:t>31</w:t>
      </w:r>
      <w:r>
        <w:rPr>
          <w:rFonts w:hint="eastAsia" w:ascii="宋体" w:hAnsi="宋体" w:eastAsia="宋体" w:cs="宋体"/>
          <w:b w:val="0"/>
          <w:bCs w:val="0"/>
          <w:color w:val="auto"/>
          <w:sz w:val="28"/>
          <w:szCs w:val="28"/>
          <w:u w:val="single"/>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芜湖新兴铸管</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铜冠建材、铜冠商砼</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2、运输费支付：甲方按入账金额在次月支付</w:t>
      </w:r>
      <w:r>
        <w:rPr>
          <w:rFonts w:hint="eastAsia" w:ascii="宋体" w:hAnsi="宋体" w:eastAsia="宋体" w:cs="宋体"/>
          <w:color w:val="auto"/>
          <w:sz w:val="28"/>
          <w:szCs w:val="28"/>
          <w:highlight w:val="none"/>
          <w:u w:val="single"/>
          <w:lang w:val="en-US" w:eastAsia="zh-CN"/>
        </w:rPr>
        <w:t xml:space="preserve"> 70% </w:t>
      </w:r>
      <w:r>
        <w:rPr>
          <w:rFonts w:hint="eastAsia" w:ascii="宋体" w:hAnsi="宋体" w:eastAsia="宋体" w:cs="宋体"/>
          <w:color w:val="auto"/>
          <w:sz w:val="28"/>
          <w:szCs w:val="28"/>
          <w:highlight w:val="none"/>
          <w:u w:val="none"/>
          <w:lang w:val="en-US" w:eastAsia="zh-CN"/>
        </w:rPr>
        <w:t>，年底付至</w:t>
      </w:r>
      <w:r>
        <w:rPr>
          <w:rFonts w:hint="eastAsia" w:ascii="宋体" w:hAnsi="宋体" w:eastAsia="宋体" w:cs="宋体"/>
          <w:color w:val="auto"/>
          <w:sz w:val="28"/>
          <w:szCs w:val="28"/>
          <w:highlight w:val="none"/>
          <w:u w:val="single"/>
          <w:lang w:val="en-US" w:eastAsia="zh-CN"/>
        </w:rPr>
        <w:t xml:space="preserve"> 90% </w:t>
      </w:r>
      <w:r>
        <w:rPr>
          <w:rFonts w:hint="eastAsia" w:ascii="宋体" w:hAnsi="宋体" w:eastAsia="宋体" w:cs="宋体"/>
          <w:color w:val="auto"/>
          <w:sz w:val="28"/>
          <w:szCs w:val="28"/>
          <w:highlight w:val="none"/>
          <w:u w:val="none"/>
          <w:lang w:val="en-US" w:eastAsia="zh-CN"/>
        </w:rPr>
        <w:t>,余款</w:t>
      </w:r>
      <w:r>
        <w:rPr>
          <w:rFonts w:hint="eastAsia" w:ascii="宋体" w:hAnsi="宋体" w:eastAsia="宋体" w:cs="宋体"/>
          <w:color w:val="auto"/>
          <w:sz w:val="28"/>
          <w:szCs w:val="28"/>
          <w:highlight w:val="none"/>
          <w:u w:val="single"/>
          <w:lang w:val="en-US" w:eastAsia="zh-CN"/>
        </w:rPr>
        <w:t xml:space="preserve"> 6个月 </w:t>
      </w:r>
      <w:r>
        <w:rPr>
          <w:rFonts w:hint="eastAsia" w:ascii="宋体" w:hAnsi="宋体" w:eastAsia="宋体" w:cs="宋体"/>
          <w:color w:val="auto"/>
          <w:sz w:val="28"/>
          <w:szCs w:val="28"/>
          <w:highlight w:val="none"/>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w:t>
      </w:r>
      <w:r>
        <w:rPr>
          <w:rFonts w:hint="eastAsia" w:ascii="宋体" w:hAnsi="宋体" w:cs="宋体"/>
          <w:color w:val="auto"/>
          <w:sz w:val="28"/>
          <w:szCs w:val="28"/>
          <w:lang w:val="en-US" w:eastAsia="zh-CN"/>
        </w:rPr>
        <w:t>有色金属集团铜冠建筑安装股份</w:t>
      </w:r>
      <w:r>
        <w:rPr>
          <w:rFonts w:hint="eastAsia" w:ascii="宋体" w:hAnsi="宋体" w:eastAsia="宋体" w:cs="宋体"/>
          <w:color w:val="auto"/>
          <w:sz w:val="28"/>
          <w:szCs w:val="28"/>
          <w:lang w:val="en-US" w:eastAsia="zh-CN"/>
        </w:rPr>
        <w:t>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w:t>
      </w:r>
      <w:r>
        <w:rPr>
          <w:rFonts w:hint="eastAsia" w:ascii="宋体" w:hAnsi="宋体" w:cs="宋体"/>
          <w:color w:val="auto"/>
          <w:sz w:val="28"/>
          <w:szCs w:val="28"/>
          <w:lang w:val="en-US" w:eastAsia="zh-CN"/>
        </w:rPr>
        <w:t>007998261361</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w:t>
      </w:r>
      <w:r>
        <w:rPr>
          <w:rFonts w:hint="eastAsia" w:ascii="宋体" w:hAnsi="宋体" w:cs="宋体"/>
          <w:color w:val="auto"/>
          <w:sz w:val="28"/>
          <w:szCs w:val="28"/>
          <w:lang w:val="en-US" w:eastAsia="zh-CN"/>
        </w:rPr>
        <w:t>黄山大道南段879号</w:t>
      </w:r>
      <w:r>
        <w:rPr>
          <w:rFonts w:hint="eastAsia" w:ascii="宋体" w:hAnsi="宋体" w:eastAsia="宋体" w:cs="宋体"/>
          <w:color w:val="auto"/>
          <w:sz w:val="28"/>
          <w:szCs w:val="28"/>
          <w:lang w:val="en-US" w:eastAsia="zh-CN"/>
        </w:rPr>
        <w:t>、0562-5860</w:t>
      </w:r>
      <w:r>
        <w:rPr>
          <w:rFonts w:hint="eastAsia" w:ascii="宋体" w:hAnsi="宋体" w:cs="宋体"/>
          <w:color w:val="auto"/>
          <w:sz w:val="28"/>
          <w:szCs w:val="28"/>
          <w:lang w:val="en-US" w:eastAsia="zh-CN"/>
        </w:rPr>
        <w:t>233</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w:t>
      </w:r>
      <w:r>
        <w:rPr>
          <w:rFonts w:hint="eastAsia" w:ascii="宋体" w:hAnsi="宋体" w:cs="宋体"/>
          <w:color w:val="auto"/>
          <w:sz w:val="28"/>
          <w:szCs w:val="28"/>
          <w:lang w:val="en-US" w:eastAsia="zh-CN"/>
        </w:rPr>
        <w:t>工商</w:t>
      </w:r>
      <w:r>
        <w:rPr>
          <w:rFonts w:hint="eastAsia" w:ascii="宋体" w:hAnsi="宋体" w:eastAsia="宋体" w:cs="宋体"/>
          <w:color w:val="auto"/>
          <w:sz w:val="28"/>
          <w:szCs w:val="28"/>
          <w:lang w:val="en-US" w:eastAsia="zh-CN"/>
        </w:rPr>
        <w:t>银行铜陵</w:t>
      </w:r>
      <w:r>
        <w:rPr>
          <w:rFonts w:hint="eastAsia" w:ascii="宋体" w:hAnsi="宋体" w:cs="宋体"/>
          <w:color w:val="auto"/>
          <w:sz w:val="28"/>
          <w:szCs w:val="28"/>
          <w:lang w:val="en-US" w:eastAsia="zh-CN"/>
        </w:rPr>
        <w:t>铜都</w:t>
      </w:r>
      <w:r>
        <w:rPr>
          <w:rFonts w:hint="eastAsia" w:ascii="宋体" w:hAnsi="宋体" w:eastAsia="宋体" w:cs="宋体"/>
          <w:color w:val="auto"/>
          <w:sz w:val="28"/>
          <w:szCs w:val="28"/>
          <w:lang w:val="en-US" w:eastAsia="zh-CN"/>
        </w:rPr>
        <w:t>支行</w:t>
      </w:r>
      <w:r>
        <w:rPr>
          <w:rFonts w:hint="eastAsia" w:ascii="宋体" w:hAnsi="宋体" w:cs="宋体"/>
          <w:color w:val="auto"/>
          <w:sz w:val="28"/>
          <w:szCs w:val="28"/>
          <w:lang w:val="en-US" w:eastAsia="zh-CN"/>
        </w:rPr>
        <w:t>1308024009200056147</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r>
        <w:rPr>
          <w:rFonts w:hint="eastAsia" w:ascii="宋体" w:hAnsi="宋体" w:cs="宋体"/>
          <w:color w:val="auto"/>
          <w:sz w:val="28"/>
          <w:szCs w:val="28"/>
          <w:lang w:eastAsia="zh-CN"/>
        </w:rPr>
        <w:t>，并在新兴铸管厂家取得矿粉相关质量资料</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15、乙方需执行芜湖新兴铸管厂内相关制度规定，否则承担相应责任。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16、非客观因素影响，乙方需保证每周运输计划完成率偏差在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1、为保证合同的严格履行,在本合同签定后7天内,乙方向甲方缴纳履约保证金人民币</w:t>
      </w:r>
      <w:r>
        <w:rPr>
          <w:rFonts w:hint="eastAsia" w:ascii="宋体" w:hAnsi="宋体" w:cs="宋体"/>
          <w:color w:val="auto"/>
          <w:sz w:val="28"/>
          <w:szCs w:val="28"/>
          <w:lang w:eastAsia="zh-CN"/>
        </w:rPr>
        <w:t>伍</w:t>
      </w:r>
      <w:r>
        <w:rPr>
          <w:rFonts w:hint="eastAsia" w:ascii="宋体" w:hAnsi="宋体" w:eastAsia="宋体" w:cs="宋体"/>
          <w:color w:val="auto"/>
          <w:sz w:val="28"/>
          <w:szCs w:val="28"/>
        </w:rPr>
        <w:t>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同期内，运输单价不予调整</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w:t>
      </w:r>
      <w:r>
        <w:rPr>
          <w:rFonts w:hint="eastAsia" w:ascii="宋体" w:hAnsi="宋体" w:cs="宋体"/>
          <w:color w:val="auto"/>
          <w:kern w:val="0"/>
          <w:sz w:val="28"/>
          <w:szCs w:val="28"/>
          <w:u w:val="single"/>
          <w:lang w:val="en-US" w:eastAsia="zh-CN"/>
        </w:rPr>
        <w:t>有色金属集团铜冠建筑安装股份</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w:t>
            </w:r>
            <w:r>
              <w:rPr>
                <w:rFonts w:hint="eastAsia" w:ascii="宋体" w:hAnsi="宋体" w:cs="宋体"/>
                <w:b/>
                <w:bCs/>
                <w:color w:val="auto"/>
                <w:kern w:val="0"/>
                <w:sz w:val="21"/>
                <w:szCs w:val="21"/>
                <w:vertAlign w:val="baseline"/>
                <w:lang w:val="en-US" w:eastAsia="zh-CN" w:bidi="ar"/>
              </w:rPr>
              <w:t>月</w:t>
            </w:r>
            <w:r>
              <w:rPr>
                <w:rFonts w:hint="eastAsia" w:ascii="宋体" w:hAnsi="宋体" w:eastAsia="宋体" w:cs="宋体"/>
                <w:b/>
                <w:bCs/>
                <w:color w:val="auto"/>
                <w:kern w:val="0"/>
                <w:sz w:val="21"/>
                <w:szCs w:val="21"/>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w:t>
            </w:r>
            <w:r>
              <w:rPr>
                <w:rFonts w:hint="eastAsia" w:ascii="宋体" w:hAnsi="宋体" w:cs="宋体"/>
                <w:b/>
                <w:bCs/>
                <w:color w:val="auto"/>
                <w:kern w:val="0"/>
                <w:sz w:val="21"/>
                <w:szCs w:val="21"/>
                <w:vertAlign w:val="baseline"/>
                <w:lang w:val="en-US" w:eastAsia="zh-CN" w:bidi="ar"/>
              </w:rPr>
              <w:t>公里</w:t>
            </w:r>
            <w:r>
              <w:rPr>
                <w:rFonts w:hint="eastAsia" w:ascii="宋体" w:hAnsi="宋体" w:eastAsia="宋体" w:cs="宋体"/>
                <w:b/>
                <w:bCs/>
                <w:color w:val="auto"/>
                <w:kern w:val="0"/>
                <w:sz w:val="21"/>
                <w:szCs w:val="21"/>
                <w:vertAlign w:val="baseline"/>
                <w:lang w:val="en-US" w:eastAsia="zh-CN" w:bidi="ar"/>
              </w:rPr>
              <w:t>）</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w:t>
            </w:r>
            <w:r>
              <w:rPr>
                <w:rFonts w:hint="eastAsia" w:ascii="宋体" w:hAnsi="宋体" w:cs="宋体"/>
                <w:b/>
                <w:bCs/>
                <w:color w:val="auto"/>
                <w:kern w:val="0"/>
                <w:sz w:val="21"/>
                <w:szCs w:val="21"/>
                <w:vertAlign w:val="baseline"/>
                <w:lang w:val="en-US" w:eastAsia="zh-CN" w:bidi="ar"/>
              </w:rPr>
              <w:t>吨</w:t>
            </w:r>
            <w:r>
              <w:rPr>
                <w:rFonts w:hint="eastAsia" w:ascii="宋体" w:hAnsi="宋体" w:eastAsia="宋体" w:cs="宋体"/>
                <w:b/>
                <w:bCs/>
                <w:color w:val="auto"/>
                <w:kern w:val="0"/>
                <w:sz w:val="21"/>
                <w:szCs w:val="21"/>
                <w:vertAlign w:val="baseline"/>
                <w:lang w:val="en-US" w:eastAsia="zh-CN" w:bidi="ar"/>
              </w:rPr>
              <w: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w:t>
            </w:r>
            <w:r>
              <w:rPr>
                <w:rFonts w:hint="eastAsia" w:ascii="宋体" w:hAnsi="宋体" w:cs="宋体"/>
                <w:b/>
                <w:bCs/>
                <w:color w:val="auto"/>
                <w:kern w:val="0"/>
                <w:sz w:val="21"/>
                <w:szCs w:val="21"/>
                <w:vertAlign w:val="baseline"/>
                <w:lang w:val="en-US" w:eastAsia="zh-CN" w:bidi="ar"/>
              </w:rPr>
              <w:t>吨</w:t>
            </w:r>
            <w:r>
              <w:rPr>
                <w:rFonts w:hint="eastAsia" w:ascii="宋体" w:hAnsi="宋体" w:eastAsia="宋体" w:cs="宋体"/>
                <w:b/>
                <w:bCs/>
                <w:color w:val="auto"/>
                <w:kern w:val="0"/>
                <w:sz w:val="21"/>
                <w:szCs w:val="21"/>
                <w:vertAlign w:val="baseli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芜湖新兴铸管厂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铜冠建材、铜冠商砼</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10000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70</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36</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055"/>
        <w:tab w:val="clear" w:pos="4153"/>
      </w:tabs>
      <w:rPr>
        <w:rFonts w:hint="eastAsia" w:eastAsia="宋体"/>
        <w:lang w:eastAsia="zh-CN"/>
      </w:rPr>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hint="eastAsia" w:ascii="宋体" w:hAnsi="宋体" w:eastAsia="宋体" w:cs="宋体"/>
      </w:rPr>
    </w:pP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5559DC"/>
    <w:rsid w:val="058A0C50"/>
    <w:rsid w:val="0701696E"/>
    <w:rsid w:val="077141FD"/>
    <w:rsid w:val="0A3F6DE0"/>
    <w:rsid w:val="0D062667"/>
    <w:rsid w:val="0DC825B9"/>
    <w:rsid w:val="0F274AD6"/>
    <w:rsid w:val="0FC81C7E"/>
    <w:rsid w:val="107A2C77"/>
    <w:rsid w:val="13E14490"/>
    <w:rsid w:val="15A14969"/>
    <w:rsid w:val="173F27A7"/>
    <w:rsid w:val="17B22F97"/>
    <w:rsid w:val="18991043"/>
    <w:rsid w:val="18E208DA"/>
    <w:rsid w:val="18EC15D5"/>
    <w:rsid w:val="1A531FBB"/>
    <w:rsid w:val="1AE11AE9"/>
    <w:rsid w:val="1C445972"/>
    <w:rsid w:val="1CCF3205"/>
    <w:rsid w:val="201F68FC"/>
    <w:rsid w:val="210E391E"/>
    <w:rsid w:val="22273140"/>
    <w:rsid w:val="225F0C2D"/>
    <w:rsid w:val="236B1C7B"/>
    <w:rsid w:val="27A36BCB"/>
    <w:rsid w:val="27B64D34"/>
    <w:rsid w:val="299D2312"/>
    <w:rsid w:val="29AC7ECF"/>
    <w:rsid w:val="2AFF2F3A"/>
    <w:rsid w:val="2B1A5BB3"/>
    <w:rsid w:val="2C9726E8"/>
    <w:rsid w:val="2E6B7D6E"/>
    <w:rsid w:val="3219215E"/>
    <w:rsid w:val="32730AA6"/>
    <w:rsid w:val="32F309D2"/>
    <w:rsid w:val="332E0E03"/>
    <w:rsid w:val="3469767C"/>
    <w:rsid w:val="36856F6C"/>
    <w:rsid w:val="379D78E1"/>
    <w:rsid w:val="3B622DC5"/>
    <w:rsid w:val="3BA376E7"/>
    <w:rsid w:val="3C49169E"/>
    <w:rsid w:val="3CDE0EB2"/>
    <w:rsid w:val="3DC03EDE"/>
    <w:rsid w:val="3E145F08"/>
    <w:rsid w:val="3E362AC5"/>
    <w:rsid w:val="407836FF"/>
    <w:rsid w:val="42AE66A5"/>
    <w:rsid w:val="42E73D9C"/>
    <w:rsid w:val="437A06DE"/>
    <w:rsid w:val="44316A0A"/>
    <w:rsid w:val="453B29D1"/>
    <w:rsid w:val="45B8455F"/>
    <w:rsid w:val="45CB1ED6"/>
    <w:rsid w:val="46044A33"/>
    <w:rsid w:val="48384793"/>
    <w:rsid w:val="48653DFE"/>
    <w:rsid w:val="48AC0715"/>
    <w:rsid w:val="49C574DA"/>
    <w:rsid w:val="4AF1223E"/>
    <w:rsid w:val="4C084120"/>
    <w:rsid w:val="4C8D7683"/>
    <w:rsid w:val="4CDA2DDD"/>
    <w:rsid w:val="4D4A5675"/>
    <w:rsid w:val="4FA97EFE"/>
    <w:rsid w:val="4FCD5BB3"/>
    <w:rsid w:val="4FFD7B08"/>
    <w:rsid w:val="502B4C0D"/>
    <w:rsid w:val="508C2F57"/>
    <w:rsid w:val="52230936"/>
    <w:rsid w:val="55F17AE2"/>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182591"/>
    <w:rsid w:val="6D4A7B09"/>
    <w:rsid w:val="6EED2C22"/>
    <w:rsid w:val="707C5AEC"/>
    <w:rsid w:val="72C720B6"/>
    <w:rsid w:val="73162C91"/>
    <w:rsid w:val="73C063DF"/>
    <w:rsid w:val="7482765D"/>
    <w:rsid w:val="76003C6C"/>
    <w:rsid w:val="774B7F46"/>
    <w:rsid w:val="781907C7"/>
    <w:rsid w:val="7954725D"/>
    <w:rsid w:val="7A9475A2"/>
    <w:rsid w:val="7A9D2B51"/>
    <w:rsid w:val="7B385EC8"/>
    <w:rsid w:val="7C705461"/>
    <w:rsid w:val="7D003624"/>
    <w:rsid w:val="7D9A0B6A"/>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5825</Words>
  <Characters>6078</Characters>
  <Lines>1</Lines>
  <Paragraphs>1</Paragraphs>
  <TotalTime>26</TotalTime>
  <ScaleCrop>false</ScaleCrop>
  <LinksUpToDate>false</LinksUpToDate>
  <CharactersWithSpaces>6727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微信用户</cp:lastModifiedBy>
  <cp:lastPrinted>2023-06-01T08:34:00Z</cp:lastPrinted>
  <dcterms:modified xsi:type="dcterms:W3CDTF">2023-06-05T01:28:46Z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D970FC6D132A4D85A7397893D2BD2B8F</vt:lpwstr>
  </property>
</Properties>
</file>