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D3FD4" w:rsidRDefault="00622BEF">
      <w:pPr>
        <w:spacing w:line="560" w:lineRule="exact"/>
        <w:jc w:val="center"/>
        <w:rPr>
          <w:rFonts w:ascii="楷体_GB2312" w:eastAsia="楷体_GB2312" w:hAnsi="宋体" w:cs="宋体"/>
          <w:kern w:val="1"/>
          <w:sz w:val="44"/>
          <w:szCs w:val="44"/>
        </w:rPr>
      </w:pPr>
      <w:r>
        <w:rPr>
          <w:rFonts w:ascii="楷体_GB2312" w:eastAsia="楷体_GB2312" w:hAnsi="宋体" w:cs="宋体" w:hint="eastAsia"/>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CD3FD4" w:rsidRDefault="00CD3FD4"/>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24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" o:allowincell="f" filled="f" stroked="f">
                <v:textbox style="mso-fit-shape-to-text:t" inset="0,0,0,0">
                  <w:txbxContent>
                    <w:p w:rsidR="00CD3FD4" w:rsidRDefault="00CD3FD4"/>
                  </w:txbxContent>
                </v:textbox>
                <w10:wrap anchorx="page" anchory="page"/>
              </v:shape>
            </w:pict>
          </mc:Fallback>
        </mc:AlternateContent>
      </w:r>
    </w:p>
    <w:p w:rsidR="00CD3FD4" w:rsidRDefault="00CD3FD4">
      <w:pPr>
        <w:spacing w:line="560" w:lineRule="exact"/>
        <w:jc w:val="center"/>
        <w:rPr>
          <w:rFonts w:ascii="楷体_GB2312" w:eastAsia="楷体_GB2312" w:hAnsi="宋体" w:cs="宋体"/>
          <w:kern w:val="1"/>
          <w:sz w:val="44"/>
          <w:szCs w:val="44"/>
        </w:rPr>
      </w:pPr>
    </w:p>
    <w:p w:rsidR="00CD3FD4" w:rsidRDefault="00622BEF">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铜陵铜冠</w:t>
      </w:r>
      <w:r>
        <w:rPr>
          <w:rFonts w:ascii="仿宋" w:eastAsia="仿宋" w:hAnsi="仿宋" w:cs="宋体" w:hint="eastAsia"/>
          <w:b/>
          <w:bCs/>
          <w:kern w:val="1"/>
          <w:sz w:val="44"/>
          <w:szCs w:val="44"/>
          <w:u w:val="single"/>
        </w:rPr>
        <w:t>建安</w:t>
      </w:r>
      <w:r>
        <w:rPr>
          <w:rFonts w:ascii="仿宋" w:eastAsia="仿宋" w:hAnsi="仿宋" w:cs="宋体" w:hint="eastAsia"/>
          <w:b/>
          <w:bCs/>
          <w:kern w:val="1"/>
          <w:sz w:val="44"/>
          <w:szCs w:val="44"/>
          <w:u w:val="single"/>
        </w:rPr>
        <w:t>公司</w:t>
      </w:r>
    </w:p>
    <w:p w:rsidR="00CD3FD4" w:rsidRDefault="0032429B">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第二事业部铜基新材料项目</w:t>
      </w:r>
      <w:r w:rsidR="00622BEF">
        <w:rPr>
          <w:rFonts w:ascii="仿宋" w:eastAsia="仿宋" w:hAnsi="仿宋" w:cs="宋体" w:hint="eastAsia"/>
          <w:b/>
          <w:bCs/>
          <w:kern w:val="1"/>
          <w:sz w:val="44"/>
          <w:szCs w:val="44"/>
          <w:u w:val="single"/>
        </w:rPr>
        <w:t>材料</w:t>
      </w:r>
      <w:r>
        <w:rPr>
          <w:rFonts w:ascii="仿宋" w:eastAsia="仿宋" w:hAnsi="仿宋" w:cs="宋体" w:hint="eastAsia"/>
          <w:b/>
          <w:bCs/>
          <w:kern w:val="1"/>
          <w:sz w:val="44"/>
          <w:szCs w:val="44"/>
          <w:u w:val="single"/>
        </w:rPr>
        <w:t>一批</w:t>
      </w:r>
    </w:p>
    <w:p w:rsidR="00CD3FD4" w:rsidRDefault="00CD3FD4">
      <w:pPr>
        <w:tabs>
          <w:tab w:val="left" w:pos="7020"/>
        </w:tabs>
        <w:jc w:val="center"/>
        <w:rPr>
          <w:rFonts w:ascii="仿宋" w:eastAsia="仿宋" w:hAnsi="仿宋" w:cs="宋体"/>
          <w:b/>
          <w:bCs/>
          <w:kern w:val="1"/>
          <w:sz w:val="44"/>
          <w:szCs w:val="44"/>
          <w:u w:val="single"/>
        </w:rPr>
      </w:pPr>
    </w:p>
    <w:p w:rsidR="00CD3FD4" w:rsidRDefault="00CD3FD4">
      <w:pPr>
        <w:spacing w:line="560" w:lineRule="exact"/>
        <w:rPr>
          <w:rFonts w:ascii="仿宋" w:eastAsia="仿宋" w:hAnsi="仿宋"/>
          <w:sz w:val="44"/>
          <w:szCs w:val="44"/>
        </w:rPr>
      </w:pPr>
    </w:p>
    <w:p w:rsidR="00CD3FD4" w:rsidRDefault="00622BEF">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D3FD4" w:rsidRDefault="00CD3FD4">
      <w:pPr>
        <w:tabs>
          <w:tab w:val="left" w:pos="7020"/>
        </w:tabs>
        <w:spacing w:line="560" w:lineRule="exact"/>
        <w:jc w:val="center"/>
        <w:rPr>
          <w:rFonts w:ascii="仿宋" w:eastAsia="仿宋" w:hAnsi="仿宋"/>
          <w:b/>
          <w:sz w:val="52"/>
          <w:szCs w:val="52"/>
        </w:rPr>
      </w:pPr>
    </w:p>
    <w:p w:rsidR="00CD3FD4" w:rsidRDefault="00CD3FD4">
      <w:pPr>
        <w:tabs>
          <w:tab w:val="left" w:pos="7020"/>
        </w:tabs>
        <w:spacing w:line="560" w:lineRule="exact"/>
        <w:jc w:val="center"/>
        <w:rPr>
          <w:rFonts w:ascii="仿宋" w:eastAsia="仿宋" w:hAnsi="仿宋"/>
          <w:b/>
          <w:sz w:val="52"/>
          <w:szCs w:val="52"/>
        </w:rPr>
      </w:pPr>
    </w:p>
    <w:p w:rsidR="00CD3FD4" w:rsidRDefault="00622BEF">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35</w:t>
      </w:r>
      <w:r w:rsidR="0032429B">
        <w:rPr>
          <w:rFonts w:ascii="仿宋" w:eastAsia="仿宋" w:hAnsi="仿宋" w:cs="仿宋_GB2312"/>
          <w:b/>
          <w:bCs/>
          <w:sz w:val="32"/>
          <w:szCs w:val="32"/>
          <w:u w:val="single"/>
        </w:rPr>
        <w:t>6</w:t>
      </w:r>
    </w:p>
    <w:p w:rsidR="00CD3FD4" w:rsidRDefault="00CD3FD4">
      <w:pPr>
        <w:spacing w:line="560" w:lineRule="exact"/>
        <w:rPr>
          <w:rFonts w:ascii="仿宋" w:eastAsia="仿宋" w:hAnsi="仿宋" w:cs="仿宋_GB2312"/>
          <w:b/>
          <w:bCs/>
          <w:sz w:val="32"/>
          <w:szCs w:val="32"/>
          <w:u w:val="single"/>
        </w:rPr>
      </w:pPr>
    </w:p>
    <w:p w:rsidR="00CD3FD4" w:rsidRDefault="00622BEF">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年</w:t>
      </w:r>
      <w:r w:rsidR="0032429B">
        <w:rPr>
          <w:rFonts w:ascii="仿宋" w:eastAsia="仿宋" w:hAnsi="仿宋" w:cs="仿宋_GB2312"/>
          <w:b/>
          <w:bCs/>
          <w:sz w:val="32"/>
          <w:szCs w:val="32"/>
          <w:u w:val="single"/>
        </w:rPr>
        <w:t>4</w:t>
      </w:r>
      <w:r>
        <w:rPr>
          <w:rFonts w:ascii="仿宋" w:eastAsia="仿宋" w:hAnsi="仿宋" w:cs="仿宋_GB2312" w:hint="eastAsia"/>
          <w:b/>
          <w:bCs/>
          <w:sz w:val="32"/>
          <w:szCs w:val="32"/>
          <w:u w:val="single"/>
        </w:rPr>
        <w:t>月</w:t>
      </w:r>
      <w:r w:rsidR="0032429B">
        <w:rPr>
          <w:rFonts w:ascii="仿宋" w:eastAsia="仿宋" w:hAnsi="仿宋" w:cs="仿宋_GB2312"/>
          <w:b/>
          <w:bCs/>
          <w:sz w:val="32"/>
          <w:szCs w:val="32"/>
          <w:u w:val="single"/>
        </w:rPr>
        <w:t>8</w:t>
      </w:r>
      <w:r>
        <w:rPr>
          <w:rFonts w:ascii="仿宋" w:eastAsia="仿宋" w:hAnsi="仿宋" w:cs="仿宋_GB2312" w:hint="eastAsia"/>
          <w:b/>
          <w:bCs/>
          <w:sz w:val="32"/>
          <w:szCs w:val="32"/>
          <w:u w:val="single"/>
        </w:rPr>
        <w:t>日</w:t>
      </w:r>
    </w:p>
    <w:p w:rsidR="00CD3FD4" w:rsidRDefault="00CD3FD4">
      <w:pPr>
        <w:spacing w:line="560" w:lineRule="exact"/>
        <w:rPr>
          <w:rFonts w:ascii="仿宋" w:eastAsia="仿宋" w:hAnsi="仿宋" w:cs="仿宋_GB2312"/>
          <w:b/>
          <w:bCs/>
          <w:sz w:val="32"/>
          <w:szCs w:val="32"/>
          <w:u w:val="single"/>
        </w:rPr>
      </w:pPr>
    </w:p>
    <w:p w:rsidR="00CD3FD4" w:rsidRDefault="00622BEF">
      <w:pPr>
        <w:spacing w:line="560" w:lineRule="exact"/>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铜陵有色金属集团铜冠建筑安装股份有限公司（盖章）</w:t>
      </w:r>
    </w:p>
    <w:p w:rsidR="00CD3FD4" w:rsidRDefault="00CD3FD4">
      <w:pPr>
        <w:spacing w:line="560" w:lineRule="exact"/>
        <w:rPr>
          <w:rFonts w:ascii="仿宋" w:eastAsia="仿宋" w:hAnsi="仿宋" w:cs="仿宋_GB2312"/>
          <w:b/>
          <w:bCs/>
          <w:sz w:val="32"/>
          <w:szCs w:val="32"/>
        </w:rPr>
      </w:pPr>
    </w:p>
    <w:p w:rsidR="00CD3FD4" w:rsidRDefault="00622BEF">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叶明陵（</w:t>
      </w:r>
      <w:r>
        <w:rPr>
          <w:rFonts w:ascii="仿宋" w:eastAsia="仿宋" w:hAnsi="仿宋" w:cs="仿宋_GB2312" w:hint="eastAsia"/>
          <w:b/>
          <w:bCs/>
          <w:sz w:val="32"/>
          <w:szCs w:val="32"/>
          <w:u w:val="single"/>
        </w:rPr>
        <w:t>13865621916</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、任凡</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5656263008</w:t>
      </w:r>
      <w:r>
        <w:rPr>
          <w:rFonts w:ascii="仿宋" w:eastAsia="仿宋" w:hAnsi="仿宋" w:cs="仿宋_GB2312" w:hint="eastAsia"/>
          <w:b/>
          <w:bCs/>
          <w:sz w:val="32"/>
          <w:szCs w:val="32"/>
          <w:u w:val="single"/>
        </w:rPr>
        <w:t>）</w:t>
      </w:r>
    </w:p>
    <w:p w:rsidR="00CD3FD4" w:rsidRDefault="00CD3FD4">
      <w:pPr>
        <w:tabs>
          <w:tab w:val="left" w:pos="7020"/>
        </w:tabs>
        <w:snapToGrid w:val="0"/>
        <w:spacing w:line="560" w:lineRule="exact"/>
        <w:jc w:val="left"/>
        <w:rPr>
          <w:rFonts w:ascii="仿宋" w:eastAsia="仿宋" w:hAnsi="仿宋" w:cs="仿宋_GB2312"/>
          <w:b/>
          <w:bCs/>
          <w:sz w:val="32"/>
          <w:szCs w:val="32"/>
          <w:u w:val="single"/>
        </w:rPr>
      </w:pPr>
    </w:p>
    <w:p w:rsidR="00CD3FD4" w:rsidRDefault="00CD3FD4">
      <w:pPr>
        <w:tabs>
          <w:tab w:val="left" w:pos="7020"/>
        </w:tabs>
        <w:snapToGrid w:val="0"/>
        <w:spacing w:line="560" w:lineRule="exact"/>
        <w:jc w:val="left"/>
        <w:rPr>
          <w:rFonts w:ascii="仿宋" w:eastAsia="仿宋" w:hAnsi="仿宋" w:cs="仿宋_GB2312"/>
          <w:b/>
          <w:bCs/>
          <w:sz w:val="32"/>
          <w:szCs w:val="32"/>
          <w:u w:val="single"/>
        </w:rPr>
        <w:sectPr w:rsidR="00CD3FD4">
          <w:headerReference w:type="default" r:id="rId8"/>
          <w:footerReference w:type="even" r:id="rId9"/>
          <w:footerReference w:type="default" r:id="rId10"/>
          <w:pgSz w:w="11906" w:h="16838"/>
          <w:pgMar w:top="1440" w:right="1800" w:bottom="1440" w:left="1800" w:header="851" w:footer="992" w:gutter="0"/>
          <w:pgNumType w:start="1"/>
          <w:cols w:space="720"/>
          <w:docGrid w:type="lines" w:linePitch="312"/>
        </w:sect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bCs/>
          <w:sz w:val="28"/>
          <w:szCs w:val="28"/>
        </w:rPr>
      </w:pPr>
    </w:p>
    <w:p w:rsidR="00CD3FD4" w:rsidRDefault="00622BEF">
      <w:pPr>
        <w:spacing w:line="560" w:lineRule="exact"/>
        <w:rPr>
          <w:rFonts w:ascii="仿宋" w:eastAsia="仿宋" w:hAnsi="仿宋" w:cs="仿宋_GB2312"/>
          <w:b/>
          <w:bCs/>
          <w:sz w:val="28"/>
          <w:szCs w:val="28"/>
        </w:rPr>
      </w:pPr>
      <w:r>
        <w:rPr>
          <w:rFonts w:ascii="仿宋" w:eastAsia="仿宋" w:hAnsi="仿宋" w:cs="仿宋_GB2312" w:hint="eastAsia"/>
          <w:b/>
          <w:bCs/>
          <w:sz w:val="28"/>
          <w:szCs w:val="28"/>
        </w:rPr>
        <w:t>【声明】</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D3FD4" w:rsidRDefault="00CD3FD4">
      <w:pPr>
        <w:spacing w:line="560" w:lineRule="exact"/>
        <w:rPr>
          <w:rFonts w:ascii="仿宋" w:eastAsia="仿宋" w:hAnsi="仿宋" w:cs="仿宋_GB2312"/>
          <w:b/>
          <w:sz w:val="36"/>
          <w:szCs w:val="36"/>
        </w:rPr>
      </w:pP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年</w:t>
      </w:r>
      <w:r w:rsidR="0032429B">
        <w:rPr>
          <w:rFonts w:ascii="仿宋" w:eastAsia="仿宋" w:hAnsi="仿宋" w:cs="仿宋_GB2312"/>
          <w:sz w:val="28"/>
          <w:szCs w:val="28"/>
          <w:u w:val="single"/>
        </w:rPr>
        <w:t>4</w:t>
      </w:r>
      <w:r>
        <w:rPr>
          <w:rFonts w:ascii="仿宋" w:eastAsia="仿宋" w:hAnsi="仿宋" w:cs="仿宋_GB2312" w:hint="eastAsia"/>
          <w:sz w:val="28"/>
          <w:szCs w:val="28"/>
          <w:u w:val="single"/>
        </w:rPr>
        <w:t>月</w:t>
      </w:r>
      <w:r w:rsidR="0032429B">
        <w:rPr>
          <w:rFonts w:ascii="仿宋" w:eastAsia="仿宋" w:hAnsi="仿宋" w:cs="仿宋_GB2312"/>
          <w:sz w:val="28"/>
          <w:szCs w:val="28"/>
          <w:u w:val="single"/>
        </w:rPr>
        <w:t>8</w:t>
      </w:r>
      <w:r>
        <w:rPr>
          <w:rFonts w:ascii="仿宋" w:eastAsia="仿宋" w:hAnsi="仿宋" w:cs="仿宋_GB2312" w:hint="eastAsia"/>
          <w:sz w:val="28"/>
          <w:szCs w:val="28"/>
          <w:u w:val="single"/>
        </w:rPr>
        <w:t>日</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4</w:t>
      </w:r>
      <w:r>
        <w:rPr>
          <w:rFonts w:ascii="仿宋" w:eastAsia="仿宋" w:hAnsi="仿宋" w:cs="仿宋_GB2312" w:hint="eastAsia"/>
          <w:sz w:val="28"/>
          <w:szCs w:val="28"/>
          <w:u w:val="single"/>
        </w:rPr>
        <w:t>月</w:t>
      </w:r>
      <w:r w:rsidR="0032429B">
        <w:rPr>
          <w:rFonts w:ascii="仿宋" w:eastAsia="仿宋" w:hAnsi="仿宋" w:cs="仿宋_GB2312"/>
          <w:sz w:val="28"/>
          <w:szCs w:val="28"/>
          <w:u w:val="single"/>
        </w:rPr>
        <w:t>13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、投标文件递交地点：铜陵有色金属集团铜冠建筑安装股份有限公司</w:t>
      </w:r>
      <w:r>
        <w:rPr>
          <w:rFonts w:ascii="仿宋" w:eastAsia="仿宋" w:hAnsi="仿宋" w:cs="仿宋_GB2312" w:hint="eastAsia"/>
          <w:sz w:val="28"/>
          <w:szCs w:val="28"/>
        </w:rPr>
        <w:t>经营部</w:t>
      </w:r>
      <w:r>
        <w:rPr>
          <w:rFonts w:ascii="仿宋" w:eastAsia="仿宋" w:hAnsi="仿宋" w:cs="仿宋_GB2312" w:hint="eastAsia"/>
          <w:sz w:val="28"/>
          <w:szCs w:val="28"/>
        </w:rPr>
        <w:t>（黄山大道南段</w:t>
      </w:r>
      <w:r>
        <w:rPr>
          <w:rFonts w:ascii="仿宋" w:eastAsia="仿宋" w:hAnsi="仿宋" w:cs="仿宋_GB2312" w:hint="eastAsia"/>
          <w:sz w:val="28"/>
          <w:szCs w:val="28"/>
        </w:rPr>
        <w:t>879</w:t>
      </w:r>
      <w:r>
        <w:rPr>
          <w:rFonts w:ascii="仿宋" w:eastAsia="仿宋" w:hAnsi="仿宋" w:cs="仿宋_GB2312" w:hint="eastAsia"/>
          <w:sz w:val="28"/>
          <w:szCs w:val="28"/>
        </w:rPr>
        <w:t>号主楼四楼）</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4</w:t>
      </w:r>
      <w:r>
        <w:rPr>
          <w:rFonts w:ascii="仿宋" w:eastAsia="仿宋" w:hAnsi="仿宋" w:cs="仿宋_GB2312" w:hint="eastAsia"/>
          <w:sz w:val="28"/>
          <w:szCs w:val="28"/>
          <w:u w:val="single"/>
        </w:rPr>
        <w:t>月</w:t>
      </w:r>
      <w:r w:rsidR="0032429B">
        <w:rPr>
          <w:rFonts w:ascii="仿宋" w:eastAsia="仿宋" w:hAnsi="仿宋" w:cs="仿宋_GB2312"/>
          <w:sz w:val="28"/>
          <w:szCs w:val="28"/>
          <w:u w:val="single"/>
        </w:rPr>
        <w:t>13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rPr>
          <w:rFonts w:ascii="仿宋" w:eastAsia="仿宋" w:hAnsi="仿宋" w:cs="仿宋_GB2312"/>
          <w:sz w:val="28"/>
          <w:szCs w:val="28"/>
        </w:rPr>
      </w:pPr>
    </w:p>
    <w:p w:rsidR="00CD3FD4" w:rsidRDefault="00CD3FD4">
      <w:pPr>
        <w:spacing w:line="560" w:lineRule="exact"/>
        <w:rPr>
          <w:rFonts w:ascii="仿宋" w:eastAsia="仿宋" w:hAnsi="仿宋" w:cs="仿宋_GB2312"/>
          <w:sz w:val="28"/>
          <w:szCs w:val="28"/>
        </w:rPr>
      </w:pPr>
    </w:p>
    <w:p w:rsidR="00CD3FD4" w:rsidRDefault="00CD3FD4">
      <w:pPr>
        <w:spacing w:line="560" w:lineRule="exact"/>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本次招标的具体内容如下：</w:t>
      </w:r>
    </w:p>
    <w:p w:rsidR="00CD3FD4" w:rsidRDefault="00622BEF">
      <w:pPr>
        <w:spacing w:line="560" w:lineRule="exact"/>
        <w:ind w:firstLineChars="400" w:firstLine="936"/>
        <w:rPr>
          <w:rFonts w:ascii="仿宋" w:eastAsia="仿宋" w:hAnsi="仿宋" w:cs="仿宋_GB2312"/>
          <w:spacing w:val="-23"/>
          <w:sz w:val="28"/>
          <w:szCs w:val="28"/>
          <w:u w:val="single"/>
        </w:rPr>
      </w:pPr>
      <w:r>
        <w:rPr>
          <w:rFonts w:ascii="仿宋" w:eastAsia="仿宋" w:hAnsi="仿宋" w:cs="仿宋_GB2312" w:hint="eastAsia"/>
          <w:spacing w:val="-23"/>
          <w:sz w:val="28"/>
          <w:szCs w:val="28"/>
          <w:u w:val="single"/>
        </w:rPr>
        <w:t>详见报价单</w:t>
      </w:r>
      <w:r>
        <w:rPr>
          <w:rFonts w:ascii="仿宋" w:eastAsia="仿宋" w:hAnsi="仿宋" w:cs="仿宋_GB2312" w:hint="eastAsia"/>
          <w:spacing w:val="-23"/>
          <w:sz w:val="28"/>
          <w:szCs w:val="28"/>
          <w:u w:val="single"/>
        </w:rPr>
        <w:t>。</w:t>
      </w:r>
    </w:p>
    <w:p w:rsidR="00CD3FD4" w:rsidRDefault="00CD3FD4">
      <w:pPr>
        <w:spacing w:line="560" w:lineRule="exact"/>
        <w:ind w:firstLineChars="200" w:firstLine="468"/>
        <w:rPr>
          <w:rFonts w:ascii="仿宋" w:eastAsia="仿宋" w:hAnsi="仿宋" w:cs="仿宋_GB2312"/>
          <w:spacing w:val="-23"/>
          <w:sz w:val="28"/>
          <w:szCs w:val="28"/>
          <w:u w:val="single"/>
        </w:rPr>
      </w:pPr>
    </w:p>
    <w:p w:rsidR="00CD3FD4" w:rsidRDefault="00CD3FD4">
      <w:pPr>
        <w:spacing w:line="560" w:lineRule="exact"/>
        <w:ind w:firstLineChars="200" w:firstLine="468"/>
        <w:rPr>
          <w:rFonts w:ascii="仿宋" w:eastAsia="仿宋" w:hAnsi="仿宋" w:cs="仿宋_GB2312"/>
          <w:spacing w:val="-23"/>
          <w:sz w:val="28"/>
          <w:szCs w:val="28"/>
          <w:u w:val="single"/>
        </w:rPr>
      </w:pPr>
    </w:p>
    <w:p w:rsidR="00CD3FD4" w:rsidRDefault="00622BEF">
      <w:pPr>
        <w:spacing w:line="560" w:lineRule="exact"/>
        <w:rPr>
          <w:rFonts w:ascii="仿宋" w:eastAsia="仿宋" w:hAnsi="仿宋" w:cs="仿宋_GB2312"/>
          <w:sz w:val="28"/>
          <w:szCs w:val="28"/>
        </w:rPr>
      </w:pPr>
      <w:r>
        <w:rPr>
          <w:rFonts w:ascii="仿宋" w:eastAsia="仿宋" w:hAnsi="仿宋" w:cs="仿宋_GB2312" w:hint="eastAsia"/>
          <w:b/>
          <w:bCs/>
          <w:sz w:val="28"/>
          <w:szCs w:val="28"/>
        </w:rPr>
        <w:t>说明：</w:t>
      </w:r>
      <w:r>
        <w:rPr>
          <w:rFonts w:ascii="仿宋" w:eastAsia="仿宋" w:hAnsi="仿宋" w:cs="仿宋_GB2312" w:hint="eastAsia"/>
          <w:bCs/>
          <w:sz w:val="28"/>
          <w:szCs w:val="28"/>
        </w:rPr>
        <w:t>本次招标数量是</w:t>
      </w:r>
      <w:r>
        <w:rPr>
          <w:rFonts w:ascii="仿宋" w:eastAsia="仿宋" w:hAnsi="仿宋" w:cs="仿宋_GB2312" w:hint="eastAsia"/>
          <w:sz w:val="28"/>
          <w:szCs w:val="28"/>
        </w:rPr>
        <w:t>招标人在现有条件下核</w:t>
      </w:r>
      <w:r>
        <w:rPr>
          <w:rFonts w:ascii="仿宋" w:eastAsia="仿宋" w:hAnsi="仿宋" w:cs="仿宋_GB2312" w:hint="eastAsia"/>
          <w:sz w:val="28"/>
          <w:szCs w:val="28"/>
        </w:rPr>
        <w:t>项目</w:t>
      </w:r>
      <w:r>
        <w:rPr>
          <w:rFonts w:ascii="仿宋" w:eastAsia="仿宋" w:hAnsi="仿宋" w:cs="仿宋_GB2312" w:hint="eastAsia"/>
          <w:sz w:val="28"/>
          <w:szCs w:val="28"/>
        </w:rPr>
        <w:t>的大约</w:t>
      </w:r>
      <w:r>
        <w:rPr>
          <w:rFonts w:ascii="仿宋" w:eastAsia="仿宋" w:hAnsi="仿宋" w:cs="仿宋_GB2312" w:hint="eastAsia"/>
          <w:sz w:val="28"/>
          <w:szCs w:val="28"/>
        </w:rPr>
        <w:t>需用</w:t>
      </w:r>
      <w:r>
        <w:rPr>
          <w:rFonts w:ascii="仿宋" w:eastAsia="仿宋" w:hAnsi="仿宋" w:cs="仿宋_GB2312" w:hint="eastAsia"/>
          <w:sz w:val="28"/>
          <w:szCs w:val="28"/>
        </w:rPr>
        <w:t>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w:t>
      </w:r>
      <w:r>
        <w:rPr>
          <w:rFonts w:ascii="仿宋" w:eastAsia="仿宋" w:hAnsi="仿宋" w:cs="仿宋_GB2312" w:hint="eastAsia"/>
          <w:sz w:val="28"/>
          <w:szCs w:val="28"/>
        </w:rPr>
        <w:t>投标人须为一般纳税人</w:t>
      </w:r>
      <w:r w:rsidR="0032429B">
        <w:rPr>
          <w:rFonts w:ascii="仿宋" w:eastAsia="仿宋" w:hAnsi="仿宋" w:cs="仿宋_GB2312" w:hint="eastAsia"/>
          <w:sz w:val="28"/>
          <w:szCs w:val="28"/>
        </w:rPr>
        <w:t>或小规模</w:t>
      </w:r>
      <w:r w:rsidR="0032429B">
        <w:rPr>
          <w:rFonts w:ascii="仿宋" w:eastAsia="仿宋" w:hAnsi="仿宋" w:cs="仿宋_GB2312" w:hint="eastAsia"/>
          <w:sz w:val="28"/>
          <w:szCs w:val="28"/>
        </w:rPr>
        <w:t>纳税人</w:t>
      </w:r>
      <w:r>
        <w:rPr>
          <w:rFonts w:ascii="仿宋" w:eastAsia="仿宋" w:hAnsi="仿宋" w:cs="仿宋_GB2312" w:hint="eastAsia"/>
          <w:sz w:val="28"/>
          <w:szCs w:val="28"/>
        </w:rPr>
        <w:t>。</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CD3FD4" w:rsidRDefault="00CD3FD4">
      <w:pPr>
        <w:spacing w:line="560" w:lineRule="exact"/>
        <w:rPr>
          <w:rFonts w:ascii="仿宋" w:eastAsia="仿宋" w:hAnsi="仿宋" w:cs="仿宋_GB2312"/>
          <w:sz w:val="28"/>
          <w:szCs w:val="28"/>
        </w:rPr>
      </w:pPr>
    </w:p>
    <w:p w:rsidR="00CD3FD4" w:rsidRDefault="00CD3FD4">
      <w:pPr>
        <w:spacing w:line="560" w:lineRule="exact"/>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hint="eastAsia"/>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rsidR="00CD3FD4" w:rsidRDefault="00CD3FD4">
      <w:pPr>
        <w:spacing w:line="560" w:lineRule="exact"/>
        <w:ind w:firstLineChars="200" w:firstLine="560"/>
        <w:rPr>
          <w:rFonts w:ascii="仿宋" w:eastAsia="仿宋" w:hAnsi="仿宋" w:cs="仿宋_GB2312"/>
          <w:sz w:val="28"/>
          <w:szCs w:val="28"/>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五、投标报名</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ind w:firstLineChars="202" w:firstLine="566"/>
        <w:rPr>
          <w:rFonts w:ascii="仿宋" w:eastAsia="仿宋" w:hAnsi="仿宋" w:cs="仿宋_GB2312"/>
          <w:b/>
          <w:bCs/>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、各投标人须在指定时间前至铜冠建安公司报名，同时通过投标报名的资格审查。</w:t>
      </w:r>
      <w:r>
        <w:rPr>
          <w:rFonts w:ascii="仿宋" w:eastAsia="仿宋" w:hAnsi="仿宋" w:cs="仿宋_GB2312" w:hint="eastAsia"/>
          <w:b/>
          <w:bCs/>
          <w:sz w:val="28"/>
          <w:szCs w:val="28"/>
        </w:rPr>
        <w:t>因投标人未在指定要求时间报名或未通过资格审查的视为无效投标。</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、报名时投标人需提供报名资料。</w:t>
      </w:r>
      <w:r>
        <w:rPr>
          <w:rFonts w:ascii="仿宋" w:eastAsia="仿宋" w:hAnsi="仿宋" w:cs="仿宋_GB2312" w:hint="eastAsia"/>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、报名自招标公告发布之日起至</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4</w:t>
      </w:r>
      <w:r>
        <w:rPr>
          <w:rFonts w:ascii="仿宋" w:eastAsia="仿宋" w:hAnsi="仿宋" w:cs="仿宋_GB2312" w:hint="eastAsia"/>
          <w:sz w:val="28"/>
          <w:szCs w:val="28"/>
          <w:u w:val="single"/>
        </w:rPr>
        <w:t>月</w:t>
      </w:r>
      <w:r w:rsidR="0032429B">
        <w:rPr>
          <w:rFonts w:ascii="仿宋" w:eastAsia="仿宋" w:hAnsi="仿宋" w:cs="仿宋_GB2312"/>
          <w:sz w:val="28"/>
          <w:szCs w:val="28"/>
          <w:u w:val="single"/>
        </w:rPr>
        <w:t>12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止</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、报名地点：</w:t>
      </w:r>
      <w:r>
        <w:rPr>
          <w:rFonts w:ascii="仿宋" w:eastAsia="仿宋" w:hAnsi="仿宋" w:cs="仿宋_GB2312" w:hint="eastAsia"/>
          <w:sz w:val="28"/>
          <w:szCs w:val="28"/>
          <w:u w:val="single"/>
        </w:rPr>
        <w:t>铜冠建安</w:t>
      </w:r>
      <w:r>
        <w:rPr>
          <w:rFonts w:ascii="仿宋" w:eastAsia="仿宋" w:hAnsi="仿宋" w:cs="仿宋_GB2312" w:hint="eastAsia"/>
          <w:sz w:val="28"/>
          <w:szCs w:val="28"/>
          <w:u w:val="single"/>
        </w:rPr>
        <w:t>公司物资部（黄山大道南段</w:t>
      </w:r>
      <w:r>
        <w:rPr>
          <w:rFonts w:ascii="仿宋" w:eastAsia="仿宋" w:hAnsi="仿宋" w:cs="仿宋_GB2312" w:hint="eastAsia"/>
          <w:sz w:val="28"/>
          <w:szCs w:val="28"/>
          <w:u w:val="single"/>
        </w:rPr>
        <w:t>879</w:t>
      </w:r>
      <w:r>
        <w:rPr>
          <w:rFonts w:ascii="仿宋" w:eastAsia="仿宋" w:hAnsi="仿宋" w:cs="仿宋_GB2312" w:hint="eastAsia"/>
          <w:sz w:val="28"/>
          <w:szCs w:val="28"/>
          <w:u w:val="single"/>
        </w:rPr>
        <w:t>号主楼四楼）</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、联系人：</w:t>
      </w:r>
      <w:r>
        <w:rPr>
          <w:rFonts w:ascii="仿宋" w:eastAsia="仿宋" w:hAnsi="仿宋" w:cs="仿宋_GB2312" w:hint="eastAsia"/>
          <w:bCs/>
          <w:sz w:val="28"/>
          <w:szCs w:val="28"/>
          <w:u w:val="single"/>
        </w:rPr>
        <w:t>叶明陵</w:t>
      </w:r>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13865621916</w:t>
      </w:r>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、任凡（</w:t>
      </w:r>
      <w:r>
        <w:rPr>
          <w:rFonts w:ascii="仿宋" w:eastAsia="仿宋" w:hAnsi="仿宋" w:cs="仿宋_GB2312" w:hint="eastAsia"/>
          <w:bCs/>
          <w:sz w:val="28"/>
          <w:szCs w:val="28"/>
          <w:u w:val="single"/>
        </w:rPr>
        <w:t>15656263008</w:t>
      </w:r>
      <w:r>
        <w:rPr>
          <w:rFonts w:ascii="仿宋" w:eastAsia="仿宋" w:hAnsi="仿宋" w:cs="仿宋_GB2312" w:hint="eastAsia"/>
          <w:bCs/>
          <w:sz w:val="28"/>
          <w:szCs w:val="28"/>
          <w:u w:val="single"/>
        </w:rPr>
        <w:t>）</w:t>
      </w:r>
    </w:p>
    <w:p w:rsidR="00CD3FD4" w:rsidRDefault="00CD3FD4">
      <w:pPr>
        <w:spacing w:line="560" w:lineRule="exact"/>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六、保证金</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、为严肃和规范投标行为，确保投标的顺利以及中标后合同的有效执行，投标人须向招标人缴纳投标保证金，本次需缴纳投标保</w:t>
      </w:r>
      <w:r>
        <w:rPr>
          <w:rFonts w:ascii="仿宋" w:eastAsia="仿宋" w:hAnsi="仿宋" w:cs="仿宋_GB2312" w:hint="eastAsia"/>
          <w:color w:val="000000"/>
          <w:sz w:val="28"/>
          <w:szCs w:val="28"/>
        </w:rPr>
        <w:t>证金</w:t>
      </w:r>
      <w:r>
        <w:rPr>
          <w:rFonts w:ascii="仿宋" w:eastAsia="仿宋" w:hAnsi="仿宋" w:cs="仿宋_GB2312" w:hint="eastAsia"/>
          <w:b/>
          <w:bCs/>
          <w:color w:val="000000"/>
          <w:sz w:val="28"/>
          <w:szCs w:val="28"/>
          <w:u w:val="single"/>
        </w:rPr>
        <w:t>壹</w:t>
      </w:r>
      <w:r>
        <w:rPr>
          <w:rFonts w:ascii="仿宋" w:eastAsia="仿宋" w:hAnsi="仿宋" w:cs="仿宋_GB2312" w:hint="eastAsia"/>
          <w:b/>
          <w:bCs/>
          <w:color w:val="000000"/>
          <w:sz w:val="28"/>
          <w:szCs w:val="28"/>
          <w:u w:val="single"/>
        </w:rPr>
        <w:t>万元整</w:t>
      </w:r>
      <w:r>
        <w:rPr>
          <w:rFonts w:ascii="仿宋" w:eastAsia="仿宋" w:hAnsi="仿宋" w:cs="仿宋_GB2312" w:hint="eastAsia"/>
          <w:b/>
          <w:bCs/>
          <w:color w:val="000000"/>
          <w:sz w:val="28"/>
          <w:szCs w:val="28"/>
          <w:u w:val="single"/>
        </w:rPr>
        <w:t>；</w:t>
      </w:r>
      <w:r>
        <w:rPr>
          <w:rFonts w:ascii="仿宋" w:eastAsia="仿宋" w:hAnsi="仿宋" w:cs="仿宋_GB2312" w:hint="eastAsia"/>
          <w:sz w:val="28"/>
          <w:szCs w:val="28"/>
        </w:rPr>
        <w:t>（</w:t>
      </w:r>
      <w:r>
        <w:rPr>
          <w:rFonts w:ascii="仿宋" w:eastAsia="仿宋" w:hAnsi="仿宋" w:cs="仿宋_GB2312" w:hint="eastAsia"/>
          <w:sz w:val="28"/>
          <w:szCs w:val="28"/>
          <w:u w:val="single"/>
        </w:rPr>
        <w:t>投标文件内附汇款凭证复印件。如投标人在铜冠建安公司（含各分子公司）有超过投标保证金数额的应收欠款，</w:t>
      </w:r>
      <w:r>
        <w:rPr>
          <w:rFonts w:ascii="仿宋" w:eastAsia="仿宋" w:hAnsi="仿宋" w:cs="仿宋_GB2312" w:hint="eastAsia"/>
          <w:sz w:val="28"/>
          <w:szCs w:val="28"/>
          <w:u w:val="single"/>
        </w:rPr>
        <w:t>可以出具承诺书的方式将足额应收欠款转为投标保证金，承诺书作为投标资料的一部分，并附铜冠建安公司（含各分子公司）财务出具的加盖财务专用章的应收欠款证明。</w:t>
      </w:r>
      <w:r>
        <w:rPr>
          <w:rFonts w:ascii="仿宋" w:eastAsia="仿宋" w:hAnsi="仿宋" w:cs="仿宋_GB2312" w:hint="eastAsia"/>
          <w:sz w:val="28"/>
          <w:szCs w:val="28"/>
        </w:rPr>
        <w:t>）</w:t>
      </w:r>
      <w:r>
        <w:rPr>
          <w:rFonts w:ascii="仿宋" w:eastAsia="仿宋" w:hAnsi="仿宋" w:cs="仿宋_GB2312" w:hint="eastAsia"/>
          <w:b/>
          <w:bCs/>
          <w:sz w:val="28"/>
          <w:szCs w:val="28"/>
        </w:rPr>
        <w:t>无投标保证金或未出具投标保证金承诺书视为无效投标。</w:t>
      </w:r>
      <w:r>
        <w:rPr>
          <w:rFonts w:ascii="仿宋" w:eastAsia="仿宋" w:hAnsi="仿宋" w:cs="仿宋_GB2312" w:hint="eastAsia"/>
          <w:sz w:val="28"/>
          <w:szCs w:val="28"/>
        </w:rPr>
        <w:t>投标保证金须对公账户转账，不接受个人账户转账，同时要求注明</w:t>
      </w:r>
      <w:r>
        <w:rPr>
          <w:rFonts w:ascii="仿宋" w:eastAsia="仿宋" w:hAnsi="仿宋" w:cs="仿宋_GB2312" w:hint="eastAsia"/>
          <w:b/>
          <w:bCs/>
          <w:sz w:val="28"/>
          <w:szCs w:val="28"/>
          <w:u w:val="single"/>
        </w:rPr>
        <w:t>铜陵铜冠</w:t>
      </w:r>
      <w:r>
        <w:rPr>
          <w:rFonts w:ascii="仿宋" w:eastAsia="仿宋" w:hAnsi="仿宋" w:cs="仿宋_GB2312" w:hint="eastAsia"/>
          <w:b/>
          <w:bCs/>
          <w:sz w:val="28"/>
          <w:szCs w:val="28"/>
          <w:u w:val="single"/>
        </w:rPr>
        <w:t>建安</w:t>
      </w:r>
      <w:r>
        <w:rPr>
          <w:rFonts w:ascii="仿宋" w:eastAsia="仿宋" w:hAnsi="仿宋" w:cs="仿宋_GB2312" w:hint="eastAsia"/>
          <w:b/>
          <w:bCs/>
          <w:sz w:val="28"/>
          <w:szCs w:val="28"/>
          <w:u w:val="single"/>
        </w:rPr>
        <w:t>公司</w:t>
      </w:r>
      <w:r w:rsidR="0032429B">
        <w:rPr>
          <w:rFonts w:ascii="仿宋" w:eastAsia="仿宋" w:hAnsi="仿宋" w:cs="仿宋_GB2312" w:hint="eastAsia"/>
          <w:b/>
          <w:bCs/>
          <w:sz w:val="28"/>
          <w:szCs w:val="28"/>
          <w:u w:val="single"/>
        </w:rPr>
        <w:t>第二事业部铜基新材料项目</w:t>
      </w:r>
      <w:r>
        <w:rPr>
          <w:rFonts w:ascii="仿宋" w:eastAsia="仿宋" w:hAnsi="仿宋" w:cs="仿宋_GB2312" w:hint="eastAsia"/>
          <w:b/>
          <w:bCs/>
          <w:sz w:val="28"/>
          <w:szCs w:val="28"/>
          <w:u w:val="single"/>
        </w:rPr>
        <w:t>材料</w:t>
      </w:r>
      <w:r w:rsidR="0032429B">
        <w:rPr>
          <w:rFonts w:ascii="仿宋" w:eastAsia="仿宋" w:hAnsi="仿宋" w:cs="仿宋_GB2312" w:hint="eastAsia"/>
          <w:b/>
          <w:bCs/>
          <w:sz w:val="28"/>
          <w:szCs w:val="28"/>
          <w:u w:val="single"/>
        </w:rPr>
        <w:t>一批</w:t>
      </w:r>
      <w:r>
        <w:rPr>
          <w:rFonts w:ascii="仿宋" w:eastAsia="仿宋" w:hAnsi="仿宋" w:cs="仿宋_GB2312" w:hint="eastAsia"/>
          <w:b/>
          <w:bCs/>
          <w:sz w:val="28"/>
          <w:szCs w:val="28"/>
          <w:u w:val="single"/>
        </w:rPr>
        <w:t>TGJA-WZ-202</w:t>
      </w:r>
      <w:r>
        <w:rPr>
          <w:rFonts w:ascii="仿宋" w:eastAsia="仿宋" w:hAnsi="仿宋" w:cs="仿宋_GB2312" w:hint="eastAsia"/>
          <w:b/>
          <w:bCs/>
          <w:sz w:val="28"/>
          <w:szCs w:val="28"/>
          <w:u w:val="single"/>
        </w:rPr>
        <w:t>35</w:t>
      </w:r>
      <w:r w:rsidR="0032429B">
        <w:rPr>
          <w:rFonts w:ascii="仿宋" w:eastAsia="仿宋" w:hAnsi="仿宋" w:cs="仿宋_GB2312"/>
          <w:b/>
          <w:bCs/>
          <w:sz w:val="28"/>
          <w:szCs w:val="28"/>
          <w:u w:val="single"/>
        </w:rPr>
        <w:t>6</w:t>
      </w:r>
      <w:r>
        <w:rPr>
          <w:rFonts w:ascii="仿宋" w:eastAsia="仿宋" w:hAnsi="仿宋" w:cs="仿宋_GB2312" w:hint="eastAsia"/>
          <w:b/>
          <w:bCs/>
          <w:sz w:val="28"/>
          <w:szCs w:val="28"/>
          <w:u w:val="single"/>
        </w:rPr>
        <w:t>投标保证金</w:t>
      </w:r>
      <w:r>
        <w:rPr>
          <w:rFonts w:ascii="仿宋" w:eastAsia="仿宋" w:hAnsi="仿宋" w:cs="仿宋_GB2312" w:hint="eastAsia"/>
          <w:b/>
          <w:bCs/>
          <w:sz w:val="28"/>
          <w:szCs w:val="28"/>
          <w:u w:val="single"/>
        </w:rPr>
        <w:t>。</w:t>
      </w:r>
    </w:p>
    <w:p w:rsidR="00CD3FD4" w:rsidRDefault="00622BEF">
      <w:pPr>
        <w:spacing w:line="560" w:lineRule="exact"/>
        <w:ind w:firstLineChars="200" w:firstLine="562"/>
        <w:jc w:val="left"/>
        <w:rPr>
          <w:rFonts w:ascii="仿宋" w:eastAsia="仿宋" w:hAnsi="仿宋" w:cs="仿宋_GB2312"/>
          <w:b/>
          <w:bCs/>
          <w:color w:val="C00000"/>
          <w:sz w:val="28"/>
          <w:szCs w:val="28"/>
        </w:rPr>
      </w:pPr>
      <w:r>
        <w:rPr>
          <w:rFonts w:ascii="仿宋" w:eastAsia="仿宋" w:hAnsi="仿宋" w:cs="仿宋_GB2312" w:hint="eastAsia"/>
          <w:b/>
          <w:bCs/>
          <w:color w:val="C00000"/>
          <w:sz w:val="28"/>
          <w:szCs w:val="28"/>
        </w:rPr>
        <w:t>2</w:t>
      </w:r>
      <w:r>
        <w:rPr>
          <w:rFonts w:ascii="仿宋" w:eastAsia="仿宋" w:hAnsi="仿宋" w:cs="仿宋_GB2312" w:hint="eastAsia"/>
          <w:b/>
          <w:bCs/>
          <w:color w:val="C00000"/>
          <w:sz w:val="28"/>
          <w:szCs w:val="28"/>
        </w:rPr>
        <w:t>、下列任何情况发生时，投标保证金将被不予退还：</w:t>
      </w:r>
      <w:r>
        <w:rPr>
          <w:rFonts w:ascii="仿宋" w:eastAsia="仿宋" w:hAnsi="仿宋" w:cs="仿宋_GB2312" w:hint="eastAsia"/>
          <w:b/>
          <w:bCs/>
          <w:color w:val="C00000"/>
          <w:sz w:val="28"/>
          <w:szCs w:val="28"/>
        </w:rPr>
        <w:t xml:space="preserve"> </w:t>
      </w:r>
    </w:p>
    <w:p w:rsidR="00CD3FD4" w:rsidRDefault="00622BE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）投标人在投标截止后至投标有效期内撤回投标文件的；</w:t>
      </w:r>
      <w:r>
        <w:rPr>
          <w:rFonts w:ascii="仿宋" w:eastAsia="仿宋" w:hAnsi="仿宋" w:cs="仿宋_GB2312" w:hint="eastAsia"/>
          <w:sz w:val="28"/>
          <w:szCs w:val="28"/>
        </w:rPr>
        <w:t xml:space="preserve"> </w:t>
      </w:r>
    </w:p>
    <w:p w:rsidR="00CD3FD4" w:rsidRDefault="00622BE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）中标人未能在规定期限内按照招标文件签订合同协议；</w:t>
      </w:r>
    </w:p>
    <w:p w:rsidR="00CD3FD4" w:rsidRDefault="00622BE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）签署合同后，未能在规定的时间内提供履约保证金；</w:t>
      </w:r>
    </w:p>
    <w:p w:rsidR="00CD3FD4" w:rsidRDefault="00622BE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）投标人在招标中存在违规和违法行为的。</w:t>
      </w:r>
    </w:p>
    <w:p w:rsidR="00CD3FD4" w:rsidRDefault="00622BEF">
      <w:pPr>
        <w:spacing w:line="560" w:lineRule="exact"/>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）中标人因自身原因放弃中标资格的。</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、在签订合同</w:t>
      </w:r>
      <w:r>
        <w:rPr>
          <w:rFonts w:ascii="仿宋" w:eastAsia="仿宋" w:hAnsi="仿宋" w:cs="仿宋_GB2312" w:hint="eastAsia"/>
          <w:sz w:val="28"/>
          <w:szCs w:val="28"/>
        </w:rPr>
        <w:t>后</w:t>
      </w:r>
      <w:r>
        <w:rPr>
          <w:rFonts w:ascii="仿宋" w:eastAsia="仿宋" w:hAnsi="仿宋" w:cs="仿宋_GB2312" w:hint="eastAsia"/>
          <w:sz w:val="28"/>
          <w:szCs w:val="28"/>
        </w:rPr>
        <w:t>，中标人须交纳履约保证金。履约保证金金额为中标合同总金额的</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10% </w:t>
      </w:r>
      <w:r>
        <w:rPr>
          <w:rFonts w:ascii="仿宋" w:eastAsia="仿宋" w:hAnsi="仿宋" w:cs="仿宋_GB2312" w:hint="eastAsia"/>
          <w:sz w:val="28"/>
          <w:szCs w:val="28"/>
        </w:rPr>
        <w:t>（</w:t>
      </w:r>
      <w:r>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ascii="仿宋" w:eastAsia="仿宋" w:hAnsi="仿宋" w:cs="仿宋_GB2312" w:hint="eastAsia"/>
          <w:sz w:val="28"/>
          <w:szCs w:val="28"/>
          <w:u w:val="single"/>
        </w:rPr>
        <w:t>或以货款抵扣</w:t>
      </w:r>
      <w:r>
        <w:rPr>
          <w:rFonts w:ascii="仿宋" w:eastAsia="仿宋" w:hAnsi="仿宋" w:cs="仿宋_GB2312" w:hint="eastAsia"/>
          <w:sz w:val="28"/>
          <w:szCs w:val="28"/>
        </w:rPr>
        <w:t>）</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、招标人与中标人签订合同后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日内，向未中标的投标人退还投标保证金（无息），中标人在签订合同并交纳履约保证金后退还投标保证金（无息）。</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w:t>
      </w:r>
      <w:r>
        <w:rPr>
          <w:rFonts w:ascii="仿宋" w:eastAsia="仿宋" w:hAnsi="仿宋" w:cs="仿宋_GB2312" w:hint="eastAsia"/>
          <w:sz w:val="28"/>
          <w:szCs w:val="28"/>
        </w:rPr>
        <w:t>、公司对公账户信息</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铜陵有色金属集团铜冠建筑安装股份有限公司</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w:t>
      </w:r>
      <w:r>
        <w:rPr>
          <w:rFonts w:ascii="仿宋" w:eastAsia="仿宋" w:hAnsi="仿宋" w:cs="仿宋_GB2312" w:hint="eastAsia"/>
          <w:sz w:val="28"/>
          <w:szCs w:val="28"/>
        </w:rPr>
        <w:t xml:space="preserve">    </w:t>
      </w:r>
      <w:r>
        <w:rPr>
          <w:rFonts w:ascii="仿宋" w:eastAsia="仿宋" w:hAnsi="仿宋" w:cs="仿宋_GB2312" w:hint="eastAsia"/>
          <w:sz w:val="28"/>
          <w:szCs w:val="28"/>
        </w:rPr>
        <w:t>号：</w:t>
      </w:r>
      <w:r>
        <w:rPr>
          <w:rFonts w:ascii="仿宋" w:eastAsia="仿宋" w:hAnsi="仿宋" w:cs="仿宋_GB2312" w:hint="eastAsia"/>
          <w:sz w:val="28"/>
          <w:szCs w:val="28"/>
          <w:u w:val="single"/>
        </w:rPr>
        <w:t>13080</w:t>
      </w:r>
      <w:r>
        <w:rPr>
          <w:rFonts w:ascii="仿宋" w:eastAsia="仿宋" w:hAnsi="仿宋" w:cs="仿宋_GB2312" w:hint="eastAsia"/>
          <w:sz w:val="28"/>
          <w:szCs w:val="28"/>
          <w:u w:val="single"/>
        </w:rPr>
        <w:t>24009200056147</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开</w:t>
      </w:r>
      <w:r>
        <w:rPr>
          <w:rFonts w:ascii="仿宋" w:eastAsia="仿宋" w:hAnsi="仿宋" w:cs="仿宋_GB2312" w:hint="eastAsia"/>
          <w:sz w:val="28"/>
          <w:szCs w:val="28"/>
        </w:rPr>
        <w:t xml:space="preserve"> </w:t>
      </w:r>
      <w:r>
        <w:rPr>
          <w:rFonts w:ascii="仿宋" w:eastAsia="仿宋" w:hAnsi="仿宋" w:cs="仿宋_GB2312" w:hint="eastAsia"/>
          <w:sz w:val="28"/>
          <w:szCs w:val="28"/>
        </w:rPr>
        <w:t>户</w:t>
      </w:r>
      <w:r>
        <w:rPr>
          <w:rFonts w:ascii="仿宋" w:eastAsia="仿宋" w:hAnsi="仿宋" w:cs="仿宋_GB2312" w:hint="eastAsia"/>
          <w:sz w:val="28"/>
          <w:szCs w:val="28"/>
        </w:rPr>
        <w:t xml:space="preserve"> </w:t>
      </w:r>
      <w:r>
        <w:rPr>
          <w:rFonts w:ascii="仿宋" w:eastAsia="仿宋" w:hAnsi="仿宋" w:cs="仿宋_GB2312" w:hint="eastAsia"/>
          <w:sz w:val="28"/>
          <w:szCs w:val="28"/>
        </w:rPr>
        <w:t>行：</w:t>
      </w:r>
      <w:r>
        <w:rPr>
          <w:rFonts w:ascii="仿宋" w:eastAsia="仿宋" w:hAnsi="仿宋" w:cs="仿宋_GB2312" w:hint="eastAsia"/>
          <w:sz w:val="28"/>
          <w:szCs w:val="28"/>
          <w:u w:val="single"/>
        </w:rPr>
        <w:t>工行铜陵铜都支行</w:t>
      </w:r>
    </w:p>
    <w:p w:rsidR="00CD3FD4" w:rsidRDefault="00CD3FD4">
      <w:pPr>
        <w:spacing w:line="560" w:lineRule="exact"/>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七、</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4</w:t>
      </w:r>
      <w:r>
        <w:rPr>
          <w:rFonts w:ascii="仿宋" w:eastAsia="仿宋" w:hAnsi="仿宋" w:cs="仿宋_GB2312" w:hint="eastAsia"/>
          <w:sz w:val="28"/>
          <w:szCs w:val="28"/>
          <w:u w:val="single"/>
        </w:rPr>
        <w:t>月</w:t>
      </w:r>
      <w:r w:rsidR="0032429B">
        <w:rPr>
          <w:rFonts w:ascii="仿宋" w:eastAsia="仿宋" w:hAnsi="仿宋" w:cs="仿宋_GB2312"/>
          <w:sz w:val="28"/>
          <w:szCs w:val="28"/>
          <w:u w:val="single"/>
        </w:rPr>
        <w:t>13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、投标文件递交地点：铜陵有色金属集团铜冠建筑安装股份有限公司</w:t>
      </w:r>
      <w:r>
        <w:rPr>
          <w:rFonts w:ascii="仿宋" w:eastAsia="仿宋" w:hAnsi="仿宋" w:cs="仿宋_GB2312" w:hint="eastAsia"/>
          <w:sz w:val="28"/>
          <w:szCs w:val="28"/>
        </w:rPr>
        <w:t>物资部</w:t>
      </w:r>
      <w:r>
        <w:rPr>
          <w:rFonts w:ascii="仿宋" w:eastAsia="仿宋" w:hAnsi="仿宋" w:cs="仿宋_GB2312" w:hint="eastAsia"/>
          <w:sz w:val="28"/>
          <w:szCs w:val="28"/>
        </w:rPr>
        <w:t>（黄山大道南段</w:t>
      </w:r>
      <w:r>
        <w:rPr>
          <w:rFonts w:ascii="仿宋" w:eastAsia="仿宋" w:hAnsi="仿宋" w:cs="仿宋_GB2312" w:hint="eastAsia"/>
          <w:sz w:val="28"/>
          <w:szCs w:val="28"/>
        </w:rPr>
        <w:t>879</w:t>
      </w:r>
      <w:r>
        <w:rPr>
          <w:rFonts w:ascii="仿宋" w:eastAsia="仿宋" w:hAnsi="仿宋" w:cs="仿宋_GB2312" w:hint="eastAsia"/>
          <w:sz w:val="28"/>
          <w:szCs w:val="28"/>
        </w:rPr>
        <w:t>号主楼四楼）</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D3FD4" w:rsidRDefault="00622BEF">
      <w:pPr>
        <w:spacing w:line="56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CD3FD4" w:rsidRDefault="00CD3FD4">
      <w:pPr>
        <w:spacing w:line="560" w:lineRule="exact"/>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八、投标人须知</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、本次招标材料的质量相关要求</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p>
    <w:p w:rsidR="00CD3FD4" w:rsidRPr="0032429B" w:rsidRDefault="0032429B">
      <w:pPr>
        <w:spacing w:line="560" w:lineRule="exact"/>
        <w:ind w:firstLineChars="200" w:firstLine="560"/>
        <w:rPr>
          <w:rFonts w:ascii="仿宋" w:eastAsia="仿宋" w:hAnsi="仿宋" w:cs="仿宋_GB2312"/>
          <w:sz w:val="28"/>
          <w:szCs w:val="28"/>
        </w:rPr>
      </w:pPr>
      <w:r w:rsidRPr="0032429B">
        <w:rPr>
          <w:rFonts w:ascii="仿宋" w:eastAsia="仿宋" w:hAnsi="仿宋" w:cs="仿宋_GB2312" w:hint="eastAsia"/>
          <w:sz w:val="28"/>
          <w:szCs w:val="28"/>
        </w:rPr>
        <w:t>详见报价单</w:t>
      </w:r>
      <w:r w:rsidR="00622BEF" w:rsidRPr="0032429B">
        <w:rPr>
          <w:rFonts w:ascii="仿宋" w:eastAsia="仿宋" w:hAnsi="仿宋" w:cs="仿宋_GB2312" w:hint="eastAsia"/>
          <w:sz w:val="28"/>
          <w:szCs w:val="28"/>
        </w:rPr>
        <w:t>。</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w:t>
      </w:r>
      <w:r>
        <w:rPr>
          <w:rFonts w:ascii="仿宋" w:eastAsia="仿宋" w:hAnsi="仿宋" w:cs="仿宋_GB2312" w:hint="eastAsia"/>
          <w:sz w:val="28"/>
          <w:szCs w:val="28"/>
        </w:rPr>
        <w:t>将该车货物拉回且不计货款，动用招标人机械装货收取</w:t>
      </w:r>
      <w:r>
        <w:rPr>
          <w:rFonts w:ascii="仿宋" w:eastAsia="仿宋" w:hAnsi="仿宋" w:cs="仿宋_GB2312" w:hint="eastAsia"/>
          <w:b/>
          <w:bCs/>
          <w:color w:val="FF0000"/>
          <w:sz w:val="28"/>
          <w:szCs w:val="28"/>
          <w:u w:val="single"/>
        </w:rPr>
        <w:t>500</w:t>
      </w:r>
      <w:r>
        <w:rPr>
          <w:rFonts w:ascii="仿宋" w:eastAsia="仿宋" w:hAnsi="仿宋" w:cs="仿宋_GB2312" w:hint="eastAsia"/>
          <w:sz w:val="28"/>
          <w:szCs w:val="28"/>
        </w:rPr>
        <w:t>元</w:t>
      </w:r>
      <w:r>
        <w:rPr>
          <w:rFonts w:ascii="仿宋" w:eastAsia="仿宋" w:hAnsi="仿宋" w:cs="仿宋_GB2312" w:hint="eastAsia"/>
          <w:sz w:val="28"/>
          <w:szCs w:val="28"/>
        </w:rPr>
        <w:t>/</w:t>
      </w:r>
      <w:r>
        <w:rPr>
          <w:rFonts w:ascii="仿宋" w:eastAsia="仿宋" w:hAnsi="仿宋" w:cs="仿宋_GB2312" w:hint="eastAsia"/>
          <w:sz w:val="28"/>
          <w:szCs w:val="28"/>
        </w:rPr>
        <w:t>车装车费。</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）因材料产品质量不合格所造成的相关质量问题，没收中标人履约保证金，给招标人造成的损失超过履约保证金数额的，中标人还应当对超过部分予以赔偿，同时</w:t>
      </w:r>
      <w:r>
        <w:rPr>
          <w:rFonts w:ascii="仿宋" w:eastAsia="仿宋" w:hAnsi="仿宋" w:cs="仿宋_GB2312" w:hint="eastAsia"/>
          <w:sz w:val="28"/>
          <w:szCs w:val="28"/>
          <w:u w:val="single"/>
        </w:rPr>
        <w:t>一年内</w:t>
      </w:r>
      <w:r>
        <w:rPr>
          <w:rFonts w:ascii="仿宋" w:eastAsia="仿宋" w:hAnsi="仿宋" w:cs="仿宋_GB2312" w:hint="eastAsia"/>
          <w:sz w:val="28"/>
          <w:szCs w:val="28"/>
        </w:rPr>
        <w:t>禁止参加铜冠建安公司招标。</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、交货地点</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材料送至</w:t>
      </w:r>
      <w:r w:rsidR="0032429B">
        <w:rPr>
          <w:rFonts w:ascii="仿宋" w:eastAsia="仿宋" w:hAnsi="仿宋" w:cs="仿宋_GB2312" w:hint="eastAsia"/>
          <w:sz w:val="28"/>
          <w:szCs w:val="28"/>
        </w:rPr>
        <w:t>铜基新材料项目</w:t>
      </w:r>
      <w:r>
        <w:rPr>
          <w:rFonts w:ascii="仿宋" w:eastAsia="仿宋" w:hAnsi="仿宋" w:cs="仿宋_GB2312" w:hint="eastAsia"/>
          <w:sz w:val="28"/>
          <w:szCs w:val="28"/>
        </w:rPr>
        <w:t>现场</w:t>
      </w:r>
      <w:r>
        <w:rPr>
          <w:rFonts w:ascii="仿宋" w:eastAsia="仿宋" w:hAnsi="仿宋" w:cs="仿宋_GB2312" w:hint="eastAsia"/>
          <w:sz w:val="28"/>
          <w:szCs w:val="28"/>
        </w:rPr>
        <w:t>。</w:t>
      </w:r>
      <w:r w:rsidR="00485DB9">
        <w:rPr>
          <w:rFonts w:ascii="仿宋" w:eastAsia="仿宋" w:hAnsi="仿宋" w:cs="仿宋_GB2312" w:hint="eastAsia"/>
          <w:sz w:val="28"/>
          <w:szCs w:val="28"/>
        </w:rPr>
        <w:t>收货人：葛红</w:t>
      </w:r>
      <w:r w:rsidR="00485DB9" w:rsidRPr="00485DB9">
        <w:rPr>
          <w:rFonts w:ascii="仿宋" w:eastAsia="仿宋" w:hAnsi="仿宋" w:cs="仿宋_GB2312"/>
          <w:sz w:val="28"/>
          <w:szCs w:val="28"/>
        </w:rPr>
        <w:t>13955908925</w:t>
      </w:r>
      <w:r w:rsidR="00485DB9">
        <w:rPr>
          <w:rFonts w:ascii="仿宋" w:eastAsia="仿宋" w:hAnsi="仿宋" w:cs="仿宋_GB2312" w:hint="eastAsia"/>
          <w:sz w:val="28"/>
          <w:szCs w:val="28"/>
        </w:rPr>
        <w:t>。</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、运输要求</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由</w:t>
      </w:r>
      <w:r>
        <w:rPr>
          <w:rFonts w:ascii="仿宋" w:eastAsia="仿宋" w:hAnsi="仿宋" w:cs="仿宋_GB2312" w:hint="eastAsia"/>
          <w:sz w:val="28"/>
          <w:szCs w:val="28"/>
        </w:rPr>
        <w:t>中标</w:t>
      </w:r>
      <w:r>
        <w:rPr>
          <w:rFonts w:ascii="仿宋" w:eastAsia="仿宋" w:hAnsi="仿宋" w:cs="仿宋_GB2312" w:hint="eastAsia"/>
          <w:sz w:val="28"/>
          <w:szCs w:val="28"/>
        </w:rPr>
        <w:t>人负责运输</w:t>
      </w:r>
      <w:r>
        <w:rPr>
          <w:rFonts w:ascii="仿宋" w:eastAsia="仿宋" w:hAnsi="仿宋" w:cs="仿宋_GB2312" w:hint="eastAsia"/>
          <w:sz w:val="28"/>
          <w:szCs w:val="28"/>
        </w:rPr>
        <w:t>，</w:t>
      </w:r>
      <w:r>
        <w:rPr>
          <w:rFonts w:ascii="仿宋" w:eastAsia="仿宋" w:hAnsi="仿宋" w:cs="仿宋_GB2312" w:hint="eastAsia"/>
          <w:sz w:val="28"/>
          <w:szCs w:val="28"/>
        </w:rPr>
        <w:t>运输过程中未按相关安全、环保等要求所导致的一切安全环保生产事故由中标人承担责任。</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、报价相关要求</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）本次招标</w:t>
      </w:r>
      <w:r>
        <w:rPr>
          <w:rFonts w:ascii="仿宋" w:eastAsia="仿宋" w:hAnsi="仿宋" w:cs="仿宋_GB2312" w:hint="eastAsia"/>
          <w:sz w:val="28"/>
          <w:szCs w:val="28"/>
        </w:rPr>
        <w:t>报价</w:t>
      </w:r>
      <w:r>
        <w:rPr>
          <w:rFonts w:ascii="仿宋" w:eastAsia="仿宋" w:hAnsi="仿宋" w:cs="仿宋_GB2312" w:hint="eastAsia"/>
          <w:sz w:val="28"/>
          <w:szCs w:val="28"/>
        </w:rPr>
        <w:t>为</w:t>
      </w:r>
      <w:r>
        <w:rPr>
          <w:rFonts w:ascii="仿宋" w:eastAsia="仿宋" w:hAnsi="仿宋" w:cs="仿宋_GB2312" w:hint="eastAsia"/>
          <w:sz w:val="28"/>
          <w:szCs w:val="28"/>
        </w:rPr>
        <w:t>含</w:t>
      </w:r>
      <w:r>
        <w:rPr>
          <w:rFonts w:ascii="仿宋" w:eastAsia="仿宋" w:hAnsi="仿宋" w:cs="仿宋_GB2312" w:hint="eastAsia"/>
          <w:sz w:val="28"/>
          <w:szCs w:val="28"/>
        </w:rPr>
        <w:t>13%</w:t>
      </w:r>
      <w:r>
        <w:rPr>
          <w:rFonts w:ascii="仿宋" w:eastAsia="仿宋" w:hAnsi="仿宋" w:cs="仿宋_GB2312" w:hint="eastAsia"/>
          <w:sz w:val="28"/>
          <w:szCs w:val="28"/>
        </w:rPr>
        <w:t>增值</w:t>
      </w:r>
      <w:r>
        <w:rPr>
          <w:rFonts w:ascii="仿宋" w:eastAsia="仿宋" w:hAnsi="仿宋" w:cs="仿宋_GB2312" w:hint="eastAsia"/>
          <w:sz w:val="28"/>
          <w:szCs w:val="28"/>
        </w:rPr>
        <w:t>税含运费</w:t>
      </w:r>
      <w:r>
        <w:rPr>
          <w:rFonts w:ascii="仿宋" w:eastAsia="仿宋" w:hAnsi="仿宋" w:cs="仿宋_GB2312" w:hint="eastAsia"/>
          <w:sz w:val="28"/>
          <w:szCs w:val="28"/>
        </w:rPr>
        <w:t>一票制价格；</w:t>
      </w:r>
    </w:p>
    <w:p w:rsidR="00CD3FD4" w:rsidRDefault="00622BEF">
      <w:pPr>
        <w:numPr>
          <w:ilvl w:val="0"/>
          <w:numId w:val="2"/>
        </w:numPr>
        <w:spacing w:line="560" w:lineRule="exact"/>
        <w:ind w:left="560"/>
        <w:rPr>
          <w:rFonts w:ascii="仿宋" w:eastAsia="仿宋" w:hAnsi="仿宋" w:cs="仿宋_GB2312"/>
          <w:sz w:val="28"/>
          <w:szCs w:val="28"/>
        </w:rPr>
      </w:pPr>
      <w:r>
        <w:rPr>
          <w:rFonts w:ascii="仿宋" w:eastAsia="仿宋" w:hAnsi="仿宋" w:cs="仿宋_GB2312" w:hint="eastAsia"/>
          <w:sz w:val="28"/>
          <w:szCs w:val="28"/>
        </w:rPr>
        <w:t>一旦中标，合同期内价格不予调整。</w:t>
      </w:r>
    </w:p>
    <w:p w:rsidR="00CD3FD4" w:rsidRDefault="00622BEF">
      <w:pPr>
        <w:spacing w:line="560" w:lineRule="exact"/>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5</w:t>
      </w:r>
      <w:r>
        <w:rPr>
          <w:rFonts w:ascii="仿宋" w:eastAsia="仿宋" w:hAnsi="仿宋" w:cs="仿宋_GB2312" w:hint="eastAsia"/>
          <w:sz w:val="28"/>
          <w:szCs w:val="28"/>
        </w:rPr>
        <w:t>、标书相关要求</w:t>
      </w:r>
    </w:p>
    <w:p w:rsidR="00CD3FD4" w:rsidRDefault="00622BEF">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ascii="仿宋" w:eastAsia="仿宋" w:hAnsi="仿宋" w:cs="仿宋_GB2312" w:hint="eastAsia"/>
          <w:b/>
          <w:bCs/>
          <w:sz w:val="28"/>
          <w:szCs w:val="28"/>
        </w:rPr>
        <w:t>以上事项不符合要求的视为无效投标。</w:t>
      </w:r>
    </w:p>
    <w:p w:rsidR="00CD3FD4" w:rsidRDefault="00622BEF">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w:t>
      </w:r>
      <w:r>
        <w:rPr>
          <w:rFonts w:ascii="仿宋" w:eastAsia="仿宋" w:hAnsi="仿宋" w:cs="仿宋_GB2312" w:hint="eastAsia"/>
          <w:b/>
          <w:bCs/>
          <w:sz w:val="28"/>
          <w:szCs w:val="28"/>
        </w:rPr>
        <w:t>不符合</w:t>
      </w:r>
      <w:r>
        <w:rPr>
          <w:rFonts w:ascii="仿宋" w:eastAsia="仿宋" w:hAnsi="仿宋" w:cs="仿宋_GB2312" w:hint="eastAsia"/>
          <w:b/>
          <w:bCs/>
          <w:sz w:val="28"/>
          <w:szCs w:val="28"/>
        </w:rPr>
        <w:lastRenderedPageBreak/>
        <w:t>要求的视为无效投标。</w:t>
      </w:r>
    </w:p>
    <w:p w:rsidR="00CD3FD4" w:rsidRDefault="00622BEF">
      <w:pPr>
        <w:spacing w:line="560" w:lineRule="exact"/>
        <w:ind w:firstLineChars="228" w:firstLine="638"/>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）投标保证金汇款凭证复印件必须内附在投标文件中。</w:t>
      </w:r>
      <w:r>
        <w:rPr>
          <w:rFonts w:ascii="仿宋" w:eastAsia="仿宋" w:hAnsi="仿宋" w:cs="仿宋_GB2312" w:hint="eastAsia"/>
          <w:b/>
          <w:bCs/>
          <w:sz w:val="28"/>
          <w:szCs w:val="28"/>
        </w:rPr>
        <w:t>无投标保证金或投标保证金汇款凭证复印件未内附在投标文件中的，视为无效投标。</w:t>
      </w:r>
    </w:p>
    <w:p w:rsidR="00CD3FD4" w:rsidRDefault="00622BEF">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ascii="仿宋" w:eastAsia="仿宋" w:hAnsi="仿宋" w:cs="仿宋_GB2312" w:hint="eastAsia"/>
          <w:b/>
          <w:bCs/>
          <w:sz w:val="28"/>
          <w:szCs w:val="28"/>
        </w:rPr>
        <w:t>以上事项不符合要求的视为无效投标。</w:t>
      </w:r>
    </w:p>
    <w:p w:rsidR="00CD3FD4" w:rsidRDefault="00622BE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）装</w:t>
      </w:r>
      <w:r>
        <w:rPr>
          <w:rFonts w:ascii="仿宋" w:eastAsia="仿宋" w:hAnsi="仿宋" w:cs="仿宋_GB2312" w:hint="eastAsia"/>
          <w:sz w:val="28"/>
          <w:szCs w:val="28"/>
        </w:rPr>
        <w:t>订要求</w:t>
      </w:r>
    </w:p>
    <w:p w:rsidR="00CD3FD4" w:rsidRDefault="00622BEF">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u w:val="single"/>
        </w:rPr>
        <w:t>密封袋封口处应密封严实，并应加盖投标人公章。未按装订要求装订的，招标单位不负责相关保密要求，</w:t>
      </w:r>
      <w:r>
        <w:rPr>
          <w:rFonts w:ascii="仿宋" w:eastAsia="仿宋" w:hAnsi="仿宋" w:cs="仿宋_GB2312" w:hint="eastAsia"/>
          <w:b/>
          <w:bCs/>
          <w:sz w:val="28"/>
          <w:szCs w:val="28"/>
          <w:u w:val="single"/>
        </w:rPr>
        <w:t>同时视为无效投标</w:t>
      </w:r>
      <w:r>
        <w:rPr>
          <w:rFonts w:ascii="仿宋" w:eastAsia="仿宋" w:hAnsi="仿宋" w:cs="仿宋_GB2312" w:hint="eastAsia"/>
          <w:sz w:val="28"/>
          <w:szCs w:val="28"/>
          <w:u w:val="single"/>
        </w:rPr>
        <w:t>。</w:t>
      </w:r>
    </w:p>
    <w:p w:rsidR="00CD3FD4" w:rsidRDefault="00622BEF">
      <w:pPr>
        <w:numPr>
          <w:ilvl w:val="0"/>
          <w:numId w:val="3"/>
        </w:num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结算数量</w:t>
      </w:r>
    </w:p>
    <w:p w:rsidR="00CD3FD4" w:rsidRDefault="00622BEF">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按送货</w:t>
      </w:r>
      <w:r>
        <w:rPr>
          <w:rFonts w:ascii="仿宋" w:eastAsia="仿宋" w:hAnsi="仿宋" w:cs="仿宋" w:hint="eastAsia"/>
          <w:sz w:val="28"/>
          <w:szCs w:val="28"/>
        </w:rPr>
        <w:t>单验收</w:t>
      </w:r>
      <w:r>
        <w:rPr>
          <w:rFonts w:ascii="仿宋" w:eastAsia="仿宋" w:hAnsi="仿宋" w:cs="仿宋" w:hint="eastAsia"/>
          <w:sz w:val="28"/>
          <w:szCs w:val="28"/>
        </w:rPr>
        <w:t>。</w:t>
      </w:r>
    </w:p>
    <w:p w:rsidR="00CD3FD4" w:rsidRDefault="00622BEF">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、结算价格</w:t>
      </w:r>
    </w:p>
    <w:p w:rsidR="00CD3FD4" w:rsidRDefault="00622BEF">
      <w:pPr>
        <w:spacing w:line="560" w:lineRule="exact"/>
        <w:rPr>
          <w:rFonts w:ascii="仿宋" w:eastAsia="仿宋" w:hAnsi="仿宋" w:cs="仿宋"/>
          <w:spacing w:val="-17"/>
          <w:sz w:val="28"/>
          <w:szCs w:val="28"/>
        </w:rPr>
      </w:pPr>
      <w:r>
        <w:rPr>
          <w:rFonts w:ascii="仿宋" w:eastAsia="仿宋" w:hAnsi="仿宋" w:cs="仿宋" w:hint="eastAsia"/>
          <w:sz w:val="28"/>
          <w:szCs w:val="28"/>
        </w:rPr>
        <w:t xml:space="preserve">    </w:t>
      </w:r>
      <w:r>
        <w:rPr>
          <w:rFonts w:ascii="仿宋" w:eastAsia="仿宋" w:hAnsi="仿宋" w:cs="仿宋" w:hint="eastAsia"/>
          <w:sz w:val="28"/>
          <w:szCs w:val="28"/>
          <w:u w:val="single"/>
        </w:rPr>
        <w:t>各投标单位报价须谨慎，一旦中标不得以任何理由变更报价</w:t>
      </w:r>
      <w:r>
        <w:rPr>
          <w:rFonts w:ascii="仿宋" w:eastAsia="仿宋" w:hAnsi="仿宋" w:cs="仿宋" w:hint="eastAsia"/>
          <w:spacing w:val="-17"/>
          <w:sz w:val="28"/>
          <w:szCs w:val="28"/>
          <w:u w:val="single"/>
        </w:rPr>
        <w:t>。</w:t>
      </w:r>
    </w:p>
    <w:p w:rsidR="00CD3FD4" w:rsidRDefault="00622BEF">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、付款方式</w:t>
      </w:r>
    </w:p>
    <w:p w:rsidR="00CD3FD4" w:rsidRPr="0032429B" w:rsidRDefault="0032429B">
      <w:pPr>
        <w:spacing w:line="560" w:lineRule="exact"/>
        <w:ind w:firstLineChars="200" w:firstLine="560"/>
        <w:rPr>
          <w:rFonts w:ascii="仿宋" w:eastAsia="仿宋" w:hAnsi="仿宋" w:cs="仿宋"/>
          <w:color w:val="171A1D"/>
          <w:sz w:val="28"/>
          <w:szCs w:val="28"/>
          <w:shd w:val="clear" w:color="auto" w:fill="FFFFFF"/>
        </w:rPr>
      </w:pPr>
      <w:r w:rsidRPr="0032429B">
        <w:rPr>
          <w:rFonts w:ascii="仿宋" w:eastAsia="仿宋" w:hAnsi="仿宋" w:cs="仿宋_GB2312" w:hint="eastAsia"/>
          <w:color w:val="000000" w:themeColor="text1"/>
          <w:sz w:val="28"/>
          <w:szCs w:val="28"/>
        </w:rPr>
        <w:t>合同签订后，</w:t>
      </w:r>
      <w:r w:rsidRPr="0032429B">
        <w:rPr>
          <w:rFonts w:ascii="仿宋" w:eastAsia="仿宋" w:hAnsi="仿宋" w:cs="仿宋" w:hint="eastAsia"/>
          <w:color w:val="000000" w:themeColor="text1"/>
          <w:sz w:val="28"/>
          <w:szCs w:val="28"/>
        </w:rPr>
        <w:t>根据到货情况，货到验收合格后开具发票，入账次月支付50%，春节前支付至80%，剩余20%该春节后两年内付清。</w:t>
      </w:r>
      <w:r w:rsidRPr="0032429B">
        <w:rPr>
          <w:rFonts w:ascii="仿宋" w:eastAsia="仿宋" w:hAnsi="仿宋" w:cs="仿宋" w:hint="eastAsia"/>
          <w:color w:val="171A1D"/>
          <w:sz w:val="28"/>
          <w:szCs w:val="28"/>
          <w:shd w:val="clear" w:color="auto" w:fill="FFFFFF"/>
        </w:rPr>
        <w:t>货款以对公转账方式支付至供方对公账户，支付电汇或不超过合同总金额50%的6个月内银行电子承兑。</w:t>
      </w:r>
      <w:r w:rsidRPr="0032429B">
        <w:rPr>
          <w:rFonts w:ascii="仿宋_GB2312" w:eastAsia="仿宋_GB2312" w:hAnsi="仿宋_GB2312" w:cs="仿宋_GB2312" w:hint="eastAsia"/>
          <w:sz w:val="28"/>
          <w:szCs w:val="28"/>
        </w:rPr>
        <w:t>（投标人如不响应此付款要求可在《第十四章》的偏离表中说明，响应则可不填。）</w:t>
      </w:r>
    </w:p>
    <w:p w:rsidR="00CD3FD4" w:rsidRDefault="00CD3FD4">
      <w:pPr>
        <w:spacing w:line="520" w:lineRule="exact"/>
        <w:jc w:val="center"/>
        <w:rPr>
          <w:rFonts w:ascii="仿宋" w:eastAsia="仿宋" w:hAnsi="仿宋" w:cs="仿宋_GB2312"/>
          <w:b/>
          <w:sz w:val="36"/>
          <w:szCs w:val="36"/>
        </w:rPr>
      </w:pPr>
    </w:p>
    <w:p w:rsidR="00CD3FD4" w:rsidRDefault="00CD3FD4">
      <w:pPr>
        <w:spacing w:line="520" w:lineRule="exact"/>
        <w:jc w:val="center"/>
        <w:rPr>
          <w:rFonts w:ascii="仿宋" w:eastAsia="仿宋" w:hAnsi="仿宋" w:cs="仿宋_GB2312"/>
          <w:b/>
          <w:sz w:val="36"/>
          <w:szCs w:val="36"/>
        </w:rPr>
      </w:pPr>
    </w:p>
    <w:p w:rsidR="0032429B" w:rsidRDefault="0032429B">
      <w:pPr>
        <w:spacing w:line="520" w:lineRule="exact"/>
        <w:jc w:val="center"/>
        <w:rPr>
          <w:rFonts w:ascii="仿宋" w:eastAsia="仿宋" w:hAnsi="仿宋" w:cs="仿宋_GB2312"/>
          <w:b/>
          <w:sz w:val="36"/>
          <w:szCs w:val="36"/>
        </w:rPr>
      </w:pPr>
    </w:p>
    <w:p w:rsidR="0032429B" w:rsidRDefault="0032429B">
      <w:pPr>
        <w:spacing w:line="520" w:lineRule="exact"/>
        <w:jc w:val="center"/>
        <w:rPr>
          <w:rFonts w:ascii="仿宋" w:eastAsia="仿宋" w:hAnsi="仿宋" w:cs="仿宋_GB2312"/>
          <w:b/>
          <w:sz w:val="36"/>
          <w:szCs w:val="36"/>
        </w:rPr>
      </w:pPr>
    </w:p>
    <w:p w:rsidR="0032429B" w:rsidRDefault="0032429B">
      <w:pPr>
        <w:spacing w:line="520" w:lineRule="exact"/>
        <w:jc w:val="center"/>
        <w:rPr>
          <w:rFonts w:ascii="仿宋" w:eastAsia="仿宋" w:hAnsi="仿宋" w:cs="仿宋_GB2312" w:hint="eastAsia"/>
          <w:b/>
          <w:sz w:val="36"/>
          <w:szCs w:val="36"/>
        </w:rPr>
      </w:pPr>
    </w:p>
    <w:p w:rsidR="00CD3FD4" w:rsidRDefault="00622BEF">
      <w:pPr>
        <w:spacing w:line="52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九、评标及中标履约要求</w:t>
      </w:r>
    </w:p>
    <w:p w:rsidR="00CD3FD4" w:rsidRDefault="00CD3FD4">
      <w:pPr>
        <w:spacing w:line="520" w:lineRule="exact"/>
        <w:rPr>
          <w:rFonts w:ascii="仿宋" w:eastAsia="仿宋" w:hAnsi="仿宋" w:cs="仿宋_GB2312"/>
          <w:b/>
          <w:sz w:val="36"/>
          <w:szCs w:val="36"/>
        </w:rPr>
      </w:pP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、评标由铜冠建安公司纪委随机临时确定评委并组建的评标委员会负责。</w:t>
      </w: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w:t>
      </w:r>
      <w:r>
        <w:rPr>
          <w:rFonts w:ascii="仿宋" w:eastAsia="仿宋" w:hAnsi="仿宋" w:cs="仿宋_GB2312" w:hint="eastAsia"/>
          <w:sz w:val="28"/>
          <w:szCs w:val="28"/>
          <w:u w:val="single"/>
        </w:rPr>
        <w:t>，最低价报价单位</w:t>
      </w:r>
      <w:r>
        <w:rPr>
          <w:rFonts w:ascii="仿宋" w:eastAsia="仿宋" w:hAnsi="仿宋" w:cs="仿宋_GB2312" w:hint="eastAsia"/>
          <w:sz w:val="28"/>
          <w:szCs w:val="28"/>
          <w:u w:val="single"/>
        </w:rPr>
        <w:t>确定</w:t>
      </w:r>
      <w:r>
        <w:rPr>
          <w:rFonts w:ascii="仿宋" w:eastAsia="仿宋" w:hAnsi="仿宋" w:cs="仿宋_GB2312" w:hint="eastAsia"/>
          <w:sz w:val="28"/>
          <w:szCs w:val="28"/>
          <w:u w:val="single"/>
        </w:rPr>
        <w:t>为</w:t>
      </w:r>
      <w:r>
        <w:rPr>
          <w:rFonts w:ascii="仿宋" w:eastAsia="仿宋" w:hAnsi="仿宋" w:cs="仿宋_GB2312" w:hint="eastAsia"/>
          <w:sz w:val="28"/>
          <w:szCs w:val="28"/>
          <w:u w:val="single"/>
        </w:rPr>
        <w:t>预中标单位。</w:t>
      </w: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u w:val="single"/>
        </w:rPr>
        <w:t>评标委员会依据评标结果，推荐一名中标候选人</w:t>
      </w:r>
      <w:r>
        <w:rPr>
          <w:rFonts w:ascii="仿宋" w:eastAsia="仿宋" w:hAnsi="仿宋" w:cs="仿宋_GB2312" w:hint="eastAsia"/>
          <w:sz w:val="28"/>
          <w:szCs w:val="28"/>
        </w:rPr>
        <w:t>。</w:t>
      </w: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CD3FD4" w:rsidRDefault="00622BE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w:t>
      </w:r>
      <w:r>
        <w:rPr>
          <w:rFonts w:ascii="仿宋" w:eastAsia="仿宋" w:hAnsi="仿宋" w:cs="仿宋_GB2312" w:hint="eastAsia"/>
          <w:sz w:val="28"/>
          <w:szCs w:val="28"/>
        </w:rPr>
        <w:t>中标人应当自中标通知书发出之日起</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日内，按照招标文件和中标人的投标文件订立书面合同，招标人和中标人不得再行订立背离本次招标实质性内容的其他协议。</w:t>
      </w: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CD3FD4">
      <w:pPr>
        <w:spacing w:line="560" w:lineRule="exact"/>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十、纪律和监督</w:t>
      </w:r>
    </w:p>
    <w:p w:rsidR="00CD3FD4" w:rsidRDefault="00CD3FD4">
      <w:pPr>
        <w:spacing w:line="560" w:lineRule="exact"/>
        <w:ind w:firstLineChars="200" w:firstLine="560"/>
        <w:rPr>
          <w:rFonts w:ascii="仿宋" w:eastAsia="仿宋" w:hAnsi="仿宋" w:cs="仿宋_GB2312"/>
          <w:sz w:val="28"/>
          <w:szCs w:val="28"/>
        </w:rPr>
      </w:pP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CD3FD4" w:rsidRDefault="00622BE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一经确认将取消其今后参加铜冠建安公司招标的资格，列入供应商黑名单。</w:t>
      </w: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十一、法定代表人授权书</w:t>
      </w:r>
    </w:p>
    <w:p w:rsidR="00CD3FD4" w:rsidRDefault="00CD3FD4">
      <w:pPr>
        <w:pStyle w:val="Default"/>
        <w:spacing w:line="560" w:lineRule="exact"/>
        <w:rPr>
          <w:rFonts w:ascii="仿宋" w:eastAsia="仿宋" w:hAnsi="仿宋"/>
        </w:rPr>
      </w:pP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本授权书声明：我（姓名）系（单位名称）的法定代表人，身份证号</w:t>
      </w:r>
      <w:r>
        <w:rPr>
          <w:rFonts w:ascii="仿宋" w:eastAsia="仿宋" w:hAnsi="仿宋" w:cs="仿宋_GB2312" w:hint="eastAsia"/>
          <w:sz w:val="28"/>
          <w:szCs w:val="28"/>
        </w:rPr>
        <w:t>___________________</w:t>
      </w:r>
      <w:r>
        <w:rPr>
          <w:rFonts w:ascii="仿宋" w:eastAsia="仿宋" w:hAnsi="仿宋" w:cs="仿宋_GB2312" w:hint="eastAsia"/>
          <w:sz w:val="28"/>
          <w:szCs w:val="28"/>
        </w:rPr>
        <w:t>，现授权委托（单位名称）（被授权委托人姓名）为本公司代表人，就（</w:t>
      </w:r>
      <w:r>
        <w:rPr>
          <w:rFonts w:ascii="仿宋" w:eastAsia="仿宋" w:hAnsi="仿宋" w:cs="仿宋_GB2312" w:hint="eastAsia"/>
          <w:sz w:val="28"/>
          <w:szCs w:val="28"/>
        </w:rPr>
        <w:t>招标编号）的（招标产品）投标，以本公司名义处理一切与之有关的事务。</w:t>
      </w:r>
    </w:p>
    <w:p w:rsidR="00CD3FD4" w:rsidRDefault="00CD3FD4">
      <w:pPr>
        <w:spacing w:beforeLines="50" w:before="156" w:afterLines="50" w:after="156" w:line="560" w:lineRule="exact"/>
        <w:ind w:firstLineChars="200" w:firstLine="480"/>
        <w:rPr>
          <w:rFonts w:ascii="仿宋" w:eastAsia="仿宋" w:hAnsi="仿宋"/>
          <w:sz w:val="24"/>
        </w:rPr>
      </w:pP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日签字生效，特此声明。</w:t>
      </w:r>
    </w:p>
    <w:p w:rsidR="00CD3FD4" w:rsidRDefault="00CD3FD4">
      <w:pPr>
        <w:spacing w:line="560" w:lineRule="exact"/>
        <w:ind w:firstLineChars="200" w:firstLine="560"/>
        <w:rPr>
          <w:rFonts w:ascii="仿宋" w:eastAsia="仿宋" w:hAnsi="仿宋" w:cs="仿宋_GB2312"/>
          <w:sz w:val="28"/>
          <w:szCs w:val="28"/>
        </w:rPr>
      </w:pP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CD3FD4" w:rsidRDefault="00CD3FD4">
      <w:pPr>
        <w:spacing w:line="560" w:lineRule="exact"/>
        <w:ind w:firstLineChars="200" w:firstLine="560"/>
        <w:rPr>
          <w:rFonts w:ascii="仿宋" w:eastAsia="仿宋" w:hAnsi="仿宋" w:cs="仿宋_GB2312"/>
          <w:sz w:val="28"/>
          <w:szCs w:val="28"/>
        </w:rPr>
      </w:pP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身份证号：</w:t>
      </w:r>
      <w:r>
        <w:rPr>
          <w:rFonts w:ascii="仿宋" w:eastAsia="仿宋" w:hAnsi="仿宋" w:cs="仿宋_GB2312" w:hint="eastAsia"/>
          <w:sz w:val="28"/>
          <w:szCs w:val="28"/>
        </w:rPr>
        <w:t>____________________</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w:t>
      </w:r>
      <w:r>
        <w:rPr>
          <w:rFonts w:ascii="仿宋" w:eastAsia="仿宋" w:hAnsi="仿宋" w:cs="仿宋_GB2312" w:hint="eastAsia"/>
          <w:sz w:val="28"/>
          <w:szCs w:val="28"/>
        </w:rPr>
        <w:t xml:space="preserve">    </w:t>
      </w:r>
      <w:r>
        <w:rPr>
          <w:rFonts w:ascii="仿宋" w:eastAsia="仿宋" w:hAnsi="仿宋" w:cs="仿宋_GB2312" w:hint="eastAsia"/>
          <w:sz w:val="28"/>
          <w:szCs w:val="28"/>
        </w:rPr>
        <w:t>编：</w:t>
      </w:r>
      <w:r>
        <w:rPr>
          <w:rFonts w:ascii="仿宋" w:eastAsia="仿宋" w:hAnsi="仿宋" w:cs="仿宋_GB2312" w:hint="eastAsia"/>
          <w:sz w:val="28"/>
          <w:szCs w:val="28"/>
        </w:rPr>
        <w:t>_____________________</w:t>
      </w:r>
    </w:p>
    <w:p w:rsidR="00CD3FD4" w:rsidRDefault="00622BE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w:t>
      </w:r>
      <w:r>
        <w:rPr>
          <w:rFonts w:ascii="仿宋" w:eastAsia="仿宋" w:hAnsi="仿宋" w:cs="仿宋_GB2312" w:hint="eastAsia"/>
          <w:sz w:val="28"/>
          <w:szCs w:val="28"/>
        </w:rPr>
        <w:t xml:space="preserve">    </w:t>
      </w:r>
      <w:r>
        <w:rPr>
          <w:rFonts w:ascii="仿宋" w:eastAsia="仿宋" w:hAnsi="仿宋" w:cs="仿宋_GB2312" w:hint="eastAsia"/>
          <w:sz w:val="28"/>
          <w:szCs w:val="28"/>
        </w:rPr>
        <w:t>真：</w:t>
      </w:r>
      <w:r>
        <w:rPr>
          <w:rFonts w:ascii="仿宋" w:eastAsia="仿宋" w:hAnsi="仿宋" w:cs="仿宋_GB2312" w:hint="eastAsia"/>
          <w:sz w:val="28"/>
          <w:szCs w:val="28"/>
        </w:rPr>
        <w:t>_____________________</w:t>
      </w:r>
    </w:p>
    <w:p w:rsidR="00CD3FD4" w:rsidRDefault="00CD3FD4">
      <w:pPr>
        <w:spacing w:line="560" w:lineRule="exact"/>
        <w:ind w:firstLineChars="200" w:firstLine="560"/>
        <w:rPr>
          <w:rFonts w:ascii="仿宋" w:eastAsia="仿宋" w:hAnsi="仿宋" w:cs="仿宋_GB2312"/>
          <w:sz w:val="28"/>
          <w:szCs w:val="28"/>
        </w:rPr>
      </w:pPr>
    </w:p>
    <w:p w:rsidR="00CD3FD4" w:rsidRDefault="00622BEF">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法定代表人签字：</w:t>
      </w:r>
    </w:p>
    <w:p w:rsidR="00CD3FD4" w:rsidRDefault="00622BEF">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单</w:t>
      </w:r>
      <w:r>
        <w:rPr>
          <w:rFonts w:ascii="仿宋" w:eastAsia="仿宋" w:hAnsi="仿宋" w:cs="仿宋_GB2312" w:hint="eastAsia"/>
          <w:sz w:val="28"/>
          <w:szCs w:val="28"/>
        </w:rPr>
        <w:t xml:space="preserve">  </w:t>
      </w:r>
      <w:r>
        <w:rPr>
          <w:rFonts w:ascii="仿宋" w:eastAsia="仿宋" w:hAnsi="仿宋" w:cs="仿宋_GB2312" w:hint="eastAsia"/>
          <w:sz w:val="28"/>
          <w:szCs w:val="28"/>
        </w:rPr>
        <w:t>位</w:t>
      </w:r>
      <w:r>
        <w:rPr>
          <w:rFonts w:ascii="仿宋" w:eastAsia="仿宋" w:hAnsi="仿宋" w:cs="仿宋_GB2312" w:hint="eastAsia"/>
          <w:sz w:val="28"/>
          <w:szCs w:val="28"/>
        </w:rPr>
        <w:t xml:space="preserve">  </w:t>
      </w:r>
      <w:r>
        <w:rPr>
          <w:rFonts w:ascii="仿宋" w:eastAsia="仿宋" w:hAnsi="仿宋" w:cs="仿宋_GB2312" w:hint="eastAsia"/>
          <w:sz w:val="28"/>
          <w:szCs w:val="28"/>
        </w:rPr>
        <w:t>盖</w:t>
      </w:r>
      <w:r>
        <w:rPr>
          <w:rFonts w:ascii="仿宋" w:eastAsia="仿宋" w:hAnsi="仿宋" w:cs="仿宋_GB2312" w:hint="eastAsia"/>
          <w:sz w:val="28"/>
          <w:szCs w:val="28"/>
        </w:rPr>
        <w:t xml:space="preserve">  </w:t>
      </w:r>
      <w:r>
        <w:rPr>
          <w:rFonts w:ascii="仿宋" w:eastAsia="仿宋" w:hAnsi="仿宋" w:cs="仿宋_GB2312" w:hint="eastAsia"/>
          <w:sz w:val="28"/>
          <w:szCs w:val="28"/>
        </w:rPr>
        <w:t>章：</w:t>
      </w:r>
    </w:p>
    <w:p w:rsidR="00CD3FD4" w:rsidRDefault="00CD3FD4">
      <w:pPr>
        <w:spacing w:line="560" w:lineRule="exact"/>
        <w:ind w:firstLineChars="200" w:firstLine="560"/>
        <w:rPr>
          <w:rFonts w:ascii="仿宋" w:eastAsia="仿宋" w:hAnsi="仿宋" w:cs="仿宋_GB2312"/>
          <w:sz w:val="28"/>
          <w:szCs w:val="28"/>
        </w:rPr>
      </w:pPr>
    </w:p>
    <w:p w:rsidR="00CD3FD4" w:rsidRDefault="00622BEF">
      <w:pPr>
        <w:spacing w:line="560" w:lineRule="exact"/>
        <w:ind w:firstLineChars="2600" w:firstLine="728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CD3FD4" w:rsidRDefault="00CD3FD4">
      <w:pPr>
        <w:spacing w:line="560" w:lineRule="exact"/>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rPr>
          <w:rFonts w:ascii="仿宋" w:eastAsia="仿宋" w:hAnsi="仿宋" w:cs="仿宋_GB2312"/>
          <w:b/>
          <w:sz w:val="36"/>
          <w:szCs w:val="36"/>
        </w:rPr>
      </w:pPr>
      <w:r>
        <w:rPr>
          <w:rFonts w:ascii="仿宋" w:eastAsia="仿宋" w:hAnsi="仿宋" w:cs="仿宋_GB2312" w:hint="eastAsia"/>
          <w:b/>
          <w:sz w:val="36"/>
          <w:szCs w:val="36"/>
        </w:rPr>
        <w:t xml:space="preserve"> </w:t>
      </w: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CD3FD4">
      <w:pPr>
        <w:spacing w:line="560" w:lineRule="exact"/>
        <w:jc w:val="center"/>
        <w:rPr>
          <w:rFonts w:ascii="仿宋" w:eastAsia="仿宋" w:hAnsi="仿宋" w:cs="仿宋_GB2312"/>
          <w:b/>
          <w:sz w:val="36"/>
          <w:szCs w:val="36"/>
        </w:rPr>
      </w:pPr>
    </w:p>
    <w:p w:rsidR="00CD3FD4" w:rsidRDefault="00622BEF">
      <w:pPr>
        <w:spacing w:line="560" w:lineRule="exact"/>
        <w:jc w:val="center"/>
        <w:rPr>
          <w:rFonts w:ascii="仿宋" w:eastAsia="仿宋" w:hAnsi="仿宋" w:cs="仿宋_GB2312"/>
          <w:b/>
          <w:bCs/>
          <w:sz w:val="36"/>
          <w:szCs w:val="36"/>
        </w:rPr>
      </w:pPr>
      <w:r>
        <w:rPr>
          <w:rFonts w:ascii="仿宋" w:eastAsia="仿宋" w:hAnsi="仿宋" w:cs="仿宋_GB2312" w:hint="eastAsia"/>
          <w:b/>
          <w:sz w:val="36"/>
          <w:szCs w:val="36"/>
        </w:rPr>
        <w:lastRenderedPageBreak/>
        <w:t>十二、投标廉洁</w:t>
      </w:r>
      <w:r>
        <w:rPr>
          <w:rFonts w:ascii="仿宋" w:eastAsia="仿宋" w:hAnsi="仿宋" w:cs="仿宋_GB2312" w:hint="eastAsia"/>
          <w:b/>
          <w:bCs/>
          <w:sz w:val="36"/>
          <w:szCs w:val="36"/>
        </w:rPr>
        <w:t>承诺书</w:t>
      </w:r>
    </w:p>
    <w:p w:rsidR="00CD3FD4" w:rsidRDefault="00CD3FD4">
      <w:pPr>
        <w:spacing w:line="560" w:lineRule="exact"/>
        <w:ind w:firstLineChars="200" w:firstLine="560"/>
        <w:rPr>
          <w:rFonts w:ascii="仿宋" w:eastAsia="仿宋" w:hAnsi="仿宋" w:cs="仿宋_GB2312"/>
          <w:sz w:val="28"/>
          <w:szCs w:val="28"/>
        </w:rPr>
      </w:pPr>
    </w:p>
    <w:p w:rsidR="00CD3FD4" w:rsidRDefault="00622BEF">
      <w:pPr>
        <w:spacing w:line="56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D3FD4" w:rsidRDefault="00622BEF">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D3FD4" w:rsidRDefault="00622BEF">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D3FD4" w:rsidRDefault="00622BEF">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D3FD4" w:rsidRDefault="00622BEF">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D3FD4" w:rsidRDefault="00622BEF">
      <w:pPr>
        <w:widowControl/>
        <w:numPr>
          <w:ilvl w:val="0"/>
          <w:numId w:val="4"/>
        </w:numPr>
        <w:spacing w:line="56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D3FD4" w:rsidRDefault="00CD3FD4">
      <w:pPr>
        <w:spacing w:line="560" w:lineRule="exact"/>
        <w:ind w:firstLineChars="200" w:firstLine="560"/>
        <w:rPr>
          <w:rFonts w:ascii="仿宋" w:eastAsia="仿宋" w:hAnsi="仿宋" w:cs="仿宋_GB2312"/>
          <w:color w:val="000000"/>
          <w:sz w:val="28"/>
          <w:szCs w:val="28"/>
          <w:u w:val="single"/>
        </w:rPr>
      </w:pPr>
    </w:p>
    <w:p w:rsidR="00CD3FD4" w:rsidRDefault="00CD3FD4">
      <w:pPr>
        <w:spacing w:line="560" w:lineRule="exact"/>
        <w:ind w:firstLineChars="1900" w:firstLine="5320"/>
        <w:rPr>
          <w:rFonts w:ascii="仿宋" w:eastAsia="仿宋" w:hAnsi="仿宋" w:cs="仿宋_GB2312"/>
          <w:sz w:val="28"/>
          <w:szCs w:val="28"/>
        </w:rPr>
      </w:pPr>
    </w:p>
    <w:p w:rsidR="00CD3FD4" w:rsidRDefault="00622BEF">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承诺方签字</w:t>
      </w:r>
      <w:r>
        <w:rPr>
          <w:rFonts w:ascii="仿宋" w:eastAsia="仿宋" w:hAnsi="仿宋" w:cs="仿宋_GB2312" w:hint="eastAsia"/>
          <w:spacing w:val="-11"/>
          <w:sz w:val="28"/>
          <w:szCs w:val="28"/>
        </w:rPr>
        <w:t xml:space="preserve"> </w:t>
      </w:r>
      <w:r>
        <w:rPr>
          <w:rFonts w:ascii="仿宋" w:eastAsia="仿宋" w:hAnsi="仿宋" w:cs="仿宋_GB2312" w:hint="eastAsia"/>
          <w:b/>
          <w:bCs/>
          <w:sz w:val="28"/>
          <w:szCs w:val="28"/>
        </w:rPr>
        <w:t>:</w:t>
      </w:r>
    </w:p>
    <w:p w:rsidR="00CD3FD4" w:rsidRDefault="00622BEF">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单</w:t>
      </w:r>
      <w:r>
        <w:rPr>
          <w:rFonts w:ascii="仿宋" w:eastAsia="仿宋" w:hAnsi="仿宋" w:cs="仿宋_GB2312" w:hint="eastAsia"/>
          <w:spacing w:val="-11"/>
          <w:sz w:val="28"/>
          <w:szCs w:val="28"/>
        </w:rPr>
        <w:t xml:space="preserve"> </w:t>
      </w:r>
      <w:r>
        <w:rPr>
          <w:rFonts w:ascii="仿宋" w:eastAsia="仿宋" w:hAnsi="仿宋" w:cs="仿宋_GB2312" w:hint="eastAsia"/>
          <w:spacing w:val="-11"/>
          <w:sz w:val="28"/>
          <w:szCs w:val="28"/>
        </w:rPr>
        <w:t>位</w:t>
      </w:r>
      <w:r>
        <w:rPr>
          <w:rFonts w:ascii="仿宋" w:eastAsia="仿宋" w:hAnsi="仿宋" w:cs="仿宋_GB2312" w:hint="eastAsia"/>
          <w:spacing w:val="-11"/>
          <w:sz w:val="28"/>
          <w:szCs w:val="28"/>
        </w:rPr>
        <w:t xml:space="preserve"> </w:t>
      </w:r>
      <w:r>
        <w:rPr>
          <w:rFonts w:ascii="仿宋" w:eastAsia="仿宋" w:hAnsi="仿宋" w:cs="仿宋_GB2312" w:hint="eastAsia"/>
          <w:spacing w:val="-11"/>
          <w:sz w:val="28"/>
          <w:szCs w:val="28"/>
        </w:rPr>
        <w:t>盖</w:t>
      </w:r>
      <w:r>
        <w:rPr>
          <w:rFonts w:ascii="仿宋" w:eastAsia="仿宋" w:hAnsi="仿宋" w:cs="仿宋_GB2312" w:hint="eastAsia"/>
          <w:spacing w:val="-11"/>
          <w:sz w:val="28"/>
          <w:szCs w:val="28"/>
        </w:rPr>
        <w:t xml:space="preserve"> </w:t>
      </w:r>
      <w:r>
        <w:rPr>
          <w:rFonts w:ascii="仿宋" w:eastAsia="仿宋" w:hAnsi="仿宋" w:cs="仿宋_GB2312" w:hint="eastAsia"/>
          <w:spacing w:val="-11"/>
          <w:sz w:val="28"/>
          <w:szCs w:val="28"/>
        </w:rPr>
        <w:t>章</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CD3FD4" w:rsidRDefault="00622BEF">
      <w:pPr>
        <w:spacing w:line="56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pacing w:val="-11"/>
          <w:sz w:val="28"/>
          <w:szCs w:val="28"/>
        </w:rPr>
        <w:t>日</w:t>
      </w:r>
      <w:r>
        <w:rPr>
          <w:rFonts w:ascii="仿宋" w:eastAsia="仿宋" w:hAnsi="仿宋" w:cs="仿宋_GB2312" w:hint="eastAsia"/>
          <w:spacing w:val="-11"/>
          <w:sz w:val="28"/>
          <w:szCs w:val="28"/>
        </w:rPr>
        <w:t xml:space="preserve">       </w:t>
      </w:r>
      <w:r>
        <w:rPr>
          <w:rFonts w:ascii="仿宋" w:eastAsia="仿宋" w:hAnsi="仿宋" w:cs="仿宋_GB2312" w:hint="eastAsia"/>
          <w:spacing w:val="-11"/>
          <w:sz w:val="28"/>
          <w:szCs w:val="28"/>
        </w:rPr>
        <w:t>期：</w:t>
      </w:r>
    </w:p>
    <w:p w:rsidR="00CD3FD4" w:rsidRDefault="00CD3FD4">
      <w:pPr>
        <w:spacing w:line="560" w:lineRule="exact"/>
        <w:rPr>
          <w:rFonts w:ascii="仿宋" w:eastAsia="仿宋" w:hAnsi="仿宋" w:cs="仿宋_GB2312"/>
          <w:b/>
          <w:sz w:val="36"/>
          <w:szCs w:val="36"/>
        </w:rPr>
        <w:sectPr w:rsidR="00CD3FD4">
          <w:headerReference w:type="default" r:id="rId11"/>
          <w:footerReference w:type="default" r:id="rId12"/>
          <w:pgSz w:w="11906" w:h="16838"/>
          <w:pgMar w:top="312" w:right="1469" w:bottom="709" w:left="1338" w:header="851" w:footer="273" w:gutter="284"/>
          <w:cols w:space="720"/>
          <w:docGrid w:type="lines" w:linePitch="312"/>
        </w:sectPr>
      </w:pPr>
    </w:p>
    <w:p w:rsidR="00CD3FD4" w:rsidRDefault="00622BEF">
      <w:pPr>
        <w:numPr>
          <w:ilvl w:val="0"/>
          <w:numId w:val="5"/>
        </w:numPr>
        <w:jc w:val="center"/>
        <w:rPr>
          <w:rFonts w:ascii="仿宋" w:eastAsia="仿宋" w:hAnsi="仿宋" w:cs="仿宋_GB2312"/>
          <w:b/>
          <w:sz w:val="36"/>
          <w:szCs w:val="36"/>
        </w:rPr>
      </w:pPr>
      <w:r>
        <w:rPr>
          <w:rFonts w:ascii="仿宋" w:eastAsia="仿宋" w:hAnsi="仿宋" w:cs="仿宋_GB2312" w:hint="eastAsia"/>
          <w:b/>
          <w:sz w:val="36"/>
          <w:szCs w:val="36"/>
        </w:rPr>
        <w:lastRenderedPageBreak/>
        <w:t>报价单</w:t>
      </w:r>
    </w:p>
    <w:p w:rsidR="00CD3FD4" w:rsidRDefault="00622BEF">
      <w:pPr>
        <w:rPr>
          <w:rFonts w:ascii="仿宋_GB2312" w:eastAsia="仿宋_GB2312"/>
          <w:b/>
          <w:i/>
          <w:sz w:val="28"/>
          <w:szCs w:val="28"/>
        </w:rPr>
      </w:pPr>
      <w:r>
        <w:rPr>
          <w:rFonts w:ascii="仿宋_GB2312" w:eastAsia="仿宋_GB2312" w:hint="eastAsia"/>
          <w:b/>
          <w:sz w:val="28"/>
          <w:szCs w:val="28"/>
        </w:rPr>
        <w:t>报价单（</w:t>
      </w:r>
      <w:r>
        <w:rPr>
          <w:rFonts w:ascii="仿宋_GB2312" w:eastAsia="仿宋_GB2312" w:hint="eastAsia"/>
          <w:b/>
          <w:sz w:val="28"/>
          <w:szCs w:val="28"/>
        </w:rPr>
        <w:t>TGJA-WZ-202</w:t>
      </w:r>
      <w:r>
        <w:rPr>
          <w:rFonts w:ascii="仿宋_GB2312" w:eastAsia="仿宋_GB2312" w:hint="eastAsia"/>
          <w:b/>
          <w:sz w:val="28"/>
          <w:szCs w:val="28"/>
        </w:rPr>
        <w:t>35</w:t>
      </w:r>
      <w:r w:rsidR="0032429B">
        <w:rPr>
          <w:rFonts w:ascii="仿宋_GB2312" w:eastAsia="仿宋_GB2312"/>
          <w:b/>
          <w:sz w:val="28"/>
          <w:szCs w:val="28"/>
        </w:rPr>
        <w:t>6</w:t>
      </w:r>
      <w:r>
        <w:rPr>
          <w:rFonts w:ascii="仿宋_GB2312" w:eastAsia="仿宋_GB2312" w:hint="eastAsia"/>
          <w:b/>
          <w:sz w:val="28"/>
          <w:szCs w:val="28"/>
        </w:rPr>
        <w:t>）</w:t>
      </w:r>
    </w:p>
    <w:tbl>
      <w:tblPr>
        <w:tblW w:w="15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705"/>
        <w:gridCol w:w="2835"/>
        <w:gridCol w:w="795"/>
        <w:gridCol w:w="1048"/>
        <w:gridCol w:w="179"/>
        <w:gridCol w:w="1132"/>
        <w:gridCol w:w="1677"/>
        <w:gridCol w:w="697"/>
        <w:gridCol w:w="1103"/>
        <w:gridCol w:w="232"/>
        <w:gridCol w:w="3123"/>
      </w:tblGrid>
      <w:tr w:rsidR="00CD3FD4" w:rsidTr="00485DB9">
        <w:trPr>
          <w:trHeight w:val="1121"/>
        </w:trPr>
        <w:tc>
          <w:tcPr>
            <w:tcW w:w="705"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序号</w:t>
            </w:r>
          </w:p>
        </w:tc>
        <w:tc>
          <w:tcPr>
            <w:tcW w:w="1705"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物料名称</w:t>
            </w:r>
          </w:p>
        </w:tc>
        <w:tc>
          <w:tcPr>
            <w:tcW w:w="2835"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型号规格</w:t>
            </w:r>
          </w:p>
        </w:tc>
        <w:tc>
          <w:tcPr>
            <w:tcW w:w="795"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单位</w:t>
            </w:r>
          </w:p>
        </w:tc>
        <w:tc>
          <w:tcPr>
            <w:tcW w:w="1227" w:type="dxa"/>
            <w:gridSpan w:val="2"/>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数量</w:t>
            </w:r>
          </w:p>
        </w:tc>
        <w:tc>
          <w:tcPr>
            <w:tcW w:w="1132"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单价＊</w:t>
            </w:r>
          </w:p>
        </w:tc>
        <w:tc>
          <w:tcPr>
            <w:tcW w:w="1677"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总价＊</w:t>
            </w:r>
          </w:p>
        </w:tc>
        <w:tc>
          <w:tcPr>
            <w:tcW w:w="2032" w:type="dxa"/>
            <w:gridSpan w:val="3"/>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税率（注明税率及是否为增值税专业发票）＊</w:t>
            </w:r>
          </w:p>
        </w:tc>
        <w:tc>
          <w:tcPr>
            <w:tcW w:w="3123"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备注</w:t>
            </w:r>
          </w:p>
        </w:tc>
      </w:tr>
      <w:tr w:rsidR="00CD3FD4" w:rsidTr="00485DB9">
        <w:trPr>
          <w:trHeight w:val="751"/>
        </w:trPr>
        <w:tc>
          <w:tcPr>
            <w:tcW w:w="705"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1</w:t>
            </w:r>
          </w:p>
        </w:tc>
        <w:tc>
          <w:tcPr>
            <w:tcW w:w="1705" w:type="dxa"/>
            <w:vAlign w:val="center"/>
          </w:tcPr>
          <w:p w:rsidR="00CD3FD4" w:rsidRPr="00485DB9" w:rsidRDefault="00485DB9">
            <w:pPr>
              <w:jc w:val="center"/>
              <w:rPr>
                <w:rFonts w:ascii="仿宋" w:eastAsia="仿宋" w:hAnsi="仿宋" w:cs="仿宋"/>
                <w:sz w:val="24"/>
              </w:rPr>
            </w:pPr>
            <w:r w:rsidRPr="00485DB9">
              <w:rPr>
                <w:rFonts w:ascii="仿宋" w:eastAsia="仿宋" w:hAnsi="仿宋" w:cs="仿宋" w:hint="eastAsia"/>
                <w:sz w:val="24"/>
              </w:rPr>
              <w:t>外墙板</w:t>
            </w:r>
          </w:p>
        </w:tc>
        <w:tc>
          <w:tcPr>
            <w:tcW w:w="2835" w:type="dxa"/>
            <w:vAlign w:val="center"/>
          </w:tcPr>
          <w:p w:rsidR="00CD3FD4" w:rsidRPr="00485DB9" w:rsidRDefault="00485DB9">
            <w:pPr>
              <w:widowControl/>
              <w:tabs>
                <w:tab w:val="left" w:pos="3360"/>
              </w:tabs>
              <w:jc w:val="center"/>
              <w:textAlignment w:val="center"/>
              <w:rPr>
                <w:rFonts w:ascii="仿宋" w:eastAsia="仿宋" w:hAnsi="仿宋" w:cs="仿宋"/>
                <w:sz w:val="24"/>
              </w:rPr>
            </w:pPr>
            <w:r w:rsidRPr="00485DB9">
              <w:rPr>
                <w:rFonts w:ascii="仿宋" w:eastAsia="仿宋" w:hAnsi="仿宋" w:hint="eastAsia"/>
                <w:sz w:val="24"/>
              </w:rPr>
              <w:t>厚10cm，面板0.5mm厚</w:t>
            </w:r>
          </w:p>
        </w:tc>
        <w:tc>
          <w:tcPr>
            <w:tcW w:w="795" w:type="dxa"/>
            <w:vAlign w:val="center"/>
          </w:tcPr>
          <w:p w:rsidR="00CD3FD4" w:rsidRPr="00485DB9" w:rsidRDefault="00485DB9">
            <w:pPr>
              <w:widowControl/>
              <w:tabs>
                <w:tab w:val="left" w:pos="3360"/>
              </w:tabs>
              <w:jc w:val="center"/>
              <w:textAlignment w:val="center"/>
              <w:rPr>
                <w:rFonts w:ascii="仿宋" w:eastAsia="仿宋" w:hAnsi="仿宋" w:cs="仿宋"/>
                <w:sz w:val="24"/>
              </w:rPr>
            </w:pPr>
            <w:r w:rsidRPr="00485DB9">
              <w:rPr>
                <w:rFonts w:ascii="仿宋" w:eastAsia="仿宋" w:hAnsi="仿宋" w:cs="仿宋"/>
                <w:sz w:val="24"/>
              </w:rPr>
              <w:t>m</w:t>
            </w:r>
            <w:r w:rsidRPr="00485DB9">
              <w:rPr>
                <w:rFonts w:ascii="Calibri" w:eastAsia="仿宋" w:hAnsi="Calibri" w:cs="Calibri"/>
                <w:sz w:val="24"/>
              </w:rPr>
              <w:t>²</w:t>
            </w:r>
          </w:p>
        </w:tc>
        <w:tc>
          <w:tcPr>
            <w:tcW w:w="1227" w:type="dxa"/>
            <w:gridSpan w:val="2"/>
            <w:vAlign w:val="center"/>
          </w:tcPr>
          <w:p w:rsidR="00CD3FD4"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sz w:val="24"/>
              </w:rPr>
            </w:pPr>
            <w:r w:rsidRPr="00485DB9">
              <w:rPr>
                <w:rFonts w:ascii="仿宋" w:eastAsia="仿宋" w:hAnsi="仿宋" w:cs="仿宋"/>
                <w:sz w:val="24"/>
              </w:rPr>
              <w:t>485</w:t>
            </w:r>
          </w:p>
        </w:tc>
        <w:tc>
          <w:tcPr>
            <w:tcW w:w="1132" w:type="dxa"/>
            <w:vAlign w:val="center"/>
          </w:tcPr>
          <w:p w:rsidR="00CD3FD4" w:rsidRPr="00485DB9" w:rsidRDefault="00CD3FD4">
            <w:pPr>
              <w:jc w:val="center"/>
              <w:rPr>
                <w:rFonts w:ascii="仿宋" w:eastAsia="仿宋" w:hAnsi="仿宋" w:cs="仿宋"/>
                <w:sz w:val="24"/>
              </w:rPr>
            </w:pPr>
          </w:p>
        </w:tc>
        <w:tc>
          <w:tcPr>
            <w:tcW w:w="1677" w:type="dxa"/>
            <w:vAlign w:val="center"/>
          </w:tcPr>
          <w:p w:rsidR="00CD3FD4" w:rsidRPr="00485DB9" w:rsidRDefault="00CD3FD4">
            <w:pPr>
              <w:jc w:val="center"/>
              <w:rPr>
                <w:rFonts w:ascii="仿宋" w:eastAsia="仿宋" w:hAnsi="仿宋" w:cs="仿宋"/>
                <w:sz w:val="24"/>
              </w:rPr>
            </w:pPr>
          </w:p>
        </w:tc>
        <w:tc>
          <w:tcPr>
            <w:tcW w:w="2032" w:type="dxa"/>
            <w:gridSpan w:val="3"/>
            <w:vAlign w:val="center"/>
          </w:tcPr>
          <w:p w:rsidR="00CD3FD4" w:rsidRPr="00485DB9" w:rsidRDefault="00CD3FD4">
            <w:pPr>
              <w:jc w:val="center"/>
              <w:rPr>
                <w:rFonts w:ascii="仿宋" w:eastAsia="仿宋" w:hAnsi="仿宋" w:cs="仿宋"/>
                <w:sz w:val="24"/>
              </w:rPr>
            </w:pPr>
          </w:p>
        </w:tc>
        <w:tc>
          <w:tcPr>
            <w:tcW w:w="3123" w:type="dxa"/>
            <w:vAlign w:val="center"/>
          </w:tcPr>
          <w:p w:rsidR="00CD3FD4" w:rsidRPr="00485DB9" w:rsidRDefault="00CD3FD4">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2</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内墙板</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厚7.5cm，面板0.5mm厚</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sz w:val="24"/>
              </w:rPr>
              <w:t>m</w:t>
            </w:r>
            <w:r w:rsidRPr="00485DB9">
              <w:rPr>
                <w:rFonts w:ascii="Calibri" w:eastAsia="仿宋" w:hAnsi="Calibri" w:cs="Calibri"/>
                <w:sz w:val="24"/>
              </w:rPr>
              <w:t>²</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60</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3</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屋面瓦</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厚10cm，面板0.5mm厚</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sz w:val="24"/>
              </w:rPr>
              <w:t>m</w:t>
            </w:r>
            <w:r w:rsidRPr="00485DB9">
              <w:rPr>
                <w:rFonts w:ascii="Calibri" w:eastAsia="仿宋" w:hAnsi="Calibri" w:cs="Calibri"/>
                <w:sz w:val="24"/>
              </w:rPr>
              <w:t>²</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8</w:t>
            </w:r>
            <w:r w:rsidRPr="00485DB9">
              <w:rPr>
                <w:rFonts w:ascii="仿宋" w:eastAsia="仿宋" w:hAnsi="仿宋" w:cs="仿宋"/>
                <w:sz w:val="24"/>
              </w:rPr>
              <w:t>00</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4</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热镀锌方管</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90×50×2.5厚</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米</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8</w:t>
            </w:r>
            <w:r w:rsidRPr="00485DB9">
              <w:rPr>
                <w:rFonts w:ascii="仿宋" w:eastAsia="仿宋" w:hAnsi="仿宋" w:cs="仿宋"/>
                <w:sz w:val="24"/>
              </w:rPr>
              <w:t>30</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sz w:val="24"/>
              </w:rPr>
              <w:t>Q235B</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5</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热镀锌方管</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160×80×4.0厚</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米</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3</w:t>
            </w:r>
            <w:r w:rsidRPr="00485DB9">
              <w:rPr>
                <w:rFonts w:ascii="仿宋" w:eastAsia="仿宋" w:hAnsi="仿宋" w:cs="仿宋"/>
                <w:sz w:val="24"/>
              </w:rPr>
              <w:t>87</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sz w:val="24"/>
              </w:rPr>
              <w:t>Q235B</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6</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热镀锌方管</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200×100×6</w:t>
            </w:r>
            <w:r w:rsidRPr="00485DB9">
              <w:rPr>
                <w:rFonts w:ascii="仿宋" w:eastAsia="仿宋" w:hAnsi="仿宋"/>
                <w:sz w:val="24"/>
              </w:rPr>
              <w:t>.0</w:t>
            </w:r>
            <w:r w:rsidRPr="00485DB9">
              <w:rPr>
                <w:rFonts w:ascii="仿宋" w:eastAsia="仿宋" w:hAnsi="仿宋" w:hint="eastAsia"/>
                <w:sz w:val="24"/>
              </w:rPr>
              <w:t>厚</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米</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37</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sz w:val="24"/>
              </w:rPr>
              <w:t>Q235B</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7</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地板砖</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800×800mm；全瓷</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块</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200</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hint="eastAsia"/>
                <w:sz w:val="24"/>
              </w:rPr>
              <w:t>业主选样</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8</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地板砖</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400×400mm；全瓷</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块</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5</w:t>
            </w:r>
            <w:r w:rsidRPr="00485DB9">
              <w:rPr>
                <w:rFonts w:ascii="仿宋" w:eastAsia="仿宋" w:hAnsi="仿宋" w:cs="仿宋"/>
                <w:sz w:val="24"/>
              </w:rPr>
              <w:t>3</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hint="eastAsia"/>
                <w:sz w:val="24"/>
              </w:rPr>
              <w:t>业主选样</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lastRenderedPageBreak/>
              <w:t>9</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三防板</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600×600mm；板材</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sz w:val="24"/>
              </w:rPr>
              <w:t>m</w:t>
            </w:r>
            <w:r w:rsidRPr="00485DB9">
              <w:rPr>
                <w:rFonts w:ascii="Calibri" w:eastAsia="仿宋" w:hAnsi="Calibri" w:cs="Calibri"/>
                <w:sz w:val="24"/>
              </w:rPr>
              <w:t>²</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6</w:t>
            </w:r>
            <w:r w:rsidRPr="00485DB9">
              <w:rPr>
                <w:rFonts w:ascii="仿宋" w:eastAsia="仿宋" w:hAnsi="仿宋" w:cs="仿宋"/>
                <w:sz w:val="24"/>
              </w:rPr>
              <w:t>00</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hint="eastAsia"/>
                <w:sz w:val="24"/>
              </w:rPr>
              <w:t>业主选样</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0</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圆钢</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1</w:t>
            </w:r>
            <w:r w:rsidRPr="00485DB9">
              <w:rPr>
                <w:rFonts w:ascii="仿宋" w:eastAsia="仿宋" w:hAnsi="仿宋"/>
                <w:sz w:val="24"/>
              </w:rPr>
              <w:t>8</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米</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73</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r w:rsidRPr="00485DB9">
              <w:rPr>
                <w:rFonts w:ascii="仿宋" w:eastAsia="仿宋" w:hAnsi="仿宋" w:cs="仿宋"/>
                <w:sz w:val="24"/>
              </w:rPr>
              <w:t>HPB300</w:t>
            </w: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1</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塑钢推拉窗</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1800×1800mm；6+9+6中空钢化玻璃</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扇</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3</w:t>
            </w:r>
            <w:r w:rsidRPr="00485DB9">
              <w:rPr>
                <w:rFonts w:ascii="仿宋" w:eastAsia="仿宋" w:hAnsi="仿宋" w:cs="仿宋"/>
                <w:sz w:val="24"/>
              </w:rPr>
              <w:t>3</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2</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塑钢推拉窗</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hint="eastAsia"/>
                <w:sz w:val="24"/>
              </w:rPr>
              <w:t>1200×1800mm；6+9+6中空钢化玻璃</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扇</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2</w:t>
            </w:r>
            <w:r w:rsidRPr="00485DB9">
              <w:rPr>
                <w:rFonts w:ascii="仿宋" w:eastAsia="仿宋" w:hAnsi="仿宋" w:cs="仿宋"/>
                <w:sz w:val="24"/>
              </w:rPr>
              <w:t>2</w:t>
            </w:r>
          </w:p>
        </w:tc>
        <w:tc>
          <w:tcPr>
            <w:tcW w:w="1132" w:type="dxa"/>
            <w:vAlign w:val="center"/>
          </w:tcPr>
          <w:p w:rsidR="00485DB9" w:rsidRPr="00485DB9" w:rsidRDefault="00485DB9">
            <w:pPr>
              <w:jc w:val="center"/>
              <w:rPr>
                <w:rFonts w:ascii="仿宋" w:eastAsia="仿宋" w:hAnsi="仿宋" w:cs="仿宋"/>
                <w:sz w:val="24"/>
              </w:rPr>
            </w:pPr>
            <w:bookmarkStart w:id="0" w:name="_GoBack"/>
            <w:bookmarkEnd w:id="0"/>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3</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成品钢制防盗门</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sz w:val="24"/>
              </w:rPr>
              <w:t>1</w:t>
            </w:r>
            <w:r w:rsidRPr="00485DB9">
              <w:rPr>
                <w:rFonts w:ascii="仿宋" w:eastAsia="仿宋" w:hAnsi="仿宋" w:hint="eastAsia"/>
                <w:sz w:val="24"/>
              </w:rPr>
              <w:t>000×2100mm；乙级</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樘</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2</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4</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成品钢制防盗门</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sz w:val="24"/>
              </w:rPr>
              <w:t>150</w:t>
            </w:r>
            <w:r w:rsidRPr="00485DB9">
              <w:rPr>
                <w:rFonts w:ascii="仿宋" w:eastAsia="仿宋" w:hAnsi="仿宋" w:hint="eastAsia"/>
                <w:sz w:val="24"/>
              </w:rPr>
              <w:t>0×2400mm；乙级</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樘</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4</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485DB9" w:rsidTr="00485DB9">
        <w:trPr>
          <w:trHeight w:val="751"/>
        </w:trPr>
        <w:tc>
          <w:tcPr>
            <w:tcW w:w="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1</w:t>
            </w:r>
            <w:r w:rsidRPr="00485DB9">
              <w:rPr>
                <w:rFonts w:ascii="仿宋" w:eastAsia="仿宋" w:hAnsi="仿宋" w:cs="仿宋"/>
                <w:sz w:val="24"/>
              </w:rPr>
              <w:t>5</w:t>
            </w:r>
          </w:p>
        </w:tc>
        <w:tc>
          <w:tcPr>
            <w:tcW w:w="1705" w:type="dxa"/>
            <w:vAlign w:val="center"/>
          </w:tcPr>
          <w:p w:rsidR="00485DB9" w:rsidRPr="00485DB9" w:rsidRDefault="00485DB9">
            <w:pPr>
              <w:jc w:val="center"/>
              <w:rPr>
                <w:rFonts w:ascii="仿宋" w:eastAsia="仿宋" w:hAnsi="仿宋" w:cs="仿宋" w:hint="eastAsia"/>
                <w:sz w:val="24"/>
              </w:rPr>
            </w:pPr>
            <w:r w:rsidRPr="00485DB9">
              <w:rPr>
                <w:rFonts w:ascii="仿宋" w:eastAsia="仿宋" w:hAnsi="仿宋" w:cs="仿宋" w:hint="eastAsia"/>
                <w:sz w:val="24"/>
              </w:rPr>
              <w:t>防雨百叶窗</w:t>
            </w:r>
          </w:p>
        </w:tc>
        <w:tc>
          <w:tcPr>
            <w:tcW w:w="2835" w:type="dxa"/>
            <w:vAlign w:val="center"/>
          </w:tcPr>
          <w:p w:rsidR="00485DB9" w:rsidRPr="00485DB9" w:rsidRDefault="00485DB9">
            <w:pPr>
              <w:widowControl/>
              <w:tabs>
                <w:tab w:val="left" w:pos="3360"/>
              </w:tabs>
              <w:jc w:val="center"/>
              <w:textAlignment w:val="center"/>
              <w:rPr>
                <w:rFonts w:ascii="仿宋" w:eastAsia="仿宋" w:hAnsi="仿宋" w:hint="eastAsia"/>
                <w:sz w:val="24"/>
              </w:rPr>
            </w:pPr>
            <w:r w:rsidRPr="00485DB9">
              <w:rPr>
                <w:rFonts w:ascii="仿宋" w:eastAsia="仿宋" w:hAnsi="仿宋"/>
                <w:sz w:val="24"/>
              </w:rPr>
              <w:t>900×1500mm</w:t>
            </w:r>
          </w:p>
        </w:tc>
        <w:tc>
          <w:tcPr>
            <w:tcW w:w="795" w:type="dxa"/>
            <w:vAlign w:val="center"/>
          </w:tcPr>
          <w:p w:rsidR="00485DB9" w:rsidRPr="00485DB9" w:rsidRDefault="00485DB9">
            <w:pPr>
              <w:widowControl/>
              <w:tabs>
                <w:tab w:val="left" w:pos="3360"/>
              </w:tabs>
              <w:jc w:val="center"/>
              <w:textAlignment w:val="center"/>
              <w:rPr>
                <w:rFonts w:ascii="仿宋" w:eastAsia="仿宋" w:hAnsi="仿宋" w:cs="仿宋" w:hint="eastAsia"/>
                <w:sz w:val="24"/>
              </w:rPr>
            </w:pPr>
            <w:r w:rsidRPr="00485DB9">
              <w:rPr>
                <w:rFonts w:ascii="仿宋" w:eastAsia="仿宋" w:hAnsi="仿宋" w:cs="仿宋" w:hint="eastAsia"/>
                <w:sz w:val="24"/>
              </w:rPr>
              <w:t>樘</w:t>
            </w:r>
          </w:p>
        </w:tc>
        <w:tc>
          <w:tcPr>
            <w:tcW w:w="1227" w:type="dxa"/>
            <w:gridSpan w:val="2"/>
            <w:vAlign w:val="center"/>
          </w:tcPr>
          <w:p w:rsidR="00485DB9" w:rsidRPr="00485DB9" w:rsidRDefault="00485DB9">
            <w:pPr>
              <w:widowControl/>
              <w:tabs>
                <w:tab w:val="center" w:pos="369"/>
                <w:tab w:val="left" w:pos="560"/>
                <w:tab w:val="left" w:pos="3360"/>
              </w:tabs>
              <w:ind w:left="240" w:hangingChars="100" w:hanging="240"/>
              <w:jc w:val="center"/>
              <w:textAlignment w:val="center"/>
              <w:rPr>
                <w:rFonts w:ascii="仿宋" w:eastAsia="仿宋" w:hAnsi="仿宋" w:cs="仿宋" w:hint="eastAsia"/>
                <w:sz w:val="24"/>
              </w:rPr>
            </w:pPr>
            <w:r w:rsidRPr="00485DB9">
              <w:rPr>
                <w:rFonts w:ascii="仿宋" w:eastAsia="仿宋" w:hAnsi="仿宋" w:cs="仿宋" w:hint="eastAsia"/>
                <w:sz w:val="24"/>
              </w:rPr>
              <w:t>1</w:t>
            </w:r>
          </w:p>
        </w:tc>
        <w:tc>
          <w:tcPr>
            <w:tcW w:w="1132" w:type="dxa"/>
            <w:vAlign w:val="center"/>
          </w:tcPr>
          <w:p w:rsidR="00485DB9" w:rsidRPr="00485DB9" w:rsidRDefault="00485DB9">
            <w:pPr>
              <w:jc w:val="center"/>
              <w:rPr>
                <w:rFonts w:ascii="仿宋" w:eastAsia="仿宋" w:hAnsi="仿宋" w:cs="仿宋"/>
                <w:sz w:val="24"/>
              </w:rPr>
            </w:pPr>
          </w:p>
        </w:tc>
        <w:tc>
          <w:tcPr>
            <w:tcW w:w="1677" w:type="dxa"/>
            <w:vAlign w:val="center"/>
          </w:tcPr>
          <w:p w:rsidR="00485DB9" w:rsidRPr="00485DB9" w:rsidRDefault="00485DB9">
            <w:pPr>
              <w:jc w:val="center"/>
              <w:rPr>
                <w:rFonts w:ascii="仿宋" w:eastAsia="仿宋" w:hAnsi="仿宋" w:cs="仿宋"/>
                <w:sz w:val="24"/>
              </w:rPr>
            </w:pPr>
          </w:p>
        </w:tc>
        <w:tc>
          <w:tcPr>
            <w:tcW w:w="2032" w:type="dxa"/>
            <w:gridSpan w:val="3"/>
            <w:vAlign w:val="center"/>
          </w:tcPr>
          <w:p w:rsidR="00485DB9" w:rsidRPr="00485DB9" w:rsidRDefault="00485DB9">
            <w:pPr>
              <w:jc w:val="center"/>
              <w:rPr>
                <w:rFonts w:ascii="仿宋" w:eastAsia="仿宋" w:hAnsi="仿宋" w:cs="仿宋" w:hint="eastAsia"/>
                <w:sz w:val="24"/>
              </w:rPr>
            </w:pPr>
          </w:p>
        </w:tc>
        <w:tc>
          <w:tcPr>
            <w:tcW w:w="3123" w:type="dxa"/>
            <w:vAlign w:val="center"/>
          </w:tcPr>
          <w:p w:rsidR="00485DB9" w:rsidRPr="00485DB9" w:rsidRDefault="00485DB9">
            <w:pPr>
              <w:jc w:val="center"/>
              <w:rPr>
                <w:rFonts w:ascii="仿宋" w:eastAsia="仿宋" w:hAnsi="仿宋" w:cs="仿宋"/>
                <w:sz w:val="24"/>
              </w:rPr>
            </w:pPr>
          </w:p>
        </w:tc>
      </w:tr>
      <w:tr w:rsidR="00CD3FD4" w:rsidTr="00485DB9">
        <w:trPr>
          <w:trHeight w:val="626"/>
        </w:trPr>
        <w:tc>
          <w:tcPr>
            <w:tcW w:w="705" w:type="dxa"/>
            <w:vAlign w:val="center"/>
          </w:tcPr>
          <w:p w:rsidR="00CD3FD4" w:rsidRPr="00485DB9" w:rsidRDefault="00CD3FD4">
            <w:pPr>
              <w:jc w:val="center"/>
              <w:rPr>
                <w:rFonts w:ascii="仿宋" w:eastAsia="仿宋" w:hAnsi="仿宋" w:cs="仿宋"/>
                <w:sz w:val="24"/>
              </w:rPr>
            </w:pPr>
          </w:p>
        </w:tc>
        <w:tc>
          <w:tcPr>
            <w:tcW w:w="1705" w:type="dxa"/>
            <w:vAlign w:val="center"/>
          </w:tcPr>
          <w:p w:rsidR="00CD3FD4" w:rsidRPr="00485DB9" w:rsidRDefault="00622BEF">
            <w:pPr>
              <w:jc w:val="center"/>
              <w:rPr>
                <w:rFonts w:ascii="仿宋" w:eastAsia="仿宋" w:hAnsi="仿宋" w:cs="仿宋"/>
                <w:sz w:val="24"/>
              </w:rPr>
            </w:pPr>
            <w:r w:rsidRPr="00485DB9">
              <w:rPr>
                <w:rFonts w:ascii="仿宋" w:eastAsia="仿宋" w:hAnsi="仿宋" w:cs="仿宋" w:hint="eastAsia"/>
                <w:sz w:val="24"/>
              </w:rPr>
              <w:t>合计＊</w:t>
            </w:r>
          </w:p>
        </w:tc>
        <w:tc>
          <w:tcPr>
            <w:tcW w:w="2835" w:type="dxa"/>
            <w:vAlign w:val="center"/>
          </w:tcPr>
          <w:p w:rsidR="00CD3FD4" w:rsidRPr="00485DB9" w:rsidRDefault="00CD3FD4">
            <w:pPr>
              <w:jc w:val="center"/>
              <w:rPr>
                <w:rFonts w:ascii="仿宋" w:eastAsia="仿宋" w:hAnsi="仿宋" w:cs="仿宋"/>
                <w:sz w:val="24"/>
              </w:rPr>
            </w:pPr>
          </w:p>
        </w:tc>
        <w:tc>
          <w:tcPr>
            <w:tcW w:w="795" w:type="dxa"/>
            <w:vAlign w:val="center"/>
          </w:tcPr>
          <w:p w:rsidR="00CD3FD4" w:rsidRPr="00485DB9" w:rsidRDefault="00CD3FD4">
            <w:pPr>
              <w:jc w:val="center"/>
              <w:rPr>
                <w:rFonts w:ascii="仿宋" w:eastAsia="仿宋" w:hAnsi="仿宋" w:cs="仿宋"/>
                <w:sz w:val="24"/>
              </w:rPr>
            </w:pPr>
          </w:p>
        </w:tc>
        <w:tc>
          <w:tcPr>
            <w:tcW w:w="1227" w:type="dxa"/>
            <w:gridSpan w:val="2"/>
            <w:vAlign w:val="center"/>
          </w:tcPr>
          <w:p w:rsidR="00CD3FD4" w:rsidRPr="00485DB9" w:rsidRDefault="00CD3FD4">
            <w:pPr>
              <w:jc w:val="center"/>
              <w:rPr>
                <w:rFonts w:ascii="仿宋" w:eastAsia="仿宋" w:hAnsi="仿宋" w:cs="仿宋"/>
                <w:sz w:val="24"/>
              </w:rPr>
            </w:pPr>
          </w:p>
        </w:tc>
        <w:tc>
          <w:tcPr>
            <w:tcW w:w="1132" w:type="dxa"/>
            <w:vAlign w:val="center"/>
          </w:tcPr>
          <w:p w:rsidR="00CD3FD4" w:rsidRPr="00485DB9" w:rsidRDefault="00CD3FD4">
            <w:pPr>
              <w:jc w:val="center"/>
              <w:rPr>
                <w:rFonts w:ascii="仿宋" w:eastAsia="仿宋" w:hAnsi="仿宋" w:cs="仿宋"/>
                <w:sz w:val="24"/>
              </w:rPr>
            </w:pPr>
          </w:p>
        </w:tc>
        <w:tc>
          <w:tcPr>
            <w:tcW w:w="1677" w:type="dxa"/>
            <w:vAlign w:val="center"/>
          </w:tcPr>
          <w:p w:rsidR="00CD3FD4" w:rsidRPr="00485DB9" w:rsidRDefault="00CD3FD4">
            <w:pPr>
              <w:jc w:val="center"/>
              <w:rPr>
                <w:rFonts w:ascii="仿宋" w:eastAsia="仿宋" w:hAnsi="仿宋" w:cs="仿宋"/>
                <w:sz w:val="24"/>
              </w:rPr>
            </w:pPr>
          </w:p>
        </w:tc>
        <w:tc>
          <w:tcPr>
            <w:tcW w:w="2032" w:type="dxa"/>
            <w:gridSpan w:val="3"/>
            <w:vAlign w:val="center"/>
          </w:tcPr>
          <w:p w:rsidR="00CD3FD4" w:rsidRPr="00485DB9" w:rsidRDefault="00CD3FD4">
            <w:pPr>
              <w:jc w:val="center"/>
              <w:rPr>
                <w:rFonts w:ascii="仿宋" w:eastAsia="仿宋" w:hAnsi="仿宋" w:cs="仿宋"/>
                <w:sz w:val="24"/>
              </w:rPr>
            </w:pPr>
          </w:p>
        </w:tc>
        <w:tc>
          <w:tcPr>
            <w:tcW w:w="3123" w:type="dxa"/>
            <w:vAlign w:val="center"/>
          </w:tcPr>
          <w:p w:rsidR="00CD3FD4" w:rsidRPr="00485DB9" w:rsidRDefault="00CD3FD4">
            <w:pPr>
              <w:jc w:val="center"/>
              <w:rPr>
                <w:rFonts w:ascii="仿宋" w:eastAsia="仿宋" w:hAnsi="仿宋" w:cs="仿宋"/>
                <w:sz w:val="24"/>
              </w:rPr>
            </w:pPr>
          </w:p>
        </w:tc>
      </w:tr>
      <w:tr w:rsidR="00CD3FD4" w:rsidTr="00485DB9">
        <w:trPr>
          <w:trHeight w:val="1019"/>
        </w:trPr>
        <w:tc>
          <w:tcPr>
            <w:tcW w:w="15231" w:type="dxa"/>
            <w:gridSpan w:val="12"/>
            <w:vAlign w:val="center"/>
          </w:tcPr>
          <w:p w:rsidR="00CD3FD4" w:rsidRDefault="00622BEF">
            <w:pPr>
              <w:rPr>
                <w:rFonts w:ascii="仿宋" w:eastAsia="仿宋" w:hAnsi="仿宋" w:cs="仿宋"/>
                <w:sz w:val="24"/>
              </w:rPr>
            </w:pPr>
            <w:r>
              <w:rPr>
                <w:rFonts w:ascii="仿宋" w:eastAsia="仿宋" w:hAnsi="仿宋" w:cs="仿宋" w:hint="eastAsia"/>
                <w:sz w:val="24"/>
              </w:rPr>
              <w:t>说明：</w:t>
            </w:r>
            <w:r>
              <w:rPr>
                <w:rFonts w:ascii="仿宋" w:eastAsia="仿宋" w:hAnsi="仿宋" w:cs="仿宋" w:hint="eastAsia"/>
                <w:sz w:val="24"/>
              </w:rPr>
              <w:t>1</w:t>
            </w:r>
            <w:r>
              <w:rPr>
                <w:rFonts w:ascii="仿宋" w:eastAsia="仿宋" w:hAnsi="仿宋" w:cs="仿宋" w:hint="eastAsia"/>
                <w:sz w:val="24"/>
              </w:rPr>
              <w:t>、此报价表中带</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号为必填项，投标人的所有报价文件均为加盖单位公章的打印件（签名部分除外）。</w:t>
            </w:r>
          </w:p>
          <w:p w:rsidR="00CD3FD4" w:rsidRDefault="00622BEF">
            <w:pPr>
              <w:ind w:firstLineChars="300" w:firstLine="72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、税率栏填写时要具体明确税率及是否为增值税专业发票。</w:t>
            </w:r>
          </w:p>
          <w:p w:rsidR="00CD3FD4" w:rsidRDefault="00622BEF" w:rsidP="00485DB9">
            <w:pPr>
              <w:ind w:firstLineChars="300" w:firstLine="72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、本次报价数量为项目预估量，具体数量以实际</w:t>
            </w:r>
            <w:r>
              <w:rPr>
                <w:rFonts w:ascii="仿宋" w:eastAsia="仿宋" w:hAnsi="仿宋" w:cs="仿宋" w:hint="eastAsia"/>
                <w:sz w:val="24"/>
              </w:rPr>
              <w:t>结算</w:t>
            </w:r>
            <w:r>
              <w:rPr>
                <w:rFonts w:ascii="仿宋" w:eastAsia="仿宋" w:hAnsi="仿宋" w:cs="仿宋" w:hint="eastAsia"/>
                <w:sz w:val="24"/>
              </w:rPr>
              <w:t>量为准。</w:t>
            </w:r>
          </w:p>
        </w:tc>
      </w:tr>
      <w:tr w:rsidR="00CD3FD4" w:rsidTr="00485DB9">
        <w:trPr>
          <w:trHeight w:val="650"/>
        </w:trPr>
        <w:tc>
          <w:tcPr>
            <w:tcW w:w="7088" w:type="dxa"/>
            <w:gridSpan w:val="5"/>
            <w:vMerge w:val="restart"/>
            <w:vAlign w:val="center"/>
          </w:tcPr>
          <w:p w:rsidR="00CD3FD4" w:rsidRDefault="00622BEF">
            <w:pPr>
              <w:rPr>
                <w:rFonts w:ascii="仿宋" w:eastAsia="仿宋" w:hAnsi="仿宋" w:cs="仿宋"/>
                <w:sz w:val="24"/>
              </w:rPr>
            </w:pPr>
            <w:r>
              <w:rPr>
                <w:rFonts w:ascii="仿宋" w:eastAsia="仿宋" w:hAnsi="仿宋" w:cs="仿宋" w:hint="eastAsia"/>
                <w:sz w:val="24"/>
              </w:rPr>
              <w:t>投标单位（公章）</w:t>
            </w:r>
          </w:p>
        </w:tc>
        <w:tc>
          <w:tcPr>
            <w:tcW w:w="3685" w:type="dxa"/>
            <w:gridSpan w:val="4"/>
            <w:vAlign w:val="center"/>
          </w:tcPr>
          <w:p w:rsidR="00CD3FD4" w:rsidRDefault="00622BEF">
            <w:pPr>
              <w:jc w:val="center"/>
              <w:rPr>
                <w:rFonts w:ascii="仿宋" w:eastAsia="仿宋" w:hAnsi="仿宋" w:cs="仿宋"/>
                <w:sz w:val="24"/>
              </w:rPr>
            </w:pPr>
            <w:r>
              <w:rPr>
                <w:rFonts w:ascii="仿宋" w:eastAsia="仿宋" w:hAnsi="仿宋" w:cs="仿宋" w:hint="eastAsia"/>
                <w:sz w:val="24"/>
              </w:rPr>
              <w:t>法定代表人或授权委托人</w:t>
            </w:r>
          </w:p>
        </w:tc>
        <w:tc>
          <w:tcPr>
            <w:tcW w:w="4458" w:type="dxa"/>
            <w:gridSpan w:val="3"/>
            <w:vAlign w:val="center"/>
          </w:tcPr>
          <w:p w:rsidR="00CD3FD4" w:rsidRDefault="00CD3FD4">
            <w:pPr>
              <w:rPr>
                <w:rFonts w:ascii="仿宋" w:eastAsia="仿宋" w:hAnsi="仿宋" w:cs="仿宋"/>
                <w:sz w:val="24"/>
              </w:rPr>
            </w:pPr>
          </w:p>
        </w:tc>
      </w:tr>
      <w:tr w:rsidR="00CD3FD4" w:rsidTr="00485DB9">
        <w:trPr>
          <w:trHeight w:val="561"/>
        </w:trPr>
        <w:tc>
          <w:tcPr>
            <w:tcW w:w="7088" w:type="dxa"/>
            <w:gridSpan w:val="5"/>
            <w:vMerge/>
            <w:vAlign w:val="center"/>
          </w:tcPr>
          <w:p w:rsidR="00CD3FD4" w:rsidRDefault="00CD3FD4">
            <w:pPr>
              <w:rPr>
                <w:rFonts w:ascii="仿宋" w:eastAsia="仿宋" w:hAnsi="仿宋" w:cs="仿宋"/>
                <w:sz w:val="24"/>
              </w:rPr>
            </w:pPr>
          </w:p>
        </w:tc>
        <w:tc>
          <w:tcPr>
            <w:tcW w:w="3685" w:type="dxa"/>
            <w:gridSpan w:val="4"/>
            <w:vMerge w:val="restart"/>
            <w:vAlign w:val="center"/>
          </w:tcPr>
          <w:p w:rsidR="00CD3FD4" w:rsidRDefault="00622BEF">
            <w:pPr>
              <w:jc w:val="center"/>
              <w:rPr>
                <w:rFonts w:ascii="仿宋" w:eastAsia="仿宋" w:hAnsi="仿宋" w:cs="仿宋"/>
                <w:sz w:val="24"/>
              </w:rPr>
            </w:pPr>
            <w:r>
              <w:rPr>
                <w:rFonts w:ascii="仿宋" w:eastAsia="仿宋" w:hAnsi="仿宋" w:cs="仿宋" w:hint="eastAsia"/>
                <w:sz w:val="24"/>
              </w:rPr>
              <w:t>联系方式</w:t>
            </w:r>
          </w:p>
        </w:tc>
        <w:tc>
          <w:tcPr>
            <w:tcW w:w="1103" w:type="dxa"/>
            <w:vAlign w:val="center"/>
          </w:tcPr>
          <w:p w:rsidR="00CD3FD4" w:rsidRDefault="00622BEF">
            <w:pPr>
              <w:jc w:val="center"/>
              <w:rPr>
                <w:rFonts w:ascii="仿宋" w:eastAsia="仿宋" w:hAnsi="仿宋" w:cs="仿宋"/>
                <w:sz w:val="24"/>
              </w:rPr>
            </w:pPr>
            <w:r>
              <w:rPr>
                <w:rFonts w:ascii="仿宋" w:eastAsia="仿宋" w:hAnsi="仿宋" w:cs="仿宋" w:hint="eastAsia"/>
                <w:sz w:val="24"/>
              </w:rPr>
              <w:t>电话</w:t>
            </w:r>
          </w:p>
        </w:tc>
        <w:tc>
          <w:tcPr>
            <w:tcW w:w="3355" w:type="dxa"/>
            <w:gridSpan w:val="2"/>
            <w:vAlign w:val="center"/>
          </w:tcPr>
          <w:p w:rsidR="00CD3FD4" w:rsidRDefault="00CD3FD4">
            <w:pPr>
              <w:rPr>
                <w:rFonts w:ascii="仿宋" w:eastAsia="仿宋" w:hAnsi="仿宋" w:cs="仿宋"/>
                <w:sz w:val="24"/>
              </w:rPr>
            </w:pPr>
          </w:p>
        </w:tc>
      </w:tr>
      <w:tr w:rsidR="00CD3FD4" w:rsidTr="00485DB9">
        <w:trPr>
          <w:trHeight w:val="555"/>
        </w:trPr>
        <w:tc>
          <w:tcPr>
            <w:tcW w:w="7088" w:type="dxa"/>
            <w:gridSpan w:val="5"/>
            <w:vMerge/>
            <w:vAlign w:val="center"/>
          </w:tcPr>
          <w:p w:rsidR="00CD3FD4" w:rsidRDefault="00CD3FD4">
            <w:pPr>
              <w:rPr>
                <w:rFonts w:ascii="仿宋" w:eastAsia="仿宋" w:hAnsi="仿宋" w:cs="仿宋"/>
                <w:sz w:val="24"/>
              </w:rPr>
            </w:pPr>
          </w:p>
        </w:tc>
        <w:tc>
          <w:tcPr>
            <w:tcW w:w="3685" w:type="dxa"/>
            <w:gridSpan w:val="4"/>
            <w:vMerge/>
            <w:vAlign w:val="center"/>
          </w:tcPr>
          <w:p w:rsidR="00CD3FD4" w:rsidRDefault="00CD3FD4">
            <w:pPr>
              <w:jc w:val="center"/>
              <w:rPr>
                <w:rFonts w:ascii="仿宋" w:eastAsia="仿宋" w:hAnsi="仿宋" w:cs="仿宋"/>
                <w:sz w:val="24"/>
              </w:rPr>
            </w:pPr>
          </w:p>
        </w:tc>
        <w:tc>
          <w:tcPr>
            <w:tcW w:w="1103" w:type="dxa"/>
            <w:vAlign w:val="center"/>
          </w:tcPr>
          <w:p w:rsidR="00CD3FD4" w:rsidRDefault="00622BEF">
            <w:pPr>
              <w:jc w:val="center"/>
              <w:rPr>
                <w:rFonts w:ascii="仿宋" w:eastAsia="仿宋" w:hAnsi="仿宋" w:cs="仿宋"/>
                <w:sz w:val="24"/>
              </w:rPr>
            </w:pPr>
            <w:r>
              <w:rPr>
                <w:rFonts w:ascii="仿宋" w:eastAsia="仿宋" w:hAnsi="仿宋" w:cs="仿宋" w:hint="eastAsia"/>
                <w:sz w:val="24"/>
              </w:rPr>
              <w:t>邮箱</w:t>
            </w:r>
          </w:p>
        </w:tc>
        <w:tc>
          <w:tcPr>
            <w:tcW w:w="3355" w:type="dxa"/>
            <w:gridSpan w:val="2"/>
            <w:vAlign w:val="center"/>
          </w:tcPr>
          <w:p w:rsidR="00CD3FD4" w:rsidRDefault="00CD3FD4">
            <w:pPr>
              <w:rPr>
                <w:rFonts w:ascii="仿宋" w:eastAsia="仿宋" w:hAnsi="仿宋" w:cs="仿宋"/>
                <w:sz w:val="24"/>
              </w:rPr>
            </w:pPr>
          </w:p>
        </w:tc>
      </w:tr>
    </w:tbl>
    <w:p w:rsidR="0032429B" w:rsidRDefault="0032429B" w:rsidP="0032429B">
      <w:pPr>
        <w:spacing w:line="4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十四、响应/偏离表</w:t>
      </w:r>
    </w:p>
    <w:p w:rsidR="0032429B" w:rsidRDefault="0032429B" w:rsidP="0032429B">
      <w:pPr>
        <w:pStyle w:val="Default"/>
        <w:spacing w:line="320" w:lineRule="exact"/>
      </w:pPr>
    </w:p>
    <w:p w:rsidR="0032429B" w:rsidRDefault="0032429B" w:rsidP="0032429B">
      <w:pPr>
        <w:spacing w:line="400" w:lineRule="exact"/>
        <w:rPr>
          <w:rFonts w:ascii="宋体"/>
          <w:sz w:val="24"/>
          <w:szCs w:val="22"/>
        </w:rPr>
      </w:pPr>
      <w:r>
        <w:rPr>
          <w:rFonts w:ascii="宋体" w:hint="eastAsia"/>
          <w:sz w:val="24"/>
        </w:rPr>
        <w:t>1.1商</w:t>
      </w:r>
      <w:r>
        <w:rPr>
          <w:rFonts w:ascii="宋体" w:hint="eastAsia"/>
          <w:sz w:val="24"/>
          <w:szCs w:val="22"/>
        </w:rPr>
        <w:t>务条款响应/偏离表</w:t>
      </w:r>
    </w:p>
    <w:p w:rsidR="0032429B" w:rsidRDefault="0032429B" w:rsidP="0032429B">
      <w:pPr>
        <w:spacing w:line="400" w:lineRule="exact"/>
        <w:ind w:firstLineChars="100" w:firstLine="240"/>
      </w:pPr>
      <w:r>
        <w:rPr>
          <w:rFonts w:ascii="宋体" w:hint="eastAsia"/>
          <w:sz w:val="24"/>
        </w:rPr>
        <w:t>招标编号：</w:t>
      </w:r>
      <w:r>
        <w:rPr>
          <w:rFonts w:ascii="宋体"/>
          <w:sz w:val="24"/>
        </w:rPr>
        <w:t xml:space="preserve"> </w:t>
      </w:r>
      <w:r>
        <w:rPr>
          <w:rFonts w:ascii="仿宋_GB2312" w:eastAsia="仿宋_GB2312" w:hint="eastAsia"/>
          <w:b/>
          <w:sz w:val="28"/>
          <w:szCs w:val="28"/>
        </w:rPr>
        <w:t>TGJA-WZ-2023</w:t>
      </w:r>
      <w:r>
        <w:rPr>
          <w:rFonts w:ascii="仿宋_GB2312" w:eastAsia="仿宋_GB2312"/>
          <w:b/>
          <w:sz w:val="28"/>
          <w:szCs w:val="28"/>
        </w:rPr>
        <w:t>5</w:t>
      </w:r>
      <w:r>
        <w:rPr>
          <w:rFonts w:ascii="仿宋_GB2312" w:eastAsia="仿宋_GB2312" w:hint="eastAsia"/>
          <w:b/>
          <w:sz w:val="28"/>
          <w:szCs w:val="28"/>
        </w:rPr>
        <w:t>6</w:t>
      </w:r>
    </w:p>
    <w:tbl>
      <w:tblPr>
        <w:tblW w:w="14134"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32429B" w:rsidTr="00A7039B">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32429B" w:rsidRDefault="0032429B" w:rsidP="00A7039B">
            <w:pPr>
              <w:spacing w:before="120" w:line="400" w:lineRule="exact"/>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32429B" w:rsidRDefault="0032429B" w:rsidP="00A7039B">
            <w:pPr>
              <w:spacing w:before="120" w:line="400" w:lineRule="exact"/>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32429B" w:rsidRDefault="0032429B" w:rsidP="00A7039B">
            <w:pPr>
              <w:spacing w:before="120" w:line="400" w:lineRule="exact"/>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32429B" w:rsidRDefault="0032429B" w:rsidP="00A7039B">
            <w:pPr>
              <w:spacing w:before="120" w:line="400" w:lineRule="exact"/>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32429B" w:rsidRDefault="0032429B" w:rsidP="00A7039B">
            <w:pPr>
              <w:spacing w:before="120" w:line="400" w:lineRule="exact"/>
              <w:jc w:val="center"/>
            </w:pPr>
            <w:r>
              <w:rPr>
                <w:rFonts w:ascii="宋体" w:hint="eastAsia"/>
                <w:sz w:val="24"/>
              </w:rPr>
              <w:t>说明</w:t>
            </w:r>
          </w:p>
        </w:tc>
      </w:tr>
      <w:tr w:rsidR="0032429B" w:rsidTr="00A7039B">
        <w:trPr>
          <w:cantSplit/>
          <w:trHeight w:val="795"/>
        </w:trPr>
        <w:tc>
          <w:tcPr>
            <w:tcW w:w="166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jc w:val="center"/>
              <w:rPr>
                <w:rFonts w:ascii="宋体"/>
                <w:sz w:val="24"/>
              </w:rPr>
            </w:pPr>
          </w:p>
        </w:tc>
      </w:tr>
      <w:tr w:rsidR="0032429B" w:rsidTr="00A7039B">
        <w:trPr>
          <w:cantSplit/>
          <w:trHeight w:val="795"/>
        </w:trPr>
        <w:tc>
          <w:tcPr>
            <w:tcW w:w="166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r>
      <w:tr w:rsidR="0032429B" w:rsidTr="00A7039B">
        <w:trPr>
          <w:cantSplit/>
          <w:trHeight w:val="795"/>
        </w:trPr>
        <w:tc>
          <w:tcPr>
            <w:tcW w:w="166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r>
      <w:tr w:rsidR="0032429B" w:rsidTr="00A7039B">
        <w:trPr>
          <w:cantSplit/>
          <w:trHeight w:val="795"/>
        </w:trPr>
        <w:tc>
          <w:tcPr>
            <w:tcW w:w="166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r>
      <w:tr w:rsidR="0032429B" w:rsidTr="00A7039B">
        <w:trPr>
          <w:cantSplit/>
          <w:trHeight w:val="795"/>
        </w:trPr>
        <w:tc>
          <w:tcPr>
            <w:tcW w:w="166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32429B" w:rsidRDefault="0032429B" w:rsidP="00A7039B">
            <w:pPr>
              <w:spacing w:before="120" w:line="400" w:lineRule="exact"/>
              <w:rPr>
                <w:rFonts w:ascii="宋体"/>
                <w:sz w:val="24"/>
              </w:rPr>
            </w:pPr>
          </w:p>
        </w:tc>
      </w:tr>
    </w:tbl>
    <w:p w:rsidR="0032429B" w:rsidRDefault="0032429B" w:rsidP="0032429B">
      <w:pPr>
        <w:pStyle w:val="Default"/>
        <w:spacing w:line="400" w:lineRule="exact"/>
      </w:pPr>
    </w:p>
    <w:p w:rsidR="0032429B" w:rsidRDefault="0032429B" w:rsidP="0032429B">
      <w:pPr>
        <w:spacing w:line="400" w:lineRule="exact"/>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rsidR="0032429B" w:rsidRDefault="0032429B" w:rsidP="0032429B">
      <w:pPr>
        <w:spacing w:line="400" w:lineRule="exact"/>
        <w:rPr>
          <w:rFonts w:ascii="宋体"/>
          <w:sz w:val="24"/>
        </w:rPr>
      </w:pPr>
    </w:p>
    <w:p w:rsidR="0032429B" w:rsidRDefault="0032429B" w:rsidP="0032429B">
      <w:pPr>
        <w:spacing w:line="400" w:lineRule="exact"/>
      </w:pPr>
      <w:r>
        <w:rPr>
          <w:rFonts w:ascii="宋体" w:hint="eastAsia"/>
          <w:sz w:val="24"/>
        </w:rPr>
        <w:t>投标人名称：</w:t>
      </w:r>
      <w:r>
        <w:rPr>
          <w:rFonts w:ascii="宋体"/>
          <w:sz w:val="24"/>
        </w:rPr>
        <w:t xml:space="preserve"> </w:t>
      </w:r>
      <w:r>
        <w:rPr>
          <w:sz w:val="24"/>
        </w:rPr>
        <w:t xml:space="preserve">_____________________ </w:t>
      </w:r>
    </w:p>
    <w:p w:rsidR="0032429B" w:rsidRDefault="0032429B" w:rsidP="0032429B">
      <w:pPr>
        <w:spacing w:line="400" w:lineRule="exact"/>
        <w:rPr>
          <w:rFonts w:ascii="仿宋" w:eastAsia="仿宋" w:hAnsi="仿宋" w:cs="仿宋_GB2312"/>
          <w:sz w:val="28"/>
          <w:szCs w:val="28"/>
          <w:u w:val="single"/>
        </w:rPr>
      </w:pPr>
      <w:r>
        <w:rPr>
          <w:rFonts w:ascii="宋体" w:hint="eastAsia"/>
          <w:sz w:val="24"/>
        </w:rPr>
        <w:t>投标人代表签字盖章：</w:t>
      </w:r>
      <w:r>
        <w:rPr>
          <w:sz w:val="24"/>
        </w:rPr>
        <w:t xml:space="preserve">________________ </w:t>
      </w:r>
    </w:p>
    <w:p w:rsidR="0032429B" w:rsidRPr="0032429B" w:rsidRDefault="0032429B">
      <w:pPr>
        <w:spacing w:line="400" w:lineRule="exact"/>
        <w:rPr>
          <w:rFonts w:ascii="仿宋" w:eastAsia="仿宋" w:hAnsi="仿宋" w:hint="eastAsia"/>
          <w:b/>
          <w:sz w:val="28"/>
          <w:szCs w:val="28"/>
        </w:rPr>
      </w:pPr>
    </w:p>
    <w:sectPr w:rsidR="0032429B" w:rsidRPr="0032429B">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BEF" w:rsidRDefault="00622BEF">
      <w:r>
        <w:separator/>
      </w:r>
    </w:p>
  </w:endnote>
  <w:endnote w:type="continuationSeparator" w:id="0">
    <w:p w:rsidR="00622BEF" w:rsidRDefault="0062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D4" w:rsidRDefault="00622BEF">
    <w:pPr>
      <w:pStyle w:val="af4"/>
      <w:framePr w:wrap="around" w:vAnchor="text" w:hAnchor="margin" w:xAlign="right" w:y="1"/>
      <w:rPr>
        <w:rStyle w:val="afe"/>
      </w:rPr>
    </w:pPr>
    <w:r>
      <w:fldChar w:fldCharType="begin"/>
    </w:r>
    <w:r>
      <w:rPr>
        <w:rStyle w:val="afe"/>
      </w:rPr>
      <w:instrText xml:space="preserve">PAGE  </w:instrText>
    </w:r>
    <w:r>
      <w:fldChar w:fldCharType="end"/>
    </w:r>
  </w:p>
  <w:p w:rsidR="00CD3FD4" w:rsidRDefault="00CD3FD4">
    <w:pPr>
      <w:pStyle w:val="af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D4" w:rsidRDefault="00CD3FD4">
    <w:pPr>
      <w:pStyle w:val="af4"/>
      <w:jc w:val="center"/>
    </w:pPr>
  </w:p>
  <w:p w:rsidR="00CD3FD4" w:rsidRDefault="00CD3FD4">
    <w:pPr>
      <w:pStyle w:val="af4"/>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D4" w:rsidRDefault="00622BEF">
    <w:pPr>
      <w:pStyle w:val="af4"/>
      <w:ind w:right="360"/>
      <w:jc w:val="right"/>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D3FD4" w:rsidRDefault="00622BEF">
                          <w:pPr>
                            <w:pStyle w:val="af4"/>
                            <w:rPr>
                              <w:rStyle w:val="afe"/>
                            </w:rPr>
                          </w:pPr>
                          <w:r>
                            <w:fldChar w:fldCharType="begin"/>
                          </w:r>
                          <w:r>
                            <w:rPr>
                              <w:rStyle w:val="afe"/>
                            </w:rPr>
                            <w:instrText xml:space="preserve">PAGE  </w:instrText>
                          </w:r>
                          <w:r>
                            <w:fldChar w:fldCharType="separate"/>
                          </w:r>
                          <w:r w:rsidR="00485DB9">
                            <w:rPr>
                              <w:rStyle w:val="afe"/>
                              <w:noProof/>
                            </w:rPr>
                            <w:t>15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1" o:spid="_x0000_s1027" type="#_x0000_t202" style="position:absolute;left:0;text-align:left;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" filled="f" stroked="f">
              <v:textbox style="mso-fit-shape-to-text:t" inset="0,0,0,0">
                <w:txbxContent>
                  <w:p w:rsidR="00CD3FD4" w:rsidRDefault="00622BEF">
                    <w:pPr>
                      <w:pStyle w:val="af4"/>
                      <w:rPr>
                        <w:rStyle w:val="afe"/>
                      </w:rPr>
                    </w:pPr>
                    <w:r>
                      <w:fldChar w:fldCharType="begin"/>
                    </w:r>
                    <w:r>
                      <w:rPr>
                        <w:rStyle w:val="afe"/>
                      </w:rPr>
                      <w:instrText xml:space="preserve">PAGE  </w:instrText>
                    </w:r>
                    <w:r>
                      <w:fldChar w:fldCharType="separate"/>
                    </w:r>
                    <w:r w:rsidR="00485DB9">
                      <w:rPr>
                        <w:rStyle w:val="afe"/>
                        <w:noProof/>
                      </w:rP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BEF" w:rsidRDefault="00622BEF">
      <w:r>
        <w:separator/>
      </w:r>
    </w:p>
  </w:footnote>
  <w:footnote w:type="continuationSeparator" w:id="0">
    <w:p w:rsidR="00622BEF" w:rsidRDefault="00622B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D4" w:rsidRDefault="00622BEF">
    <w:r>
      <w:rPr>
        <w:noProof/>
      </w:rP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D4" w:rsidRDefault="00622BEF">
    <w:pPr>
      <w:rPr>
        <w:u w:val="single"/>
      </w:rPr>
    </w:pPr>
    <w:r>
      <w:rPr>
        <w:noProof/>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w:t>
    </w:r>
    <w:r>
      <w:rPr>
        <w:rFonts w:hint="eastAsia"/>
        <w:u w:val="single"/>
      </w:rPr>
      <w:t xml:space="preserve">           </w:t>
    </w:r>
    <w:r>
      <w:rPr>
        <w:rFonts w:hint="eastAsia"/>
        <w:u w:val="single"/>
      </w:rPr>
      <w:t xml:space="preserve">　　　</w:t>
    </w:r>
    <w:r>
      <w:rPr>
        <w:rFonts w:hint="eastAsia"/>
        <w:u w:val="single"/>
      </w:rPr>
      <w:t xml:space="preserve">         </w:t>
    </w:r>
    <w:r>
      <w:rPr>
        <w:u w:val="single"/>
      </w:rPr>
      <w:t xml:space="preserve"> </w:t>
    </w:r>
    <w:r>
      <w:rPr>
        <w:rFonts w:hint="eastAsia"/>
        <w:u w:val="single"/>
      </w:rPr>
      <w:t>物资招标文件</w:t>
    </w:r>
  </w:p>
  <w:p w:rsidR="00CD3FD4" w:rsidRDefault="00CD3FD4">
    <w:pPr>
      <w:pStyle w:val="af5"/>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07F0BCA3"/>
    <w:multiLevelType w:val="singleLevel"/>
    <w:tmpl w:val="07F0BCA3"/>
    <w:lvl w:ilvl="0">
      <w:start w:val="13"/>
      <w:numFmt w:val="chineseCounting"/>
      <w:suff w:val="nothing"/>
      <w:lvlText w:val="%1、"/>
      <w:lvlJc w:val="left"/>
      <w:rPr>
        <w:rFonts w:hint="eastAsia"/>
      </w:rPr>
    </w:lvl>
  </w:abstractNum>
  <w:abstractNum w:abstractNumId="2" w15:restartNumberingAfterBreak="0">
    <w:nsid w:val="2BEA27D7"/>
    <w:multiLevelType w:val="singleLevel"/>
    <w:tmpl w:val="2BEA27D7"/>
    <w:lvl w:ilvl="0">
      <w:start w:val="6"/>
      <w:numFmt w:val="decimal"/>
      <w:suff w:val="nothing"/>
      <w:lvlText w:val="%1、"/>
      <w:lvlJc w:val="left"/>
    </w:lvl>
  </w:abstractNum>
  <w:abstractNum w:abstractNumId="3"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8B11F41"/>
    <w:multiLevelType w:val="singleLevel"/>
    <w:tmpl w:val="48B11F41"/>
    <w:lvl w:ilvl="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C6241B2"/>
    <w:rsid w:val="0CA911C7"/>
    <w:rsid w:val="0D2B4E23"/>
    <w:rsid w:val="0E2061B7"/>
    <w:rsid w:val="0E876D2F"/>
    <w:rsid w:val="0EC82FD7"/>
    <w:rsid w:val="0F3A3B23"/>
    <w:rsid w:val="0FB34554"/>
    <w:rsid w:val="10181623"/>
    <w:rsid w:val="107E735A"/>
    <w:rsid w:val="12A820AD"/>
    <w:rsid w:val="15737884"/>
    <w:rsid w:val="17D86D23"/>
    <w:rsid w:val="17F4775E"/>
    <w:rsid w:val="18AF15FD"/>
    <w:rsid w:val="19E61B84"/>
    <w:rsid w:val="19E94006"/>
    <w:rsid w:val="1BBF797C"/>
    <w:rsid w:val="1CCF3519"/>
    <w:rsid w:val="1DE26149"/>
    <w:rsid w:val="1DEE2CCA"/>
    <w:rsid w:val="1EB92EF2"/>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9075730"/>
  <w15:docId w15:val="{977ECCB4-8BA1-4A2B-8155-91A8B04F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rFonts w:ascii="Calibri" w:hAnsi="Calibri"/>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link w:val="a5"/>
    <w:qFormat/>
    <w:pPr>
      <w:jc w:val="left"/>
    </w:pPr>
  </w:style>
  <w:style w:type="paragraph" w:styleId="71">
    <w:name w:val="toc 7"/>
    <w:basedOn w:val="a"/>
    <w:next w:val="a"/>
    <w:qFormat/>
    <w:pPr>
      <w:ind w:left="1260"/>
      <w:jc w:val="left"/>
    </w:pPr>
    <w:rPr>
      <w:sz w:val="18"/>
      <w:szCs w:val="18"/>
    </w:rPr>
  </w:style>
  <w:style w:type="paragraph" w:styleId="a6">
    <w:name w:val="Normal Indent"/>
    <w:basedOn w:val="a"/>
    <w:link w:val="a7"/>
    <w:qFormat/>
    <w:pPr>
      <w:ind w:firstLineChars="200" w:firstLine="420"/>
    </w:pPr>
  </w:style>
  <w:style w:type="paragraph" w:styleId="a8">
    <w:name w:val="caption"/>
    <w:basedOn w:val="a"/>
    <w:next w:val="a"/>
    <w:qFormat/>
    <w:rPr>
      <w:rFonts w:ascii="Cambria" w:eastAsia="黑体" w:hAnsi="Cambria"/>
      <w:sz w:val="20"/>
      <w:szCs w:val="20"/>
    </w:rPr>
  </w:style>
  <w:style w:type="paragraph" w:styleId="a9">
    <w:name w:val="List Bullet"/>
    <w:basedOn w:val="a"/>
    <w:qFormat/>
    <w:pPr>
      <w:tabs>
        <w:tab w:val="left" w:pos="845"/>
      </w:tabs>
      <w:spacing w:before="120" w:after="120" w:line="360" w:lineRule="auto"/>
      <w:ind w:left="845" w:hanging="425"/>
    </w:pPr>
    <w:rPr>
      <w:szCs w:val="20"/>
    </w:rPr>
  </w:style>
  <w:style w:type="paragraph" w:styleId="aa">
    <w:name w:val="Document Map"/>
    <w:basedOn w:val="a"/>
    <w:link w:val="ab"/>
    <w:qFormat/>
    <w:pPr>
      <w:shd w:val="clear" w:color="auto" w:fill="000080"/>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rPr>
      <w:rFonts w:ascii="Times New Roman" w:cs="Times New Roman"/>
      <w:color w:val="auto"/>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e">
    <w:name w:val="Body Text Indent"/>
    <w:basedOn w:val="a"/>
    <w:qFormat/>
    <w:pPr>
      <w:spacing w:after="120"/>
      <w:ind w:leftChars="200" w:left="420"/>
    </w:pPr>
  </w:style>
  <w:style w:type="paragraph" w:styleId="af">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51">
    <w:name w:val="toc 5"/>
    <w:basedOn w:val="a"/>
    <w:next w:val="a"/>
    <w:qFormat/>
    <w:pPr>
      <w:ind w:left="840"/>
      <w:jc w:val="left"/>
    </w:pPr>
    <w:rPr>
      <w:sz w:val="18"/>
      <w:szCs w:val="18"/>
    </w:rPr>
  </w:style>
  <w:style w:type="paragraph" w:styleId="32">
    <w:name w:val="toc 3"/>
    <w:basedOn w:val="a"/>
    <w:next w:val="a"/>
    <w:qFormat/>
    <w:pPr>
      <w:ind w:left="420"/>
      <w:jc w:val="left"/>
    </w:pPr>
    <w:rPr>
      <w:i/>
      <w:iCs/>
      <w:sz w:val="20"/>
      <w:szCs w:val="20"/>
    </w:rPr>
  </w:style>
  <w:style w:type="paragraph" w:styleId="af0">
    <w:name w:val="Plain Text"/>
    <w:basedOn w:val="a"/>
    <w:link w:val="af1"/>
    <w:qFormat/>
    <w:rPr>
      <w:rFonts w:ascii="Courier New" w:hAnsi="Courier New"/>
      <w:szCs w:val="20"/>
    </w:rPr>
  </w:style>
  <w:style w:type="paragraph" w:styleId="81">
    <w:name w:val="toc 8"/>
    <w:basedOn w:val="a"/>
    <w:next w:val="a"/>
    <w:qFormat/>
    <w:pPr>
      <w:ind w:left="1470"/>
      <w:jc w:val="left"/>
    </w:pPr>
    <w:rPr>
      <w:sz w:val="18"/>
      <w:szCs w:val="18"/>
    </w:rPr>
  </w:style>
  <w:style w:type="paragraph" w:styleId="af2">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f3">
    <w:name w:val="Balloon Text"/>
    <w:basedOn w:val="a"/>
    <w:qFormat/>
    <w:rPr>
      <w:sz w:val="18"/>
      <w:szCs w:val="18"/>
    </w:rPr>
  </w:style>
  <w:style w:type="paragraph" w:styleId="af4">
    <w:name w:val="footer"/>
    <w:basedOn w:val="a"/>
    <w:qFormat/>
    <w:pPr>
      <w:tabs>
        <w:tab w:val="center" w:pos="4153"/>
        <w:tab w:val="right" w:pos="8306"/>
      </w:tabs>
      <w:snapToGrid w:val="0"/>
      <w:jc w:val="left"/>
    </w:pPr>
    <w:rPr>
      <w:sz w:val="18"/>
      <w:szCs w:val="18"/>
    </w:rPr>
  </w:style>
  <w:style w:type="paragraph" w:styleId="af5">
    <w:name w:val="header"/>
    <w:basedOn w:val="a"/>
    <w:link w:val="af6"/>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spacing w:before="120" w:after="120"/>
      <w:jc w:val="left"/>
    </w:pPr>
    <w:rPr>
      <w:b/>
      <w:bCs/>
      <w:caps/>
      <w:sz w:val="20"/>
      <w:szCs w:val="20"/>
    </w:rPr>
  </w:style>
  <w:style w:type="paragraph" w:styleId="42">
    <w:name w:val="toc 4"/>
    <w:basedOn w:val="a"/>
    <w:next w:val="a"/>
    <w:qFormat/>
    <w:pPr>
      <w:ind w:left="630"/>
      <w:jc w:val="left"/>
    </w:pPr>
    <w:rPr>
      <w:sz w:val="18"/>
      <w:szCs w:val="18"/>
    </w:rPr>
  </w:style>
  <w:style w:type="paragraph" w:styleId="af7">
    <w:name w:val="Subtitle"/>
    <w:basedOn w:val="a"/>
    <w:next w:val="a"/>
    <w:link w:val="af8"/>
    <w:qFormat/>
    <w:pPr>
      <w:spacing w:before="240" w:after="60" w:line="312" w:lineRule="auto"/>
      <w:jc w:val="center"/>
      <w:outlineLvl w:val="1"/>
    </w:pPr>
    <w:rPr>
      <w:rFonts w:ascii="Arial" w:eastAsia="黑体" w:hAnsi="Arial"/>
      <w:b/>
      <w:bCs/>
      <w:sz w:val="32"/>
      <w:szCs w:val="32"/>
    </w:rPr>
  </w:style>
  <w:style w:type="paragraph" w:styleId="af9">
    <w:name w:val="footnote text"/>
    <w:basedOn w:val="a"/>
    <w:qFormat/>
    <w:rPr>
      <w:sz w:val="20"/>
      <w:szCs w:val="20"/>
    </w:rPr>
  </w:style>
  <w:style w:type="paragraph" w:styleId="61">
    <w:name w:val="toc 6"/>
    <w:basedOn w:val="a"/>
    <w:next w:val="a"/>
    <w:qFormat/>
    <w:pPr>
      <w:ind w:left="1050"/>
      <w:jc w:val="left"/>
    </w:pPr>
    <w:rPr>
      <w:sz w:val="18"/>
      <w:szCs w:val="18"/>
    </w:rPr>
  </w:style>
  <w:style w:type="paragraph" w:styleId="33">
    <w:name w:val="Body Text Indent 3"/>
    <w:basedOn w:val="a"/>
    <w:qFormat/>
    <w:pPr>
      <w:spacing w:after="120"/>
      <w:ind w:leftChars="200" w:left="420"/>
    </w:pPr>
    <w:rPr>
      <w:sz w:val="16"/>
      <w:szCs w:val="16"/>
    </w:rPr>
  </w:style>
  <w:style w:type="paragraph" w:styleId="afa">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1">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b">
    <w:name w:val="Normal (Web)"/>
    <w:basedOn w:val="a"/>
    <w:qFormat/>
    <w:pPr>
      <w:widowControl/>
      <w:spacing w:before="100" w:beforeAutospacing="1" w:after="100" w:afterAutospacing="1"/>
      <w:jc w:val="left"/>
    </w:pPr>
    <w:rPr>
      <w:rFonts w:ascii="宋体" w:hAnsi="宋体" w:cs="宋体"/>
      <w:kern w:val="0"/>
      <w:sz w:val="24"/>
    </w:rPr>
  </w:style>
  <w:style w:type="paragraph" w:styleId="12">
    <w:name w:val="index 1"/>
    <w:basedOn w:val="a"/>
    <w:next w:val="a"/>
    <w:semiHidden/>
    <w:qFormat/>
    <w:pPr>
      <w:spacing w:line="480" w:lineRule="auto"/>
      <w:jc w:val="center"/>
    </w:pPr>
    <w:rPr>
      <w:sz w:val="32"/>
    </w:rPr>
  </w:style>
  <w:style w:type="paragraph" w:styleId="afc">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character" w:styleId="afd">
    <w:name w:val="Strong"/>
    <w:uiPriority w:val="22"/>
    <w:qFormat/>
    <w:rPr>
      <w:b/>
      <w:bCs/>
    </w:rPr>
  </w:style>
  <w:style w:type="character" w:styleId="afe">
    <w:name w:val="page number"/>
    <w:qFormat/>
  </w:style>
  <w:style w:type="character" w:styleId="aff">
    <w:name w:val="FollowedHyperlink"/>
    <w:qFormat/>
    <w:rPr>
      <w:color w:val="000000"/>
      <w:u w:val="none"/>
    </w:rPr>
  </w:style>
  <w:style w:type="character" w:styleId="aff0">
    <w:name w:val="Emphasis"/>
    <w:qFormat/>
    <w:rPr>
      <w:i/>
      <w:iCs/>
    </w:rPr>
  </w:style>
  <w:style w:type="character" w:styleId="aff1">
    <w:name w:val="Hyperlink"/>
    <w:qFormat/>
    <w:rPr>
      <w:color w:val="000000"/>
      <w:u w:val="none"/>
    </w:rPr>
  </w:style>
  <w:style w:type="character" w:styleId="aff2">
    <w:name w:val="annotation reference"/>
    <w:qFormat/>
    <w:rPr>
      <w:sz w:val="21"/>
      <w:szCs w:val="21"/>
    </w:rPr>
  </w:style>
  <w:style w:type="character" w:styleId="aff3">
    <w:name w:val="footnote reference"/>
    <w:qFormat/>
    <w:rPr>
      <w:vertAlign w:val="superscript"/>
    </w:rPr>
  </w:style>
  <w:style w:type="table" w:styleId="af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标题5"/>
    <w:basedOn w:val="3"/>
    <w:link w:val="5CharChar"/>
    <w:qFormat/>
    <w:pPr>
      <w:spacing w:line="413" w:lineRule="auto"/>
    </w:pPr>
    <w:rPr>
      <w:rFonts w:ascii="Arial" w:hAnsi="Arial"/>
      <w:kern w:val="0"/>
      <w:sz w:val="24"/>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1">
    <w:name w:val="彩色网格 - 强调文字颜色 11"/>
    <w:basedOn w:val="a"/>
    <w:next w:val="a"/>
    <w:link w:val="-1Char"/>
    <w:qFormat/>
    <w:rPr>
      <w:i/>
      <w:iCs/>
      <w:color w:val="000000"/>
      <w:szCs w:val="22"/>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aff5">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13">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ParaCharCharCharChar">
    <w:name w:val="默认段落字体 Para Char Char Char Char"/>
    <w:basedOn w:val="a"/>
    <w:qFormat/>
  </w:style>
  <w:style w:type="paragraph" w:customStyle="1" w:styleId="aff6">
    <w:name w:val="目录标题"/>
    <w:basedOn w:val="1"/>
    <w:next w:val="a"/>
    <w:qFormat/>
    <w:pPr>
      <w:outlineLvl w:val="9"/>
    </w:pPr>
    <w:rPr>
      <w:rFonts w:ascii="Calibri" w:hAnsi="Calibri"/>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34">
    <w:name w:val="样式3"/>
    <w:basedOn w:val="3"/>
    <w:qFormat/>
    <w:rPr>
      <w:rFonts w:eastAsia="Arial"/>
    </w:rPr>
  </w:style>
  <w:style w:type="paragraph" w:customStyle="1" w:styleId="aff7">
    <w:name w:val="表内文字"/>
    <w:basedOn w:val="af0"/>
    <w:qFormat/>
    <w:pPr>
      <w:spacing w:before="40" w:after="40" w:line="300" w:lineRule="auto"/>
      <w:ind w:firstLineChars="250" w:firstLine="525"/>
    </w:pPr>
    <w:rPr>
      <w:rFonts w:ascii="Times New Roman" w:eastAsia="仿宋_GB2312" w:hAnsi="Times New Roman"/>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XW0">
    <w:name w:val="XW正文"/>
    <w:basedOn w:val="ae"/>
    <w:qFormat/>
    <w:pPr>
      <w:adjustRightInd w:val="0"/>
      <w:spacing w:after="0" w:line="300" w:lineRule="auto"/>
      <w:ind w:leftChars="0" w:left="0" w:firstLine="454"/>
      <w:textAlignment w:val="baseline"/>
    </w:pPr>
    <w:rPr>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4">
    <w:name w:val="1"/>
    <w:basedOn w:val="a"/>
    <w:next w:val="a"/>
    <w:qFormat/>
  </w:style>
  <w:style w:type="paragraph" w:customStyle="1" w:styleId="aff9">
    <w:name w:val="样式"/>
    <w:qFormat/>
    <w:pPr>
      <w:widowControl w:val="0"/>
      <w:autoSpaceDE w:val="0"/>
      <w:autoSpaceDN w:val="0"/>
      <w:adjustRightInd w:val="0"/>
    </w:pPr>
    <w:rPr>
      <w:rFonts w:ascii="宋体" w:hAnsi="宋体" w:cs="宋体"/>
      <w:sz w:val="24"/>
      <w:szCs w:val="24"/>
    </w:rPr>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Char">
    <w:name w:val="Char"/>
    <w:basedOn w:val="a"/>
    <w:qFormat/>
    <w:pPr>
      <w:tabs>
        <w:tab w:val="left" w:pos="360"/>
      </w:tabs>
    </w:pPr>
    <w:rPr>
      <w:sz w:val="24"/>
    </w:rPr>
  </w:style>
  <w:style w:type="paragraph" w:customStyle="1" w:styleId="-110">
    <w:name w:val="彩色底纹 - 强调文字颜色 11"/>
    <w:qFormat/>
    <w:rPr>
      <w:kern w:val="2"/>
      <w:sz w:val="21"/>
      <w:szCs w:val="24"/>
    </w:rPr>
  </w:style>
  <w:style w:type="paragraph" w:customStyle="1" w:styleId="affa">
    <w:name w:val="菲页(卷)"/>
    <w:basedOn w:val="1"/>
    <w:next w:val="15"/>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15">
    <w:name w:val="正文1"/>
    <w:qFormat/>
    <w:pPr>
      <w:widowControl w:val="0"/>
      <w:adjustRightInd w:val="0"/>
      <w:spacing w:line="312" w:lineRule="atLeast"/>
      <w:jc w:val="both"/>
    </w:pPr>
    <w:rPr>
      <w:rFonts w:ascii="宋体" w:hint="eastAsia"/>
      <w:sz w:val="34"/>
    </w:rPr>
  </w:style>
  <w:style w:type="paragraph" w:customStyle="1" w:styleId="210">
    <w:name w:val="中等深浅网格 21"/>
    <w:qFormat/>
    <w:pPr>
      <w:widowControl w:val="0"/>
      <w:jc w:val="both"/>
    </w:pPr>
    <w:rPr>
      <w:kern w:val="2"/>
      <w:sz w:val="21"/>
      <w:szCs w:val="22"/>
    </w:rPr>
  </w:style>
  <w:style w:type="paragraph" w:customStyle="1" w:styleId="62">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A10">
    <w:name w:val="A1"/>
    <w:basedOn w:val="af0"/>
    <w:qFormat/>
    <w:pPr>
      <w:spacing w:line="300" w:lineRule="auto"/>
      <w:jc w:val="center"/>
    </w:pPr>
    <w:rPr>
      <w:rFonts w:ascii="黑体" w:eastAsia="黑体"/>
      <w:sz w:val="52"/>
      <w:szCs w:val="21"/>
    </w:rPr>
  </w:style>
  <w:style w:type="paragraph" w:customStyle="1" w:styleId="affb">
    <w:name w:val="目录"/>
    <w:basedOn w:val="a"/>
    <w:qFormat/>
    <w:pPr>
      <w:widowControl/>
      <w:jc w:val="center"/>
    </w:pPr>
    <w:rPr>
      <w:rFonts w:ascii="宋体" w:hint="eastAsia"/>
      <w:b/>
      <w:kern w:val="0"/>
      <w:sz w:val="36"/>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0">
    <w:name w:val="p0"/>
    <w:basedOn w:val="a"/>
    <w:qFormat/>
    <w:pPr>
      <w:widowControl/>
    </w:pPr>
    <w:rPr>
      <w:kern w:val="0"/>
      <w:szCs w:val="21"/>
    </w:rPr>
  </w:style>
  <w:style w:type="paragraph" w:customStyle="1" w:styleId="affc">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20">
    <w:name w:val="A2"/>
    <w:basedOn w:val="af0"/>
    <w:qFormat/>
    <w:pPr>
      <w:spacing w:line="300" w:lineRule="auto"/>
      <w:jc w:val="left"/>
    </w:pPr>
    <w:rPr>
      <w:rFonts w:ascii="黑体" w:eastAsia="黑体"/>
      <w:szCs w:val="21"/>
    </w:rPr>
  </w:style>
  <w:style w:type="paragraph" w:customStyle="1" w:styleId="affd">
    <w:name w:val="表格文字"/>
    <w:basedOn w:val="a"/>
    <w:qFormat/>
    <w:pPr>
      <w:adjustRightInd w:val="0"/>
      <w:spacing w:line="420" w:lineRule="atLeast"/>
      <w:jc w:val="left"/>
      <w:textAlignment w:val="baseline"/>
    </w:pPr>
    <w:rPr>
      <w:kern w:val="0"/>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111">
    <w:name w:val="彩色列表 - 强调文字颜色 11"/>
    <w:basedOn w:val="a"/>
    <w:qFormat/>
    <w:pPr>
      <w:ind w:firstLineChars="200" w:firstLine="420"/>
    </w:pPr>
    <w:rPr>
      <w:rFonts w:ascii="Calibri" w:hAnsi="Calibri"/>
      <w:szCs w:val="22"/>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A30">
    <w:name w:val="A3"/>
    <w:basedOn w:val="A10"/>
    <w:qFormat/>
    <w:rPr>
      <w:sz w:val="21"/>
    </w:rPr>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affe">
    <w:name w:val="表格"/>
    <w:basedOn w:val="a"/>
    <w:qFormat/>
    <w:pPr>
      <w:jc w:val="center"/>
      <w:textAlignment w:val="center"/>
    </w:pPr>
    <w:rPr>
      <w:rFonts w:ascii="华文细黑" w:hAnsi="华文细黑"/>
      <w:kern w:val="0"/>
      <w:szCs w:val="20"/>
    </w:rPr>
  </w:style>
  <w:style w:type="paragraph" w:customStyle="1" w:styleId="afff">
    <w:name w:val="表格标题"/>
    <w:basedOn w:val="a"/>
    <w:qFormat/>
    <w:pPr>
      <w:tabs>
        <w:tab w:val="left" w:pos="2820"/>
      </w:tabs>
      <w:adjustRightInd w:val="0"/>
      <w:snapToGrid w:val="0"/>
      <w:spacing w:beforeLines="50" w:before="120" w:afterLines="50" w:after="120" w:line="300" w:lineRule="auto"/>
      <w:jc w:val="center"/>
    </w:pPr>
    <w:rPr>
      <w:rFonts w:ascii="仿宋_GB2312" w:hAnsi="宋体"/>
      <w:color w:val="000000"/>
      <w:kern w:val="0"/>
      <w:sz w:val="24"/>
    </w:rPr>
  </w:style>
  <w:style w:type="paragraph" w:customStyle="1" w:styleId="16">
    <w:name w:val="样式1"/>
    <w:basedOn w:val="3"/>
    <w:qFormat/>
    <w:rPr>
      <w:rFonts w:eastAsia="Arial"/>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24">
    <w:name w:val="样式2"/>
    <w:basedOn w:val="3"/>
    <w:qFormat/>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43">
    <w:name w:val="标题4"/>
    <w:basedOn w:val="2"/>
    <w:next w:val="41"/>
    <w:link w:val="4CharChar"/>
    <w:qFormat/>
    <w:pPr>
      <w:spacing w:line="413" w:lineRule="auto"/>
    </w:pPr>
    <w:rPr>
      <w:rFonts w:eastAsia="宋体"/>
      <w:kern w:val="0"/>
      <w:sz w:val="24"/>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paragraph" w:customStyle="1" w:styleId="Char0">
    <w:name w:val="Char"/>
    <w:basedOn w:val="a"/>
    <w:qFormat/>
  </w:style>
  <w:style w:type="paragraph" w:customStyle="1" w:styleId="44">
    <w:name w:val="样式4"/>
    <w:basedOn w:val="3"/>
    <w:qFormat/>
    <w:rPr>
      <w:rFonts w:eastAsia="Arial"/>
    </w:rPr>
  </w:style>
  <w:style w:type="character" w:customStyle="1" w:styleId="Char1">
    <w:name w:val="批注框文本 Char1"/>
    <w:qFormat/>
    <w:rPr>
      <w:kern w:val="2"/>
      <w:sz w:val="18"/>
      <w:szCs w:val="18"/>
    </w:rPr>
  </w:style>
  <w:style w:type="character" w:customStyle="1" w:styleId="apple-converted-space">
    <w:name w:val="apple-converted-space"/>
    <w:qFormat/>
  </w:style>
  <w:style w:type="character" w:customStyle="1" w:styleId="4CharChar">
    <w:name w:val="标题4 Char Char"/>
    <w:link w:val="43"/>
    <w:qFormat/>
    <w:rPr>
      <w:rFonts w:ascii="Arial" w:hAnsi="Arial"/>
      <w:b/>
      <w:bCs/>
      <w:sz w:val="24"/>
      <w:szCs w:val="32"/>
      <w:lang w:bidi="ar-SA"/>
    </w:rPr>
  </w:style>
  <w:style w:type="character" w:customStyle="1" w:styleId="CharChar9">
    <w:name w:val="Char Char9"/>
    <w:qFormat/>
    <w:rPr>
      <w:kern w:val="2"/>
      <w:sz w:val="21"/>
      <w:szCs w:val="22"/>
    </w:rPr>
  </w:style>
  <w:style w:type="character" w:customStyle="1" w:styleId="5CharChar">
    <w:name w:val="标题5 Char Char"/>
    <w:link w:val="52"/>
    <w:qFormat/>
    <w:rPr>
      <w:rFonts w:ascii="Arial" w:hAnsi="Arial"/>
      <w:b/>
      <w:bCs/>
      <w:sz w:val="24"/>
      <w:szCs w:val="32"/>
      <w:lang w:bidi="ar-SA"/>
    </w:rPr>
  </w:style>
  <w:style w:type="character" w:customStyle="1" w:styleId="Char10">
    <w:name w:val="正文文本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Style112">
    <w:name w:val="_Style 112"/>
    <w:qFormat/>
    <w:rPr>
      <w:smallCaps/>
      <w:color w:val="C0504D"/>
      <w:u w:val="single"/>
    </w:rPr>
  </w:style>
  <w:style w:type="character" w:customStyle="1" w:styleId="ab">
    <w:name w:val="文档结构图 字符"/>
    <w:link w:val="aa"/>
    <w:qFormat/>
    <w:rPr>
      <w:rFonts w:eastAsia="宋体"/>
      <w:kern w:val="2"/>
      <w:sz w:val="21"/>
      <w:szCs w:val="24"/>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6">
    <w:name w:val="页眉 字符"/>
    <w:link w:val="af5"/>
    <w:qFormat/>
    <w:rPr>
      <w:rFonts w:eastAsia="宋体"/>
      <w:kern w:val="2"/>
      <w:sz w:val="18"/>
      <w:szCs w:val="18"/>
      <w:lang w:val="en-US" w:eastAsia="zh-CN" w:bidi="ar-SA"/>
    </w:rPr>
  </w:style>
  <w:style w:type="character" w:customStyle="1" w:styleId="Style116">
    <w:name w:val="_Style 116"/>
    <w:qFormat/>
    <w:rPr>
      <w:b/>
      <w:bCs/>
      <w:i/>
      <w:iCs/>
      <w:color w:val="4F81BD"/>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font161">
    <w:name w:val="font161"/>
    <w:qFormat/>
    <w:rPr>
      <w:b/>
      <w:bCs/>
      <w:sz w:val="32"/>
      <w:szCs w:val="32"/>
    </w:rPr>
  </w:style>
  <w:style w:type="character" w:customStyle="1" w:styleId="Char11">
    <w:name w:val="日期 Char1"/>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Parahead">
    <w:name w:val="Para head"/>
    <w:qFormat/>
    <w:rPr>
      <w:rFonts w:ascii="Arial" w:eastAsia="Times New Roman" w:hAnsi="Arial"/>
      <w:sz w:val="20"/>
    </w:rPr>
  </w:style>
  <w:style w:type="character" w:customStyle="1" w:styleId="Char12">
    <w:name w:val="批注主题 Char1"/>
    <w:qFormat/>
    <w:rPr>
      <w:b/>
      <w:bCs/>
      <w:kern w:val="2"/>
      <w:sz w:val="21"/>
      <w:szCs w:val="22"/>
    </w:rPr>
  </w:style>
  <w:style w:type="character" w:customStyle="1" w:styleId="Style128">
    <w:name w:val="_Style 128"/>
    <w:qFormat/>
    <w:rPr>
      <w:b/>
      <w:bCs/>
      <w:smallCaps/>
      <w:color w:val="C0504D"/>
      <w:spacing w:val="5"/>
      <w:u w:val="single"/>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CharChar0">
    <w:name w:val="批注文字 Char Char"/>
    <w:qFormat/>
    <w:rPr>
      <w:rFonts w:ascii="宋体" w:eastAsia="宋体" w:hAnsi="Times New Roman" w:cs="Times New Roman"/>
      <w:sz w:val="28"/>
      <w:szCs w:val="20"/>
    </w:rPr>
  </w:style>
  <w:style w:type="character" w:customStyle="1" w:styleId="af1">
    <w:name w:val="纯文本 字符"/>
    <w:link w:val="af0"/>
    <w:qFormat/>
    <w:rPr>
      <w:rFonts w:ascii="Courier New" w:eastAsia="宋体" w:hAnsi="Courier New"/>
      <w:kern w:val="2"/>
      <w:sz w:val="21"/>
      <w:lang w:val="en-US" w:eastAsia="zh-CN" w:bidi="ar-SA"/>
    </w:rPr>
  </w:style>
  <w:style w:type="character" w:customStyle="1" w:styleId="CharChar1">
    <w:name w:val="页眉 Char Char"/>
    <w:qFormat/>
    <w:rPr>
      <w:rFonts w:eastAsia="宋体"/>
      <w:kern w:val="2"/>
      <w:sz w:val="18"/>
      <w:szCs w:val="18"/>
      <w:lang w:val="en-US" w:eastAsia="zh-CN" w:bidi="ar-SA"/>
    </w:rPr>
  </w:style>
  <w:style w:type="character" w:customStyle="1" w:styleId="a5">
    <w:name w:val="批注文字 字符"/>
    <w:link w:val="a4"/>
    <w:qFormat/>
    <w:rPr>
      <w:rFonts w:eastAsia="宋体"/>
      <w:kern w:val="2"/>
      <w:sz w:val="21"/>
      <w:szCs w:val="24"/>
      <w:lang w:val="en-US" w:eastAsia="zh-CN" w:bidi="ar-SA"/>
    </w:rPr>
  </w:style>
  <w:style w:type="character" w:customStyle="1" w:styleId="CharChar2">
    <w:name w:val="页脚 Char Char"/>
    <w:qFormat/>
    <w:rPr>
      <w:rFonts w:eastAsia="宋体"/>
      <w:kern w:val="2"/>
      <w:sz w:val="18"/>
      <w:szCs w:val="18"/>
      <w:lang w:val="en-US" w:eastAsia="zh-CN" w:bidi="ar-SA"/>
    </w:rPr>
  </w:style>
  <w:style w:type="character" w:customStyle="1" w:styleId="Style137">
    <w:name w:val="_Style 137"/>
    <w:qFormat/>
    <w:rPr>
      <w:i/>
      <w:iCs/>
      <w:color w:val="808080"/>
    </w:rPr>
  </w:style>
  <w:style w:type="character" w:customStyle="1" w:styleId="CharChar19">
    <w:name w:val="Char Char19"/>
    <w:qFormat/>
    <w:rPr>
      <w:rFonts w:ascii="黑体" w:eastAsia="黑体" w:hAnsi="宋体"/>
      <w:sz w:val="52"/>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70">
    <w:name w:val="标题 7 字符"/>
    <w:link w:val="7"/>
    <w:qFormat/>
    <w:rPr>
      <w:rFonts w:eastAsia="宋体"/>
      <w:b/>
      <w:bCs/>
      <w:sz w:val="24"/>
      <w:szCs w:val="24"/>
      <w:lang w:val="en-US" w:eastAsia="zh-CN" w:bidi="ar-SA"/>
    </w:rPr>
  </w:style>
  <w:style w:type="character" w:customStyle="1" w:styleId="af8">
    <w:name w:val="副标题 字符"/>
    <w:link w:val="af7"/>
    <w:qFormat/>
    <w:rPr>
      <w:rFonts w:ascii="Arial" w:eastAsia="黑体" w:hAnsi="Arial"/>
      <w:b/>
      <w:bCs/>
      <w:kern w:val="2"/>
      <w:sz w:val="32"/>
      <w:szCs w:val="32"/>
      <w:lang w:val="en-US" w:eastAsia="zh-CN" w:bidi="ar-SA"/>
    </w:rPr>
  </w:style>
  <w:style w:type="character" w:customStyle="1" w:styleId="CharChar18">
    <w:name w:val="Char Char18"/>
    <w:qFormat/>
    <w:rPr>
      <w:b/>
      <w:bCs/>
      <w:kern w:val="44"/>
      <w:sz w:val="44"/>
      <w:szCs w:val="44"/>
    </w:rPr>
  </w:style>
  <w:style w:type="character" w:customStyle="1" w:styleId="textcontents">
    <w:name w:val="textcontents"/>
    <w:qFormat/>
    <w:rPr>
      <w:rFonts w:cs="Times New Roman"/>
    </w:rPr>
  </w:style>
  <w:style w:type="character" w:customStyle="1" w:styleId="Style144">
    <w:name w:val="_Style 144"/>
    <w:qFormat/>
    <w:rPr>
      <w:b/>
      <w:bCs/>
      <w:smallCaps/>
      <w:spacing w:val="5"/>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character" w:customStyle="1" w:styleId="CharChar20">
    <w:name w:val="Char Char2"/>
    <w:qFormat/>
    <w:rPr>
      <w:rFonts w:eastAsia="宋体"/>
      <w:kern w:val="2"/>
      <w:sz w:val="21"/>
      <w:szCs w:val="24"/>
      <w:lang w:val="en-US" w:eastAsia="zh-CN" w:bidi="ar-SA"/>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7">
    <w:name w:val="正文缩进 字符"/>
    <w:link w:val="a6"/>
    <w:qFormat/>
    <w:rPr>
      <w:rFonts w:eastAsia="宋体"/>
      <w:kern w:val="2"/>
      <w:sz w:val="21"/>
      <w:szCs w:val="24"/>
      <w:lang w:val="en-US" w:eastAsia="zh-CN" w:bidi="ar-SA"/>
    </w:rPr>
  </w:style>
  <w:style w:type="character" w:customStyle="1" w:styleId="4Char">
    <w:name w:val="标题 4 Char"/>
    <w:qFormat/>
    <w:rPr>
      <w:rFonts w:eastAsia="宋体"/>
      <w:sz w:val="21"/>
      <w:lang w:val="en-US" w:eastAsia="zh-CN" w:bidi="ar-SA"/>
    </w:rPr>
  </w:style>
  <w:style w:type="character" w:customStyle="1" w:styleId="ask-title">
    <w:name w:val="ask-tit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830</Words>
  <Characters>4732</Characters>
  <Application>Microsoft Office Word</Application>
  <DocSecurity>0</DocSecurity>
  <Lines>39</Lines>
  <Paragraphs>11</Paragraphs>
  <ScaleCrop>false</ScaleCrop>
  <Company>中国微软</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Administrator</dc:creator>
  <cp:lastModifiedBy>Administrator</cp:lastModifiedBy>
  <cp:revision>3</cp:revision>
  <cp:lastPrinted>2022-09-09T07:41:00Z</cp:lastPrinted>
  <dcterms:created xsi:type="dcterms:W3CDTF">2022-09-14T01:36:00Z</dcterms:created>
  <dcterms:modified xsi:type="dcterms:W3CDTF">2023-04-08T07:42:00Z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