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/>
          <w:sz w:val="48"/>
          <w:szCs w:val="48"/>
        </w:rPr>
      </w:pPr>
      <w:r>
        <w:rPr>
          <w:rFonts w:hint="eastAsia" w:ascii="宋体" w:hAnsi="宋体" w:cs="宋体"/>
          <w:b/>
          <w:bCs/>
          <w:sz w:val="52"/>
          <w:szCs w:val="52"/>
          <w:u w:val="single"/>
          <w:lang w:eastAsia="zh-CN"/>
        </w:rPr>
        <w:t>建材公司炉渣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96"/>
          <w:szCs w:val="96"/>
        </w:rPr>
      </w:pPr>
      <w:r>
        <w:rPr>
          <w:rFonts w:hint="eastAsia" w:ascii="仿宋" w:hAnsi="仿宋" w:eastAsia="仿宋"/>
          <w:b/>
          <w:sz w:val="52"/>
          <w:szCs w:val="5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TGJA-WZ-20234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9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2023年3月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2023年3月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2023年4月6日9:00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2023年4月6日9:00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</w:rPr>
        <w:t>2023年4月5日12:00止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叶明陵（13865621916）、任凡（15656263008）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叁仟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建材公司炉渣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349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。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2023年4月6日9:00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材料质量要求：符合国家最新颁布的质</w:t>
      </w:r>
      <w:r>
        <w:rPr>
          <w:rFonts w:hint="eastAsia" w:ascii="仿宋" w:hAnsi="仿宋" w:eastAsia="仿宋" w:cs="仿宋"/>
          <w:sz w:val="28"/>
          <w:szCs w:val="28"/>
          <w:u w:val="single"/>
        </w:rPr>
        <w:t>量标准。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水分</w:t>
      </w:r>
      <w:r>
        <w:rPr>
          <w:rFonts w:hint="eastAsia" w:ascii="仿宋" w:hAnsi="仿宋" w:eastAsia="仿宋" w:cs="仿宋"/>
          <w:sz w:val="28"/>
          <w:szCs w:val="28"/>
          <w:u w:val="single"/>
        </w:rPr>
        <w:t>≤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5%；</w:t>
      </w:r>
      <w:r>
        <w:rPr>
          <w:rFonts w:hint="eastAsia" w:ascii="仿宋" w:hAnsi="仿宋" w:eastAsia="仿宋" w:cs="仿宋"/>
          <w:sz w:val="28"/>
          <w:szCs w:val="28"/>
          <w:u w:val="single"/>
        </w:rPr>
        <w:t>氯离子≤0.06%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投标人如若中标，提供的所有材料必须符合质量要求，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spacing w:line="560" w:lineRule="exact"/>
        <w:ind w:firstLine="638" w:firstLineChars="228"/>
        <w:rPr>
          <w:rFonts w:hint="default" w:ascii="仿宋" w:hAnsi="仿宋" w:eastAsia="仿宋" w:cs="仿宋_GB2312"/>
          <w:sz w:val="28"/>
          <w:szCs w:val="28"/>
          <w:highlight w:val="green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highlight w:val="none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元/车装车费。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任何一项或多项指标累计三次不达标的，甲方有权终止合同。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（4）因材料产品质量不合格所造成的相关质量问题，没收中标人履约保证金，给招标人造成的损失超过履约保证金数额的，中标人还应当对超过部分予以赔偿，同时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一年内</w:t>
      </w:r>
      <w:r>
        <w:rPr>
          <w:rFonts w:hint="eastAsia" w:ascii="仿宋" w:hAnsi="仿宋" w:eastAsia="仿宋" w:cs="仿宋_GB2312"/>
          <w:sz w:val="28"/>
          <w:szCs w:val="28"/>
        </w:rPr>
        <w:t>禁止参加铜冠建安公司招标。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2、交货地点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材料送至铜陵铜冠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3、运输要求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由</w:t>
      </w:r>
      <w:r>
        <w:rPr>
          <w:rFonts w:hint="eastAsia" w:ascii="仿宋" w:hAnsi="仿宋" w:eastAsia="仿宋" w:cs="仿宋_GB2312"/>
          <w:sz w:val="28"/>
          <w:szCs w:val="28"/>
        </w:rPr>
        <w:t>中标人负责运输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sz w:val="28"/>
          <w:szCs w:val="28"/>
        </w:rPr>
        <w:t>运输过程中未按相关安全、环保等要求所导致的一切安全环保生产事故由中标人承担责任。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4、报价相关要求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（1）本次招标设置招标控制价</w:t>
      </w:r>
    </w:p>
    <w:p>
      <w:pPr>
        <w:spacing w:line="560" w:lineRule="exact"/>
        <w:ind w:firstLine="840" w:firstLineChars="300"/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控制价为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50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元/吨（含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13%增值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税含运费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eastAsia="zh-CN"/>
        </w:rPr>
        <w:t>一票制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eastAsia="zh-CN"/>
        </w:rPr>
        <w:t>。</w:t>
      </w:r>
    </w:p>
    <w:p>
      <w:pPr>
        <w:numPr>
          <w:ilvl w:val="0"/>
          <w:numId w:val="2"/>
        </w:numPr>
        <w:spacing w:line="560" w:lineRule="exact"/>
        <w:ind w:left="56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凡高于招标控制价的报价均视为无效报价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。</w:t>
      </w:r>
    </w:p>
    <w:p>
      <w:pPr>
        <w:numPr>
          <w:ilvl w:val="0"/>
          <w:numId w:val="2"/>
        </w:numPr>
        <w:spacing w:line="560" w:lineRule="exact"/>
        <w:ind w:left="56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eastAsia="zh-CN"/>
        </w:rPr>
        <w:t>一旦中标，合同期内价格不予调整。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5、标书相关要求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投标法定代表人应在报价单相应位置签字及加盖公章，如经办人不是法人代表，须提供本人身份证复印件、法人身份证复印件、投标廉洁承诺书及有法人代表签字的《法人代表授权书》，以上资料须法定代表人逐页签字并加盖公章（原章）作为投标资料的一部分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不符合要求的视为无效投标。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（3）投标保证金汇款凭证复印件必须内附在投标文件中。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无投标保证金或投标保证金汇款凭证复印件未内附在投标文件中的，视为无效投标。</w:t>
      </w: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的所有报价文件，除《法定代表人授权书》中的法定代表人签名、投标廉洁承诺书中的承诺人签字、报价单中的法定代表人或授权委托人签名须手写以外，其他填写的内容均为加盖投标公章（原章）的打印件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（5）装订要求</w:t>
      </w: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密封袋封口处应密封严实，并应加盖投标人公章。未按装订要求装订的，招标单位不负责相关保密要求，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同时视为无效投标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numPr>
          <w:ilvl w:val="0"/>
          <w:numId w:val="3"/>
        </w:num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结算数量</w:t>
      </w:r>
    </w:p>
    <w:p>
      <w:pPr>
        <w:spacing w:line="560" w:lineRule="exact"/>
        <w:ind w:firstLine="560" w:firstLineChars="200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（1）每车供货数量的确认：以铜陵铜冠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公司磅单为准。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水分以</w:t>
      </w:r>
      <w:r>
        <w:rPr>
          <w:rFonts w:hint="eastAsia" w:ascii="仿宋" w:hAnsi="仿宋" w:eastAsia="仿宋" w:cs="仿宋_GB2312"/>
          <w:sz w:val="28"/>
          <w:szCs w:val="28"/>
        </w:rPr>
        <w:t>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实验室检测数据为准，超过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5%部分予以扣除相应吨位。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（2）每月供货数量的确认：供方每月2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>号与需方核对本月供应数量和金额，供应数量按照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建材公司</w:t>
      </w:r>
      <w:r>
        <w:rPr>
          <w:rFonts w:hint="eastAsia" w:ascii="仿宋" w:hAnsi="仿宋" w:eastAsia="仿宋" w:cs="仿宋_GB2312"/>
          <w:sz w:val="28"/>
          <w:szCs w:val="28"/>
        </w:rPr>
        <w:t>磅单为结算数量，供需双方共同确认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供应数量和金额后在结算单上签字。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7、结算价格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pacing w:val="-17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>各投标单位报价须谨慎，一旦中标不得以任何理由变更报价</w:t>
      </w:r>
      <w:r>
        <w:rPr>
          <w:rFonts w:hint="eastAsia" w:ascii="仿宋" w:hAnsi="仿宋" w:eastAsia="仿宋" w:cs="仿宋"/>
          <w:b w:val="0"/>
          <w:bCs w:val="0"/>
          <w:spacing w:val="-17"/>
          <w:sz w:val="28"/>
          <w:szCs w:val="28"/>
          <w:u w:val="single"/>
        </w:rPr>
        <w:t>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8、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合同签订：中标人与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铜陵有色金属集团铜冠建筑安装股份有限公司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铜冠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公司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签订三方合同。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付款方式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green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供方按需方要求开具等价货款发票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次月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支付发票金额的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0%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年底付到不低于总款项的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0%货款。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余下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val="en-US" w:eastAsia="zh-CN"/>
        </w:rPr>
        <w:t>10%货款2024年6月30日前付清。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</w:rPr>
        <w:t>电汇。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green"/>
          <w:shd w:val="clear" w:color="auto" w:fill="FFFFFF"/>
          <w:lang w:eastAsia="zh-CN"/>
        </w:rPr>
        <w:t>中标人与建安公司和建材公司签订采购三方合同，付款由建安建材公司支付。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  <w:t>开票信息：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  <w:t>名称：铜陵铜冠建安新型环保建材科技有限公司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  <w:t>纳税人识别号：91340700090790738A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  <w:t>地址 电话：安徽省铜陵市经济技术开发区   0562-5861530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shd w:val="clear" w:color="auto" w:fill="FFFFFF"/>
          <w:lang w:val="en-US" w:eastAsia="zh-CN"/>
        </w:rPr>
        <w:t>开户行及账号：中国银行义安支行  179725225176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eastAsia" w:ascii="仿宋_GB2312" w:eastAsia="仿宋_GB2312"/>
          <w:b/>
          <w:i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TGJA-WZ-20234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9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1297"/>
        <w:gridCol w:w="2388"/>
        <w:gridCol w:w="552"/>
        <w:gridCol w:w="551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单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价＊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炉渣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吨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3000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" w:hAnsi="仿宋" w:eastAsia="仿宋"/>
                <w:sz w:val="24"/>
              </w:rPr>
              <w:t>本次招标的数量为预估量，最终结算数量以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三</w:t>
            </w:r>
            <w:r>
              <w:rPr>
                <w:rFonts w:hint="eastAsia" w:ascii="仿宋" w:hAnsi="仿宋" w:eastAsia="仿宋"/>
                <w:sz w:val="24"/>
              </w:rPr>
              <w:t>方确认的实际供货数量为准。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14kl&#10;zrUBAABcAwAADgAAAAAAAAABACAAAAAe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424C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56D9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5F71"/>
    <w:rsid w:val="0029671E"/>
    <w:rsid w:val="00297F03"/>
    <w:rsid w:val="002A10EF"/>
    <w:rsid w:val="002A2398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73E2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3B27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45FBF"/>
    <w:rsid w:val="00650238"/>
    <w:rsid w:val="00651F99"/>
    <w:rsid w:val="006520B9"/>
    <w:rsid w:val="00652A4B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522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804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15D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0248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16BA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2740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35F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D912734"/>
    <w:rsid w:val="0E876D2F"/>
    <w:rsid w:val="0EC82FD7"/>
    <w:rsid w:val="0EEA79E8"/>
    <w:rsid w:val="0F791AC7"/>
    <w:rsid w:val="100D2C82"/>
    <w:rsid w:val="10181623"/>
    <w:rsid w:val="10BD1543"/>
    <w:rsid w:val="11720300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8551A7"/>
    <w:rsid w:val="1DE32FF0"/>
    <w:rsid w:val="1DEE2CCA"/>
    <w:rsid w:val="2037683E"/>
    <w:rsid w:val="21A715C9"/>
    <w:rsid w:val="223E7710"/>
    <w:rsid w:val="230D5FD1"/>
    <w:rsid w:val="232D6A95"/>
    <w:rsid w:val="23983135"/>
    <w:rsid w:val="23E90160"/>
    <w:rsid w:val="25590EC9"/>
    <w:rsid w:val="26224809"/>
    <w:rsid w:val="26390EA2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903ADE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26F63D5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1F64303"/>
    <w:rsid w:val="53DE502C"/>
    <w:rsid w:val="55145370"/>
    <w:rsid w:val="554830C1"/>
    <w:rsid w:val="568A3632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6A2752A"/>
    <w:rsid w:val="66AF0875"/>
    <w:rsid w:val="681960ED"/>
    <w:rsid w:val="69AD4D95"/>
    <w:rsid w:val="69B54174"/>
    <w:rsid w:val="6A315ABB"/>
    <w:rsid w:val="6A660AE8"/>
    <w:rsid w:val="6A87598F"/>
    <w:rsid w:val="6C086906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634</Words>
  <Characters>3620</Characters>
  <Lines>30</Lines>
  <Paragraphs>8</Paragraphs>
  <TotalTime>1</TotalTime>
  <ScaleCrop>false</ScaleCrop>
  <LinksUpToDate>false</LinksUpToDate>
  <CharactersWithSpaces>4246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2023-03-30T03:11:13Z</dcterms:modified>
  <dc:title>中华人民共和国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