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ascii="仿宋" w:hAnsi="仿宋" w:eastAsia="仿宋" w:cs="宋体"/>
          <w:b/>
          <w:bCs/>
          <w:sz w:val="44"/>
          <w:szCs w:val="44"/>
          <w:u w:val="single"/>
        </w:rPr>
      </w:pPr>
      <w:r>
        <w:rPr>
          <w:rFonts w:hint="eastAsia" w:ascii="仿宋" w:hAnsi="仿宋" w:eastAsia="仿宋" w:cs="宋体"/>
          <w:b/>
          <w:bCs/>
          <w:sz w:val="44"/>
          <w:szCs w:val="44"/>
          <w:u w:val="single"/>
        </w:rPr>
        <w:t>铜冠建安电控设备厂</w:t>
      </w:r>
    </w:p>
    <w:p>
      <w:pPr>
        <w:pStyle w:val="2"/>
        <w:ind w:left="0" w:leftChars="0" w:firstLine="0" w:firstLineChars="0"/>
        <w:jc w:val="center"/>
        <w:rPr>
          <w:rFonts w:hint="default"/>
          <w:sz w:val="44"/>
          <w:szCs w:val="44"/>
          <w:lang w:val="en-US"/>
        </w:rPr>
      </w:pPr>
      <w:r>
        <w:rPr>
          <w:rFonts w:hint="eastAsia" w:ascii="仿宋" w:hAnsi="仿宋" w:eastAsia="仿宋" w:cs="宋体"/>
          <w:b/>
          <w:bCs/>
          <w:sz w:val="44"/>
          <w:szCs w:val="44"/>
          <w:u w:val="single"/>
          <w:lang w:val="en-US" w:eastAsia="zh-CN"/>
        </w:rPr>
        <w:t>冬瓜山铜矿项目高压开关柜</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w:t>
      </w:r>
      <w:r>
        <w:rPr>
          <w:rFonts w:hint="eastAsia" w:ascii="仿宋" w:hAnsi="仿宋" w:eastAsia="仿宋" w:cs="仿宋_GB2312"/>
          <w:b/>
          <w:bCs/>
          <w:sz w:val="32"/>
          <w:szCs w:val="32"/>
          <w:u w:val="single"/>
          <w:lang w:val="en-US" w:eastAsia="zh-CN"/>
        </w:rPr>
        <w:t>88</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年9月</w:t>
      </w:r>
      <w:r>
        <w:rPr>
          <w:rFonts w:hint="eastAsia" w:ascii="仿宋" w:hAnsi="仿宋" w:eastAsia="仿宋" w:cs="仿宋_GB2312"/>
          <w:b/>
          <w:bCs/>
          <w:sz w:val="32"/>
          <w:szCs w:val="32"/>
          <w:u w:val="single"/>
          <w:lang w:val="en-US" w:eastAsia="zh-CN"/>
        </w:rPr>
        <w:t>23</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w:t>
      </w:r>
      <w:r>
        <w:rPr>
          <w:rFonts w:hint="eastAsia" w:ascii="仿宋" w:hAnsi="仿宋" w:eastAsia="仿宋" w:cs="仿宋_GB2312"/>
          <w:sz w:val="28"/>
          <w:szCs w:val="28"/>
          <w:u w:val="single"/>
          <w:lang w:val="en-US" w:eastAsia="zh-CN"/>
        </w:rPr>
        <w:t>23</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w:t>
      </w:r>
      <w:r>
        <w:rPr>
          <w:rFonts w:hint="eastAsia" w:ascii="仿宋" w:hAnsi="仿宋" w:eastAsia="仿宋" w:cs="仿宋_GB2312"/>
          <w:sz w:val="28"/>
          <w:szCs w:val="28"/>
          <w:u w:val="single"/>
          <w:lang w:val="en-US" w:eastAsia="zh-CN"/>
        </w:rPr>
        <w:t>29</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w:t>
      </w:r>
      <w:r>
        <w:rPr>
          <w:rFonts w:hint="eastAsia" w:ascii="仿宋" w:hAnsi="仿宋" w:eastAsia="仿宋" w:cs="仿宋_GB2312"/>
          <w:sz w:val="28"/>
          <w:szCs w:val="28"/>
          <w:u w:val="single"/>
          <w:lang w:val="en-US" w:eastAsia="zh-CN"/>
        </w:rPr>
        <w:t>29</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ind w:left="0" w:leftChars="0" w:firstLine="0" w:firstLineChars="0"/>
        <w:rPr>
          <w:rFonts w:ascii="仿宋" w:hAnsi="仿宋" w:eastAsia="仿宋"/>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w:t>
      </w:r>
      <w:r>
        <w:rPr>
          <w:rFonts w:hint="eastAsia" w:ascii="仿宋" w:hAnsi="仿宋" w:eastAsia="仿宋" w:cs="仿宋_GB2312"/>
          <w:sz w:val="28"/>
          <w:szCs w:val="28"/>
          <w:u w:val="single"/>
          <w:lang w:val="en-US" w:eastAsia="zh-CN"/>
        </w:rPr>
        <w:t>28</w:t>
      </w:r>
      <w:r>
        <w:rPr>
          <w:rFonts w:hint="eastAsia" w:ascii="仿宋" w:hAnsi="仿宋" w:eastAsia="仿宋" w:cs="仿宋_GB2312"/>
          <w:sz w:val="28"/>
          <w:szCs w:val="28"/>
          <w:u w:val="single"/>
        </w:rPr>
        <w:t>日17:30止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铜陵市翠湖二路666号电控设备厂</w:t>
      </w:r>
      <w:r>
        <w:rPr>
          <w:rFonts w:hint="eastAsia" w:ascii="仿宋" w:hAnsi="仿宋" w:eastAsia="仿宋" w:cs="仿宋_GB2312"/>
          <w:sz w:val="28"/>
          <w:szCs w:val="28"/>
          <w:u w:val="single"/>
          <w:lang w:eastAsia="zh-CN"/>
        </w:rPr>
        <w:t>）</w:t>
      </w:r>
    </w:p>
    <w:p>
      <w:pPr>
        <w:ind w:firstLine="560" w:firstLineChars="200"/>
        <w:rPr>
          <w:rFonts w:ascii="仿宋" w:hAnsi="仿宋" w:eastAsia="仿宋" w:cs="仿宋_GB2312"/>
          <w:sz w:val="32"/>
          <w:szCs w:val="32"/>
          <w:u w:val="single"/>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rPr>
        <w:t>阮景胜（</w:t>
      </w:r>
      <w:r>
        <w:rPr>
          <w:rFonts w:ascii="仿宋" w:hAnsi="仿宋" w:eastAsia="仿宋" w:cs="仿宋_GB2312"/>
          <w:bCs/>
          <w:sz w:val="32"/>
          <w:szCs w:val="32"/>
          <w:u w:val="single"/>
        </w:rPr>
        <w:t>18756221850</w:t>
      </w:r>
      <w:r>
        <w:rPr>
          <w:rFonts w:hint="eastAsia" w:ascii="仿宋" w:hAnsi="仿宋" w:eastAsia="仿宋" w:cs="仿宋_GB2312"/>
          <w:bCs/>
          <w:sz w:val="32"/>
          <w:szCs w:val="32"/>
          <w:u w:val="single"/>
        </w:rPr>
        <w:t>）</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年9月</w:t>
      </w:r>
      <w:r>
        <w:rPr>
          <w:rFonts w:hint="eastAsia" w:ascii="仿宋" w:hAnsi="仿宋" w:eastAsia="仿宋" w:cs="仿宋_GB2312"/>
          <w:sz w:val="28"/>
          <w:szCs w:val="28"/>
          <w:u w:val="single"/>
          <w:lang w:val="en-US" w:eastAsia="zh-CN"/>
        </w:rPr>
        <w:t>29</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（3）若达不到招标人要求的，中标人无条件将该批货物拉回且不计货款，使用招标人机械的收取相应费用。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货到验收合格且开具全额增值税专用发票入账后，次月支付发票金额的</w:t>
      </w:r>
      <w:r>
        <w:rPr>
          <w:rFonts w:ascii="仿宋" w:hAnsi="仿宋" w:eastAsia="仿宋" w:cs="仿宋_GB2312"/>
          <w:sz w:val="28"/>
          <w:szCs w:val="28"/>
          <w:u w:val="single"/>
        </w:rPr>
        <w:t>40</w:t>
      </w:r>
      <w:r>
        <w:rPr>
          <w:rFonts w:hint="eastAsia" w:ascii="仿宋" w:hAnsi="仿宋" w:eastAsia="仿宋" w:cs="仿宋_GB2312"/>
          <w:sz w:val="28"/>
          <w:szCs w:val="28"/>
          <w:u w:val="single"/>
        </w:rPr>
        <w:t>%，当年春节前再支付4</w:t>
      </w:r>
      <w:r>
        <w:rPr>
          <w:rFonts w:ascii="仿宋" w:hAnsi="仿宋" w:eastAsia="仿宋" w:cs="仿宋_GB2312"/>
          <w:sz w:val="28"/>
          <w:szCs w:val="28"/>
          <w:u w:val="single"/>
        </w:rPr>
        <w:t>0</w:t>
      </w:r>
      <w:r>
        <w:rPr>
          <w:rFonts w:hint="eastAsia" w:ascii="仿宋" w:hAnsi="仿宋" w:eastAsia="仿宋" w:cs="仿宋_GB2312"/>
          <w:sz w:val="28"/>
          <w:szCs w:val="28"/>
          <w:u w:val="single"/>
        </w:rPr>
        <w:t>%，余款后两年付清，其中1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%作为质保金，质保期自产品到货起1</w:t>
      </w:r>
      <w:r>
        <w:rPr>
          <w:rFonts w:ascii="仿宋" w:hAnsi="仿宋" w:eastAsia="仿宋" w:cs="仿宋_GB2312"/>
          <w:sz w:val="28"/>
          <w:szCs w:val="28"/>
          <w:u w:val="single"/>
        </w:rPr>
        <w:t>8</w:t>
      </w:r>
      <w:r>
        <w:rPr>
          <w:rFonts w:hint="eastAsia" w:ascii="仿宋" w:hAnsi="仿宋" w:eastAsia="仿宋" w:cs="仿宋_GB2312"/>
          <w:sz w:val="28"/>
          <w:szCs w:val="28"/>
          <w:u w:val="single"/>
        </w:rPr>
        <w:t>个月或投入使用起1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个月，两者以先到日期为准。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w:t>
      </w:r>
      <w:r>
        <w:rPr>
          <w:rFonts w:hint="eastAsia" w:ascii="仿宋" w:hAnsi="仿宋" w:eastAsia="仿宋" w:cs="仿宋_GB2312"/>
          <w:b/>
          <w:bCs/>
          <w:sz w:val="28"/>
          <w:szCs w:val="28"/>
        </w:rPr>
        <w:t>以上事项不符合要求的视为无效投标。</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（2）投标文件密封袋封口处应密封完整，加盖投标单位公章（原章），并且注明招标编号及材料名称。因投标人制作、密封、寄送报价文件</w:t>
      </w:r>
      <w:r>
        <w:rPr>
          <w:rFonts w:hint="eastAsia" w:ascii="仿宋" w:hAnsi="仿宋" w:eastAsia="仿宋" w:cs="仿宋_GB2312"/>
          <w:b/>
          <w:bCs/>
          <w:sz w:val="28"/>
          <w:szCs w:val="28"/>
        </w:rPr>
        <w:t>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密封袋封口处应密封严实，并应加盖投标人公章（原章）。未按装订要求装订的，我公司不负责相关保密要求，同时视为无效投标。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568" w:firstLineChars="202"/>
        <w:rPr>
          <w:rFonts w:ascii="仿宋" w:hAnsi="仿宋" w:eastAsia="仿宋" w:cs="仿宋_GB2312"/>
          <w:b/>
          <w:bCs/>
          <w:sz w:val="36"/>
          <w:szCs w:val="36"/>
          <w:highlight w:val="none"/>
        </w:rPr>
      </w:pPr>
      <w:r>
        <w:rPr>
          <w:rFonts w:hint="eastAsia" w:ascii="仿宋" w:hAnsi="仿宋" w:eastAsia="仿宋" w:cs="仿宋_GB2312"/>
          <w:b/>
          <w:bCs/>
          <w:sz w:val="28"/>
          <w:szCs w:val="28"/>
          <w:highlight w:val="none"/>
        </w:rPr>
        <w:t>8、供货时间为</w:t>
      </w:r>
      <w:r>
        <w:rPr>
          <w:rFonts w:hint="eastAsia" w:ascii="仿宋" w:hAnsi="仿宋" w:eastAsia="仿宋" w:cs="仿宋_GB2312"/>
          <w:b/>
          <w:bCs/>
          <w:sz w:val="28"/>
          <w:szCs w:val="28"/>
          <w:highlight w:val="none"/>
          <w:u w:val="single"/>
        </w:rPr>
        <w:t>202</w:t>
      </w:r>
      <w:r>
        <w:rPr>
          <w:rFonts w:ascii="仿宋" w:hAnsi="仿宋" w:eastAsia="仿宋" w:cs="仿宋_GB2312"/>
          <w:b/>
          <w:bCs/>
          <w:sz w:val="28"/>
          <w:szCs w:val="28"/>
          <w:highlight w:val="none"/>
          <w:u w:val="single"/>
        </w:rPr>
        <w:t>2</w:t>
      </w:r>
      <w:r>
        <w:rPr>
          <w:rFonts w:hint="eastAsia" w:ascii="仿宋" w:hAnsi="仿宋" w:eastAsia="仿宋" w:cs="仿宋_GB2312"/>
          <w:b/>
          <w:bCs/>
          <w:sz w:val="28"/>
          <w:szCs w:val="28"/>
          <w:highlight w:val="none"/>
          <w:u w:val="single"/>
        </w:rPr>
        <w:t>年9月</w:t>
      </w:r>
      <w:r>
        <w:rPr>
          <w:rFonts w:hint="eastAsia" w:ascii="仿宋" w:hAnsi="仿宋" w:eastAsia="仿宋" w:cs="仿宋_GB2312"/>
          <w:b/>
          <w:bCs/>
          <w:sz w:val="28"/>
          <w:szCs w:val="28"/>
          <w:highlight w:val="none"/>
          <w:u w:val="single"/>
          <w:lang w:val="en-US" w:eastAsia="zh-CN"/>
        </w:rPr>
        <w:t>29</w:t>
      </w:r>
      <w:r>
        <w:rPr>
          <w:rFonts w:hint="eastAsia" w:ascii="仿宋" w:hAnsi="仿宋" w:eastAsia="仿宋" w:cs="仿宋_GB2312"/>
          <w:b/>
          <w:bCs/>
          <w:sz w:val="28"/>
          <w:szCs w:val="28"/>
          <w:highlight w:val="none"/>
          <w:u w:val="single"/>
        </w:rPr>
        <w:t>日至202</w:t>
      </w:r>
      <w:r>
        <w:rPr>
          <w:rFonts w:ascii="仿宋" w:hAnsi="仿宋" w:eastAsia="仿宋" w:cs="仿宋_GB2312"/>
          <w:b/>
          <w:bCs/>
          <w:sz w:val="28"/>
          <w:szCs w:val="28"/>
          <w:highlight w:val="none"/>
          <w:u w:val="single"/>
        </w:rPr>
        <w:t>2</w:t>
      </w:r>
      <w:r>
        <w:rPr>
          <w:rFonts w:hint="eastAsia" w:ascii="仿宋" w:hAnsi="仿宋" w:eastAsia="仿宋" w:cs="仿宋_GB2312"/>
          <w:b/>
          <w:bCs/>
          <w:sz w:val="28"/>
          <w:szCs w:val="28"/>
          <w:highlight w:val="none"/>
          <w:u w:val="single"/>
        </w:rPr>
        <w:t>年</w:t>
      </w:r>
      <w:r>
        <w:rPr>
          <w:rFonts w:hint="eastAsia" w:ascii="仿宋" w:hAnsi="仿宋" w:eastAsia="仿宋" w:cs="仿宋_GB2312"/>
          <w:b/>
          <w:bCs/>
          <w:sz w:val="28"/>
          <w:szCs w:val="28"/>
          <w:highlight w:val="none"/>
          <w:u w:val="single"/>
          <w:lang w:val="en-US" w:eastAsia="zh-CN"/>
        </w:rPr>
        <w:t>10</w:t>
      </w:r>
      <w:r>
        <w:rPr>
          <w:rFonts w:hint="eastAsia" w:ascii="仿宋" w:hAnsi="仿宋" w:eastAsia="仿宋" w:cs="仿宋_GB2312"/>
          <w:b/>
          <w:bCs/>
          <w:sz w:val="28"/>
          <w:szCs w:val="28"/>
          <w:highlight w:val="none"/>
          <w:u w:val="single"/>
        </w:rPr>
        <w:t>月</w:t>
      </w:r>
      <w:r>
        <w:rPr>
          <w:rFonts w:hint="eastAsia" w:ascii="仿宋" w:hAnsi="仿宋" w:eastAsia="仿宋" w:cs="仿宋_GB2312"/>
          <w:b/>
          <w:bCs/>
          <w:sz w:val="28"/>
          <w:szCs w:val="28"/>
          <w:highlight w:val="none"/>
          <w:u w:val="single"/>
          <w:lang w:val="en-US" w:eastAsia="zh-CN"/>
        </w:rPr>
        <w:t>8</w:t>
      </w:r>
      <w:r>
        <w:rPr>
          <w:rFonts w:hint="eastAsia" w:ascii="仿宋" w:hAnsi="仿宋" w:eastAsia="仿宋" w:cs="仿宋_GB2312"/>
          <w:b/>
          <w:bCs/>
          <w:sz w:val="28"/>
          <w:szCs w:val="28"/>
          <w:highlight w:val="none"/>
          <w:u w:val="single"/>
        </w:rPr>
        <w:t>日</w:t>
      </w:r>
      <w:r>
        <w:rPr>
          <w:rFonts w:hint="eastAsia" w:ascii="仿宋" w:hAnsi="仿宋" w:eastAsia="仿宋" w:cs="仿宋_GB2312"/>
          <w:b/>
          <w:bCs/>
          <w:sz w:val="28"/>
          <w:szCs w:val="28"/>
          <w:highlight w:val="none"/>
        </w:rPr>
        <w:t>。</w:t>
      </w: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000000" w:themeColor="text1"/>
          <w:sz w:val="28"/>
          <w:szCs w:val="28"/>
          <w:u w:val="single"/>
          <w14:textFill>
            <w14:solidFill>
              <w14:schemeClr w14:val="tx1"/>
            </w14:solidFill>
          </w14:textFill>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十一、投标廉洁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lang w:val="en-US" w:eastAsia="zh-CN"/>
        </w:rPr>
        <w:t>88</w:t>
      </w:r>
      <w:r>
        <w:rPr>
          <w:rFonts w:hint="eastAsia" w:ascii="仿宋" w:hAnsi="仿宋" w:eastAsia="仿宋"/>
          <w:b/>
          <w:sz w:val="28"/>
          <w:szCs w:val="28"/>
        </w:rPr>
        <w:t xml:space="preserve"> ）</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52"/>
        <w:gridCol w:w="3543"/>
        <w:gridCol w:w="879"/>
        <w:gridCol w:w="1814"/>
        <w:gridCol w:w="596"/>
        <w:gridCol w:w="142"/>
        <w:gridCol w:w="709"/>
        <w:gridCol w:w="850"/>
        <w:gridCol w:w="142"/>
        <w:gridCol w:w="1076"/>
        <w:gridCol w:w="1131"/>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2552" w:type="dxa"/>
            <w:vAlign w:val="center"/>
          </w:tcPr>
          <w:p>
            <w:pPr>
              <w:jc w:val="center"/>
              <w:rPr>
                <w:rFonts w:ascii="仿宋" w:hAnsi="仿宋" w:eastAsia="仿宋"/>
                <w:sz w:val="24"/>
              </w:rPr>
            </w:pPr>
            <w:r>
              <w:rPr>
                <w:rFonts w:hint="eastAsia" w:ascii="仿宋" w:hAnsi="仿宋" w:eastAsia="仿宋"/>
                <w:sz w:val="24"/>
              </w:rPr>
              <w:t>物料名称</w:t>
            </w:r>
          </w:p>
        </w:tc>
        <w:tc>
          <w:tcPr>
            <w:tcW w:w="3543" w:type="dxa"/>
            <w:vAlign w:val="center"/>
          </w:tcPr>
          <w:p>
            <w:pPr>
              <w:jc w:val="center"/>
              <w:rPr>
                <w:rFonts w:ascii="仿宋" w:hAnsi="仿宋" w:eastAsia="仿宋"/>
                <w:sz w:val="24"/>
              </w:rPr>
            </w:pPr>
            <w:r>
              <w:rPr>
                <w:rFonts w:hint="eastAsia" w:ascii="仿宋" w:hAnsi="仿宋" w:eastAsia="仿宋"/>
                <w:sz w:val="24"/>
              </w:rPr>
              <w:t>型号规格</w:t>
            </w:r>
          </w:p>
        </w:tc>
        <w:tc>
          <w:tcPr>
            <w:tcW w:w="2693" w:type="dxa"/>
            <w:gridSpan w:val="2"/>
            <w:vAlign w:val="center"/>
          </w:tcPr>
          <w:p>
            <w:pPr>
              <w:jc w:val="center"/>
              <w:rPr>
                <w:rFonts w:ascii="仿宋" w:hAnsi="仿宋" w:eastAsia="仿宋"/>
                <w:sz w:val="24"/>
              </w:rPr>
            </w:pPr>
            <w:r>
              <w:rPr>
                <w:rFonts w:hint="eastAsia" w:ascii="仿宋" w:hAnsi="仿宋" w:eastAsia="仿宋"/>
                <w:sz w:val="24"/>
              </w:rPr>
              <w:t>验收标准</w:t>
            </w:r>
          </w:p>
        </w:tc>
        <w:tc>
          <w:tcPr>
            <w:tcW w:w="738" w:type="dxa"/>
            <w:gridSpan w:val="2"/>
            <w:vAlign w:val="center"/>
          </w:tcPr>
          <w:p>
            <w:pPr>
              <w:jc w:val="center"/>
              <w:rPr>
                <w:rFonts w:ascii="仿宋" w:hAnsi="仿宋" w:eastAsia="仿宋"/>
                <w:sz w:val="24"/>
              </w:rPr>
            </w:pPr>
            <w:r>
              <w:rPr>
                <w:rFonts w:hint="eastAsia" w:ascii="仿宋" w:hAnsi="仿宋" w:eastAsia="仿宋"/>
                <w:sz w:val="24"/>
              </w:rPr>
              <w:t>单位</w:t>
            </w:r>
          </w:p>
        </w:tc>
        <w:tc>
          <w:tcPr>
            <w:tcW w:w="709" w:type="dxa"/>
            <w:vAlign w:val="center"/>
          </w:tcPr>
          <w:p>
            <w:pPr>
              <w:jc w:val="center"/>
              <w:rPr>
                <w:rFonts w:ascii="仿宋" w:hAnsi="仿宋" w:eastAsia="仿宋"/>
                <w:sz w:val="24"/>
              </w:rPr>
            </w:pPr>
            <w:r>
              <w:rPr>
                <w:rFonts w:hint="eastAsia" w:ascii="仿宋" w:hAnsi="仿宋" w:eastAsia="仿宋"/>
                <w:sz w:val="24"/>
              </w:rPr>
              <w:t>数量</w:t>
            </w:r>
          </w:p>
        </w:tc>
        <w:tc>
          <w:tcPr>
            <w:tcW w:w="992" w:type="dxa"/>
            <w:gridSpan w:val="2"/>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076" w:type="dxa"/>
            <w:vAlign w:val="center"/>
          </w:tcPr>
          <w:p>
            <w:pPr>
              <w:jc w:val="center"/>
              <w:rPr>
                <w:rFonts w:ascii="仿宋" w:hAnsi="仿宋" w:eastAsia="仿宋"/>
                <w:bCs/>
                <w:sz w:val="24"/>
              </w:rPr>
            </w:pPr>
            <w:r>
              <w:rPr>
                <w:rFonts w:hint="eastAsia" w:ascii="仿宋" w:hAnsi="仿宋" w:eastAsia="仿宋"/>
                <w:bCs/>
                <w:color w:val="000000" w:themeColor="text1"/>
                <w:sz w:val="24"/>
                <w:lang w:val="en-US" w:eastAsia="zh-CN"/>
                <w14:textFill>
                  <w14:solidFill>
                    <w14:schemeClr w14:val="tx1"/>
                  </w14:solidFill>
                </w14:textFill>
              </w:rPr>
              <w:t>总价</w:t>
            </w:r>
            <w:r>
              <w:rPr>
                <w:rFonts w:hint="eastAsia" w:ascii="仿宋" w:hAnsi="仿宋" w:eastAsia="仿宋"/>
                <w:bCs/>
                <w:color w:val="FF0000"/>
                <w:sz w:val="24"/>
              </w:rPr>
              <w:t>＊</w:t>
            </w:r>
          </w:p>
        </w:tc>
        <w:tc>
          <w:tcPr>
            <w:tcW w:w="1131"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1308" w:type="dxa"/>
            <w:vAlign w:val="center"/>
          </w:tcPr>
          <w:p>
            <w:pPr>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仿宋" w:hAnsi="仿宋" w:eastAsia="仿宋"/>
                <w:szCs w:val="21"/>
              </w:rPr>
            </w:pPr>
            <w:r>
              <w:rPr>
                <w:rFonts w:hint="eastAsia" w:ascii="仿宋" w:hAnsi="仿宋" w:eastAsia="仿宋"/>
                <w:szCs w:val="21"/>
              </w:rPr>
              <w:t>1</w:t>
            </w:r>
          </w:p>
        </w:tc>
        <w:tc>
          <w:tcPr>
            <w:tcW w:w="2552" w:type="dxa"/>
            <w:vAlign w:val="center"/>
          </w:tcPr>
          <w:p>
            <w:pPr>
              <w:jc w:val="center"/>
              <w:rPr>
                <w:rFonts w:ascii="仿宋" w:hAnsi="仿宋" w:eastAsia="仿宋" w:cs="宋体"/>
                <w:color w:val="000000"/>
                <w:sz w:val="22"/>
                <w:szCs w:val="22"/>
              </w:rPr>
            </w:pPr>
            <w:r>
              <w:rPr>
                <w:rFonts w:hint="eastAsia" w:ascii="仿宋" w:hAnsi="仿宋" w:eastAsia="仿宋" w:cs="宋体"/>
                <w:color w:val="000000"/>
                <w:sz w:val="22"/>
                <w:szCs w:val="22"/>
              </w:rPr>
              <w:t>高压开关柜（成套）</w:t>
            </w:r>
          </w:p>
        </w:tc>
        <w:tc>
          <w:tcPr>
            <w:tcW w:w="3543" w:type="dxa"/>
            <w:vAlign w:val="center"/>
          </w:tcPr>
          <w:p>
            <w:pPr>
              <w:jc w:val="center"/>
              <w:rPr>
                <w:rFonts w:hint="eastAsia" w:ascii="仿宋" w:hAnsi="仿宋" w:eastAsia="仿宋" w:cs="宋体"/>
                <w:color w:val="000000"/>
                <w:sz w:val="22"/>
                <w:szCs w:val="22"/>
              </w:rPr>
            </w:pPr>
            <w:r>
              <w:rPr>
                <w:rFonts w:hint="eastAsia" w:ascii="仿宋" w:hAnsi="仿宋" w:eastAsia="仿宋" w:cs="宋体"/>
                <w:color w:val="000000"/>
                <w:sz w:val="22"/>
                <w:szCs w:val="22"/>
              </w:rPr>
              <w:t>800*1250*1920</w:t>
            </w:r>
          </w:p>
          <w:p>
            <w:pPr>
              <w:jc w:val="center"/>
              <w:rPr>
                <w:rFonts w:ascii="仿宋" w:hAnsi="仿宋" w:eastAsia="仿宋" w:cs="宋体"/>
                <w:color w:val="000000"/>
                <w:sz w:val="22"/>
                <w:szCs w:val="22"/>
              </w:rPr>
            </w:pPr>
            <w:r>
              <w:rPr>
                <w:rFonts w:hint="eastAsia" w:ascii="仿宋" w:hAnsi="仿宋" w:eastAsia="仿宋" w:cs="宋体"/>
                <w:color w:val="000000"/>
                <w:sz w:val="22"/>
                <w:szCs w:val="22"/>
              </w:rPr>
              <w:t>具体见铜冠建安高压配电所-订货图、铜冠建安高压供电技术规格书）</w:t>
            </w:r>
          </w:p>
        </w:tc>
        <w:tc>
          <w:tcPr>
            <w:tcW w:w="2693" w:type="dxa"/>
            <w:gridSpan w:val="2"/>
            <w:vAlign w:val="center"/>
          </w:tcPr>
          <w:p>
            <w:pPr>
              <w:jc w:val="center"/>
              <w:rPr>
                <w:rFonts w:ascii="仿宋" w:hAnsi="仿宋" w:eastAsia="仿宋" w:cs="宋体"/>
                <w:color w:val="000000"/>
                <w:sz w:val="22"/>
                <w:szCs w:val="22"/>
              </w:rPr>
            </w:pPr>
          </w:p>
        </w:tc>
        <w:tc>
          <w:tcPr>
            <w:tcW w:w="738" w:type="dxa"/>
            <w:gridSpan w:val="2"/>
            <w:vAlign w:val="center"/>
          </w:tcPr>
          <w:p>
            <w:pPr>
              <w:jc w:val="center"/>
              <w:rPr>
                <w:rFonts w:hint="eastAsia" w:ascii="仿宋" w:hAnsi="仿宋" w:eastAsia="仿宋" w:cs="宋体"/>
                <w:color w:val="000000"/>
                <w:sz w:val="22"/>
                <w:szCs w:val="22"/>
                <w:lang w:val="en-US" w:eastAsia="zh-CN"/>
              </w:rPr>
            </w:pPr>
            <w:r>
              <w:rPr>
                <w:rFonts w:hint="eastAsia" w:ascii="仿宋" w:hAnsi="仿宋" w:eastAsia="仿宋" w:cs="宋体"/>
                <w:color w:val="000000"/>
                <w:sz w:val="22"/>
                <w:szCs w:val="22"/>
                <w:lang w:val="en-US" w:eastAsia="zh-CN"/>
              </w:rPr>
              <w:t>台</w:t>
            </w:r>
          </w:p>
        </w:tc>
        <w:tc>
          <w:tcPr>
            <w:tcW w:w="709" w:type="dxa"/>
            <w:vAlign w:val="center"/>
          </w:tcPr>
          <w:p>
            <w:pPr>
              <w:jc w:val="center"/>
              <w:rPr>
                <w:rFonts w:hint="default" w:ascii="仿宋" w:hAnsi="仿宋" w:eastAsia="仿宋" w:cs="宋体"/>
                <w:color w:val="000000"/>
                <w:sz w:val="22"/>
                <w:szCs w:val="22"/>
                <w:lang w:val="en-US" w:eastAsia="zh-CN"/>
              </w:rPr>
            </w:pPr>
            <w:r>
              <w:rPr>
                <w:rFonts w:hint="eastAsia" w:ascii="仿宋" w:hAnsi="仿宋" w:eastAsia="仿宋" w:cs="宋体"/>
                <w:color w:val="000000"/>
                <w:sz w:val="22"/>
                <w:szCs w:val="22"/>
                <w:lang w:val="en-US" w:eastAsia="zh-CN"/>
              </w:rPr>
              <w:t>11</w:t>
            </w:r>
          </w:p>
        </w:tc>
        <w:tc>
          <w:tcPr>
            <w:tcW w:w="992" w:type="dxa"/>
            <w:gridSpan w:val="2"/>
            <w:vAlign w:val="center"/>
          </w:tcPr>
          <w:p>
            <w:pPr>
              <w:jc w:val="center"/>
              <w:rPr>
                <w:rFonts w:ascii="仿宋" w:hAnsi="仿宋" w:eastAsia="仿宋" w:cs="宋体"/>
                <w:sz w:val="22"/>
                <w:szCs w:val="22"/>
              </w:rPr>
            </w:pPr>
          </w:p>
        </w:tc>
        <w:tc>
          <w:tcPr>
            <w:tcW w:w="1076" w:type="dxa"/>
            <w:vAlign w:val="center"/>
          </w:tcPr>
          <w:p>
            <w:pPr>
              <w:spacing w:line="360" w:lineRule="auto"/>
              <w:jc w:val="center"/>
              <w:rPr>
                <w:rFonts w:ascii="仿宋" w:hAnsi="仿宋" w:eastAsia="仿宋"/>
              </w:rPr>
            </w:pPr>
          </w:p>
        </w:tc>
        <w:tc>
          <w:tcPr>
            <w:tcW w:w="113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hint="eastAsia" w:ascii="仿宋" w:hAnsi="仿宋" w:eastAsia="仿宋"/>
                <w:szCs w:val="21"/>
                <w:lang w:val="en-US" w:eastAsia="zh-CN"/>
              </w:rPr>
            </w:pPr>
            <w:r>
              <w:rPr>
                <w:rFonts w:hint="eastAsia" w:ascii="仿宋" w:hAnsi="仿宋" w:eastAsia="仿宋"/>
                <w:szCs w:val="21"/>
                <w:lang w:val="en-US" w:eastAsia="zh-CN"/>
              </w:rPr>
              <w:t>2</w:t>
            </w:r>
          </w:p>
        </w:tc>
        <w:tc>
          <w:tcPr>
            <w:tcW w:w="2552" w:type="dxa"/>
            <w:vAlign w:val="center"/>
          </w:tcPr>
          <w:p>
            <w:pPr>
              <w:jc w:val="center"/>
              <w:rPr>
                <w:rFonts w:hint="eastAsia" w:ascii="仿宋" w:hAnsi="仿宋" w:eastAsia="仿宋" w:cs="宋体"/>
                <w:color w:val="000000"/>
                <w:sz w:val="22"/>
                <w:szCs w:val="22"/>
              </w:rPr>
            </w:pPr>
            <w:r>
              <w:rPr>
                <w:rFonts w:hint="eastAsia" w:ascii="仿宋" w:hAnsi="仿宋" w:eastAsia="仿宋" w:cs="宋体"/>
                <w:color w:val="000000"/>
                <w:sz w:val="22"/>
                <w:szCs w:val="22"/>
              </w:rPr>
              <w:t>6KV分</w:t>
            </w:r>
            <w:r>
              <w:rPr>
                <w:rFonts w:hint="eastAsia" w:ascii="仿宋" w:hAnsi="仿宋" w:eastAsia="仿宋" w:cs="宋体"/>
                <w:color w:val="000000"/>
                <w:sz w:val="22"/>
                <w:szCs w:val="22"/>
                <w:lang w:val="en-US" w:eastAsia="zh-CN"/>
              </w:rPr>
              <w:t>支</w:t>
            </w:r>
            <w:r>
              <w:rPr>
                <w:rFonts w:hint="eastAsia" w:ascii="仿宋" w:hAnsi="仿宋" w:eastAsia="仿宋" w:cs="宋体"/>
                <w:color w:val="000000"/>
                <w:sz w:val="22"/>
                <w:szCs w:val="22"/>
              </w:rPr>
              <w:t>箱</w:t>
            </w:r>
            <w:r>
              <w:rPr>
                <w:rFonts w:hint="eastAsia" w:ascii="仿宋" w:hAnsi="仿宋" w:eastAsia="仿宋" w:cs="宋体"/>
                <w:color w:val="000000"/>
                <w:sz w:val="22"/>
                <w:szCs w:val="22"/>
                <w:lang w:eastAsia="zh-CN"/>
              </w:rPr>
              <w:t>（</w:t>
            </w:r>
            <w:r>
              <w:rPr>
                <w:rFonts w:hint="eastAsia" w:ascii="仿宋" w:hAnsi="仿宋" w:eastAsia="仿宋" w:cs="宋体"/>
                <w:color w:val="000000"/>
                <w:sz w:val="22"/>
                <w:szCs w:val="22"/>
              </w:rPr>
              <w:t>成套</w:t>
            </w:r>
            <w:r>
              <w:rPr>
                <w:rFonts w:hint="eastAsia" w:ascii="仿宋" w:hAnsi="仿宋" w:eastAsia="仿宋" w:cs="宋体"/>
                <w:color w:val="000000"/>
                <w:sz w:val="22"/>
                <w:szCs w:val="22"/>
                <w:lang w:eastAsia="zh-CN"/>
              </w:rPr>
              <w:t>）</w:t>
            </w:r>
          </w:p>
        </w:tc>
        <w:tc>
          <w:tcPr>
            <w:tcW w:w="3543" w:type="dxa"/>
            <w:vAlign w:val="center"/>
          </w:tcPr>
          <w:p>
            <w:pPr>
              <w:jc w:val="center"/>
              <w:rPr>
                <w:rFonts w:hint="eastAsia" w:ascii="仿宋" w:hAnsi="仿宋" w:eastAsia="仿宋" w:cs="宋体"/>
                <w:color w:val="000000"/>
                <w:sz w:val="22"/>
                <w:szCs w:val="22"/>
              </w:rPr>
            </w:pPr>
          </w:p>
        </w:tc>
        <w:tc>
          <w:tcPr>
            <w:tcW w:w="2693" w:type="dxa"/>
            <w:gridSpan w:val="2"/>
            <w:vAlign w:val="center"/>
          </w:tcPr>
          <w:p>
            <w:pPr>
              <w:jc w:val="center"/>
              <w:rPr>
                <w:rFonts w:ascii="仿宋" w:hAnsi="仿宋" w:eastAsia="仿宋" w:cs="宋体"/>
                <w:color w:val="000000"/>
                <w:sz w:val="22"/>
                <w:szCs w:val="22"/>
              </w:rPr>
            </w:pPr>
          </w:p>
        </w:tc>
        <w:tc>
          <w:tcPr>
            <w:tcW w:w="738" w:type="dxa"/>
            <w:gridSpan w:val="2"/>
            <w:vAlign w:val="center"/>
          </w:tcPr>
          <w:p>
            <w:pPr>
              <w:jc w:val="center"/>
              <w:rPr>
                <w:rFonts w:hint="default" w:ascii="仿宋" w:hAnsi="仿宋" w:eastAsia="仿宋" w:cs="宋体"/>
                <w:color w:val="000000"/>
                <w:sz w:val="22"/>
                <w:szCs w:val="22"/>
                <w:lang w:val="en-US" w:eastAsia="zh-CN"/>
              </w:rPr>
            </w:pPr>
            <w:r>
              <w:rPr>
                <w:rFonts w:hint="eastAsia" w:ascii="仿宋" w:hAnsi="仿宋" w:eastAsia="仿宋" w:cs="宋体"/>
                <w:color w:val="000000"/>
                <w:sz w:val="22"/>
                <w:szCs w:val="22"/>
                <w:lang w:val="en-US" w:eastAsia="zh-CN"/>
              </w:rPr>
              <w:t>台</w:t>
            </w:r>
          </w:p>
        </w:tc>
        <w:tc>
          <w:tcPr>
            <w:tcW w:w="709" w:type="dxa"/>
            <w:vAlign w:val="center"/>
          </w:tcPr>
          <w:p>
            <w:pPr>
              <w:jc w:val="center"/>
              <w:rPr>
                <w:rFonts w:hint="default" w:ascii="仿宋" w:hAnsi="仿宋" w:eastAsia="仿宋" w:cs="宋体"/>
                <w:color w:val="000000"/>
                <w:sz w:val="22"/>
                <w:szCs w:val="22"/>
                <w:lang w:val="en-US" w:eastAsia="zh-CN"/>
              </w:rPr>
            </w:pPr>
            <w:r>
              <w:rPr>
                <w:rFonts w:hint="eastAsia" w:ascii="仿宋" w:hAnsi="仿宋" w:eastAsia="仿宋" w:cs="宋体"/>
                <w:color w:val="000000"/>
                <w:sz w:val="22"/>
                <w:szCs w:val="22"/>
                <w:lang w:val="en-US" w:eastAsia="zh-CN"/>
              </w:rPr>
              <w:t>2</w:t>
            </w:r>
          </w:p>
        </w:tc>
        <w:tc>
          <w:tcPr>
            <w:tcW w:w="992" w:type="dxa"/>
            <w:gridSpan w:val="2"/>
            <w:vAlign w:val="center"/>
          </w:tcPr>
          <w:p>
            <w:pPr>
              <w:jc w:val="center"/>
              <w:rPr>
                <w:rFonts w:ascii="仿宋" w:hAnsi="仿宋" w:eastAsia="仿宋" w:cs="宋体"/>
                <w:sz w:val="22"/>
                <w:szCs w:val="22"/>
              </w:rPr>
            </w:pPr>
          </w:p>
        </w:tc>
        <w:tc>
          <w:tcPr>
            <w:tcW w:w="1076" w:type="dxa"/>
            <w:vAlign w:val="center"/>
          </w:tcPr>
          <w:p>
            <w:pPr>
              <w:spacing w:line="360" w:lineRule="auto"/>
              <w:jc w:val="center"/>
              <w:rPr>
                <w:rFonts w:ascii="仿宋" w:hAnsi="仿宋" w:eastAsia="仿宋"/>
              </w:rPr>
            </w:pPr>
          </w:p>
        </w:tc>
        <w:tc>
          <w:tcPr>
            <w:tcW w:w="113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09" w:type="dxa"/>
            <w:vAlign w:val="center"/>
          </w:tcPr>
          <w:p>
            <w:pPr>
              <w:jc w:val="center"/>
              <w:rPr>
                <w:rFonts w:ascii="仿宋" w:hAnsi="仿宋" w:eastAsia="仿宋"/>
                <w:b/>
                <w:bCs/>
                <w:szCs w:val="21"/>
                <w:highlight w:val="yellow"/>
              </w:rPr>
            </w:pPr>
          </w:p>
        </w:tc>
        <w:tc>
          <w:tcPr>
            <w:tcW w:w="2552"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6236" w:type="dxa"/>
            <w:gridSpan w:val="3"/>
            <w:vAlign w:val="center"/>
          </w:tcPr>
          <w:p>
            <w:pPr>
              <w:jc w:val="center"/>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738" w:type="dxa"/>
            <w:gridSpan w:val="2"/>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709" w:type="dxa"/>
            <w:vAlign w:val="center"/>
          </w:tcPr>
          <w:p>
            <w:pPr>
              <w:jc w:val="center"/>
              <w:rPr>
                <w:rFonts w:ascii="仿宋" w:hAnsi="仿宋" w:eastAsia="仿宋" w:cs="仿宋"/>
                <w:b/>
                <w:bCs/>
                <w:szCs w:val="21"/>
                <w:highlight w:val="yellow"/>
              </w:rPr>
            </w:pPr>
          </w:p>
        </w:tc>
        <w:tc>
          <w:tcPr>
            <w:tcW w:w="992" w:type="dxa"/>
            <w:gridSpan w:val="2"/>
            <w:vAlign w:val="center"/>
          </w:tcPr>
          <w:p>
            <w:pPr>
              <w:jc w:val="center"/>
              <w:rPr>
                <w:rFonts w:ascii="仿宋" w:hAnsi="仿宋" w:eastAsia="仿宋"/>
                <w:b/>
                <w:bCs/>
                <w:szCs w:val="21"/>
              </w:rPr>
            </w:pPr>
          </w:p>
        </w:tc>
        <w:tc>
          <w:tcPr>
            <w:tcW w:w="1076" w:type="dxa"/>
            <w:vAlign w:val="center"/>
          </w:tcPr>
          <w:p>
            <w:pPr>
              <w:jc w:val="center"/>
              <w:rPr>
                <w:rFonts w:ascii="仿宋" w:hAnsi="仿宋" w:eastAsia="仿宋"/>
                <w:b/>
                <w:bCs/>
                <w:szCs w:val="21"/>
              </w:rPr>
            </w:pPr>
          </w:p>
        </w:tc>
        <w:tc>
          <w:tcPr>
            <w:tcW w:w="1131" w:type="dxa"/>
            <w:vAlign w:val="center"/>
          </w:tcPr>
          <w:p>
            <w:pPr>
              <w:jc w:val="center"/>
              <w:rPr>
                <w:rFonts w:ascii="仿宋" w:hAnsi="仿宋" w:eastAsia="仿宋"/>
                <w:b/>
                <w:bCs/>
                <w:szCs w:val="21"/>
              </w:rPr>
            </w:pPr>
          </w:p>
        </w:tc>
        <w:tc>
          <w:tcPr>
            <w:tcW w:w="1308"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451" w:type="dxa"/>
            <w:gridSpan w:val="13"/>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rPr>
            </w:pPr>
            <w:r>
              <w:rPr>
                <w:rFonts w:ascii="仿宋" w:hAnsi="仿宋" w:eastAsia="仿宋"/>
                <w:sz w:val="24"/>
              </w:rPr>
              <w:t>3</w:t>
            </w:r>
            <w:r>
              <w:rPr>
                <w:rFonts w:hint="eastAsia" w:ascii="仿宋" w:hAnsi="仿宋" w:eastAsia="仿宋" w:cs="宋体"/>
                <w:sz w:val="24"/>
              </w:rPr>
              <w:t>、合计总金额栏为必填项。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683" w:type="dxa"/>
            <w:gridSpan w:val="4"/>
            <w:vMerge w:val="restart"/>
            <w:vAlign w:val="center"/>
          </w:tcPr>
          <w:p>
            <w:pPr>
              <w:rPr>
                <w:rFonts w:ascii="仿宋" w:hAnsi="仿宋" w:eastAsia="仿宋"/>
                <w:sz w:val="24"/>
              </w:rPr>
            </w:pPr>
            <w:r>
              <w:rPr>
                <w:rFonts w:hint="eastAsia" w:ascii="仿宋" w:hAnsi="仿宋" w:eastAsia="仿宋" w:cs="宋体"/>
                <w:sz w:val="24"/>
              </w:rPr>
              <w:t>投标单位（公章）</w:t>
            </w:r>
          </w:p>
        </w:tc>
        <w:tc>
          <w:tcPr>
            <w:tcW w:w="4111" w:type="dxa"/>
            <w:gridSpan w:val="5"/>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4"/>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683" w:type="dxa"/>
            <w:gridSpan w:val="4"/>
            <w:vMerge w:val="continue"/>
            <w:vAlign w:val="center"/>
          </w:tcPr>
          <w:p>
            <w:pPr>
              <w:rPr>
                <w:rFonts w:ascii="仿宋" w:hAnsi="仿宋" w:eastAsia="仿宋"/>
                <w:sz w:val="24"/>
              </w:rPr>
            </w:pPr>
          </w:p>
        </w:tc>
        <w:tc>
          <w:tcPr>
            <w:tcW w:w="2410"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3"/>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4"/>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683" w:type="dxa"/>
            <w:gridSpan w:val="4"/>
            <w:vMerge w:val="continue"/>
            <w:vAlign w:val="center"/>
          </w:tcPr>
          <w:p>
            <w:pPr>
              <w:rPr>
                <w:rFonts w:ascii="仿宋" w:hAnsi="仿宋" w:eastAsia="仿宋"/>
                <w:sz w:val="24"/>
              </w:rPr>
            </w:pPr>
          </w:p>
        </w:tc>
        <w:tc>
          <w:tcPr>
            <w:tcW w:w="2410" w:type="dxa"/>
            <w:gridSpan w:val="2"/>
            <w:vMerge w:val="continue"/>
            <w:vAlign w:val="center"/>
          </w:tcPr>
          <w:p>
            <w:pPr>
              <w:jc w:val="center"/>
              <w:rPr>
                <w:rFonts w:ascii="仿宋" w:hAnsi="仿宋" w:eastAsia="仿宋"/>
                <w:sz w:val="24"/>
              </w:rPr>
            </w:pPr>
          </w:p>
        </w:tc>
        <w:tc>
          <w:tcPr>
            <w:tcW w:w="1701" w:type="dxa"/>
            <w:gridSpan w:val="3"/>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4"/>
            <w:vAlign w:val="center"/>
          </w:tcPr>
          <w:p>
            <w:pPr>
              <w:rPr>
                <w:rFonts w:ascii="仿宋" w:hAnsi="仿宋" w:eastAsia="仿宋"/>
                <w:sz w:val="24"/>
              </w:rPr>
            </w:pPr>
          </w:p>
        </w:tc>
      </w:tr>
    </w:tbl>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default" w:ascii="仿宋" w:hAnsi="仿宋" w:eastAsia="仿宋" w:cs="仿宋_GB2312"/>
          <w:b/>
          <w:sz w:val="36"/>
          <w:szCs w:val="36"/>
          <w:lang w:val="en-US" w:eastAsia="zh-CN"/>
        </w:rPr>
      </w:pPr>
    </w:p>
    <w:p>
      <w:pPr>
        <w:pStyle w:val="2"/>
        <w:rPr>
          <w:rFonts w:hint="default" w:ascii="仿宋" w:hAnsi="仿宋" w:eastAsia="仿宋" w:cs="仿宋_GB2312"/>
          <w:b/>
          <w:sz w:val="36"/>
          <w:szCs w:val="36"/>
          <w:lang w:val="en-US" w:eastAsia="zh-CN"/>
        </w:rPr>
      </w:pPr>
    </w:p>
    <w:p>
      <w:pPr>
        <w:pStyle w:val="2"/>
        <w:ind w:left="0" w:leftChars="0" w:firstLine="0" w:firstLineChars="0"/>
        <w:rPr>
          <w:rFonts w:hint="default"/>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十三、响应/偏离表</w:t>
      </w:r>
    </w:p>
    <w:p>
      <w:pPr>
        <w:pStyle w:val="21"/>
        <w:rPr>
          <w:rFonts w:ascii="仿宋" w:hAnsi="仿宋" w:eastAsia="仿宋"/>
        </w:rPr>
      </w:pPr>
    </w:p>
    <w:p>
      <w:pPr>
        <w:ind w:firstLine="480" w:firstLineChars="200"/>
        <w:rPr>
          <w:rFonts w:ascii="仿宋" w:hAnsi="仿宋" w:eastAsia="仿宋"/>
        </w:rPr>
      </w:pPr>
      <w:r>
        <w:rPr>
          <w:rFonts w:hint="eastAsia" w:ascii="仿宋" w:hAnsi="仿宋" w:eastAsia="仿宋"/>
          <w:sz w:val="24"/>
        </w:rPr>
        <w:t>1.1技术规格响应/偏离表</w:t>
      </w:r>
    </w:p>
    <w:p>
      <w:pPr>
        <w:ind w:left="308" w:firstLine="117" w:firstLineChars="49"/>
        <w:rPr>
          <w:rFonts w:ascii="仿宋" w:hAnsi="仿宋" w:eastAsia="仿宋"/>
          <w:bCs/>
          <w:sz w:val="24"/>
        </w:rPr>
      </w:pPr>
      <w:r>
        <w:rPr>
          <w:rFonts w:hint="eastAsia" w:ascii="仿宋" w:hAnsi="仿宋" w:eastAsia="仿宋"/>
          <w:sz w:val="24"/>
        </w:rPr>
        <w:t>招标编号：</w:t>
      </w:r>
      <w:r>
        <w:rPr>
          <w:rFonts w:hint="eastAsia" w:ascii="仿宋" w:hAnsi="仿宋" w:eastAsia="仿宋"/>
          <w:bCs/>
          <w:sz w:val="24"/>
        </w:rPr>
        <w:t>TGJA-WZ-202</w:t>
      </w:r>
      <w:r>
        <w:rPr>
          <w:rFonts w:ascii="仿宋" w:hAnsi="仿宋" w:eastAsia="仿宋"/>
          <w:bCs/>
          <w:sz w:val="24"/>
        </w:rPr>
        <w:t>2</w:t>
      </w:r>
      <w:r>
        <w:rPr>
          <w:rFonts w:hint="eastAsia" w:ascii="仿宋" w:hAnsi="仿宋" w:eastAsia="仿宋"/>
          <w:bCs/>
          <w:sz w:val="24"/>
        </w:rPr>
        <w:t>78</w:t>
      </w:r>
    </w:p>
    <w:tbl>
      <w:tblPr>
        <w:tblStyle w:val="47"/>
        <w:tblW w:w="0" w:type="auto"/>
        <w:tblInd w:w="524"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序号</w:t>
            </w:r>
          </w:p>
        </w:tc>
        <w:tc>
          <w:tcPr>
            <w:tcW w:w="1799"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货物名称</w:t>
            </w:r>
          </w:p>
        </w:tc>
        <w:tc>
          <w:tcPr>
            <w:tcW w:w="2280"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rPr>
                <w:rFonts w:ascii="仿宋" w:hAnsi="仿宋" w:eastAsia="仿宋"/>
              </w:rPr>
            </w:pPr>
            <w:r>
              <w:rPr>
                <w:rFonts w:hint="eastAsia" w:ascii="仿宋" w:hAnsi="仿宋" w:eastAsia="仿宋"/>
                <w:sz w:val="24"/>
              </w:rPr>
              <w:t>招标文件条目号</w:t>
            </w:r>
          </w:p>
        </w:tc>
        <w:tc>
          <w:tcPr>
            <w:tcW w:w="1753"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招标规格</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投标规格</w:t>
            </w:r>
          </w:p>
        </w:tc>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响应/偏离</w:t>
            </w:r>
          </w:p>
        </w:tc>
        <w:tc>
          <w:tcPr>
            <w:tcW w:w="3737"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bl>
    <w:p>
      <w:pPr>
        <w:pStyle w:val="21"/>
        <w:rPr>
          <w:rFonts w:ascii="仿宋" w:hAnsi="仿宋" w:eastAsia="仿宋"/>
        </w:rPr>
      </w:pPr>
    </w:p>
    <w:p>
      <w:pPr>
        <w:pStyle w:val="20"/>
        <w:ind w:left="420" w:leftChars="200"/>
        <w:rPr>
          <w:rFonts w:ascii="仿宋" w:hAnsi="仿宋" w:eastAsia="仿宋"/>
        </w:rPr>
      </w:pPr>
      <w:r>
        <w:rPr>
          <w:rFonts w:hint="eastAsia" w:ascii="仿宋" w:hAnsi="仿宋" w:eastAsia="仿宋"/>
        </w:rPr>
        <w:t>注：</w:t>
      </w:r>
      <w:r>
        <w:rPr>
          <w:rFonts w:ascii="仿宋" w:hAnsi="仿宋" w:eastAsia="仿宋"/>
        </w:rPr>
        <w:t>投标人应对照招标文件技术规格，逐条说明所提供货物和服务已对招标文件的技术规格做出了实质性的响应，并申明与技术规格条文的</w:t>
      </w:r>
    </w:p>
    <w:p>
      <w:pPr>
        <w:pStyle w:val="20"/>
        <w:ind w:left="420" w:leftChars="200" w:firstLine="480" w:firstLineChars="200"/>
        <w:rPr>
          <w:rFonts w:ascii="仿宋" w:hAnsi="仿宋" w:eastAsia="仿宋"/>
        </w:rPr>
      </w:pPr>
      <w:r>
        <w:rPr>
          <w:rFonts w:ascii="仿宋" w:hAnsi="仿宋" w:eastAsia="仿宋"/>
        </w:rPr>
        <w:t>偏差和例外。特别对有具体参数要求的指标，投标人必须提供所投货物的具体参数值</w:t>
      </w:r>
      <w:r>
        <w:rPr>
          <w:rFonts w:hint="eastAsia" w:ascii="仿宋" w:hAnsi="仿宋" w:eastAsia="仿宋"/>
        </w:rPr>
        <w:t>。</w:t>
      </w:r>
    </w:p>
    <w:p>
      <w:pPr>
        <w:pStyle w:val="21"/>
        <w:rPr>
          <w:rFonts w:ascii="仿宋" w:hAnsi="仿宋" w:eastAsia="仿宋"/>
        </w:rPr>
      </w:pPr>
    </w:p>
    <w:p>
      <w:pPr>
        <w:ind w:firstLine="240" w:firstLineChars="100"/>
        <w:rPr>
          <w:rFonts w:ascii="仿宋" w:hAnsi="仿宋" w:eastAsia="仿宋"/>
        </w:rPr>
      </w:pPr>
      <w:r>
        <w:rPr>
          <w:rFonts w:hint="eastAsia" w:ascii="仿宋" w:hAnsi="仿宋" w:eastAsia="仿宋"/>
          <w:sz w:val="24"/>
        </w:rPr>
        <w:t>投标人名称：</w:t>
      </w:r>
      <w:r>
        <w:rPr>
          <w:rFonts w:ascii="仿宋" w:hAnsi="仿宋" w:eastAsia="仿宋"/>
          <w:sz w:val="24"/>
        </w:rPr>
        <w:t xml:space="preserve"> _____________________ </w:t>
      </w:r>
    </w:p>
    <w:p>
      <w:pPr>
        <w:ind w:firstLine="240" w:firstLineChars="100"/>
        <w:rPr>
          <w:rFonts w:ascii="仿宋" w:hAnsi="仿宋" w:eastAsia="仿宋" w:cs="仿宋_GB2312"/>
          <w:b/>
          <w:sz w:val="36"/>
          <w:szCs w:val="36"/>
        </w:rPr>
      </w:pPr>
      <w:r>
        <w:rPr>
          <w:rFonts w:hint="eastAsia" w:ascii="仿宋" w:hAnsi="仿宋" w:eastAsia="仿宋"/>
          <w:sz w:val="24"/>
        </w:rPr>
        <w:t>投标人代表签字盖章：</w:t>
      </w:r>
      <w:r>
        <w:rPr>
          <w:rFonts w:ascii="仿宋" w:hAnsi="仿宋" w:eastAsia="仿宋"/>
          <w:sz w:val="24"/>
        </w:rPr>
        <w:t xml:space="preserve">________________ </w:t>
      </w:r>
      <w:bookmarkStart w:id="0" w:name="_GoBack"/>
      <w:bookmarkEnd w:id="0"/>
    </w:p>
    <w:p>
      <w:pPr>
        <w:rPr>
          <w:rFonts w:ascii="仿宋" w:hAnsi="仿宋" w:eastAsia="仿宋"/>
          <w:sz w:val="24"/>
          <w:szCs w:val="22"/>
        </w:rPr>
      </w:pPr>
    </w:p>
    <w:p>
      <w:pPr>
        <w:pStyle w:val="2"/>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YzYyNTAwNGI5NGU4MjY1MmYwNTViNmIzOWFjNTkxNzQ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DB17430"/>
    <w:rsid w:val="2E5604C6"/>
    <w:rsid w:val="2E8E540F"/>
    <w:rsid w:val="302E3043"/>
    <w:rsid w:val="30D974B7"/>
    <w:rsid w:val="333663C1"/>
    <w:rsid w:val="336F7BD6"/>
    <w:rsid w:val="343C1399"/>
    <w:rsid w:val="34634E47"/>
    <w:rsid w:val="346848DB"/>
    <w:rsid w:val="354F3A99"/>
    <w:rsid w:val="357B16F3"/>
    <w:rsid w:val="36050FAB"/>
    <w:rsid w:val="37982514"/>
    <w:rsid w:val="38826B3B"/>
    <w:rsid w:val="3989643E"/>
    <w:rsid w:val="39A55246"/>
    <w:rsid w:val="3A1C63DD"/>
    <w:rsid w:val="3A3173ED"/>
    <w:rsid w:val="3A5A156F"/>
    <w:rsid w:val="3ACB5E16"/>
    <w:rsid w:val="3B076549"/>
    <w:rsid w:val="3C5B75D3"/>
    <w:rsid w:val="3C7823C8"/>
    <w:rsid w:val="3D7B5E62"/>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5FAE5456"/>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12</Pages>
  <Words>3539</Words>
  <Characters>3938</Characters>
  <Lines>32</Lines>
  <Paragraphs>9</Paragraphs>
  <TotalTime>9</TotalTime>
  <ScaleCrop>false</ScaleCrop>
  <LinksUpToDate>false</LinksUpToDate>
  <CharactersWithSpaces>4017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cp:lastModifiedBy>
  <cp:lastPrinted>2021-11-01T06:13:00Z</cp:lastPrinted>
  <dcterms:modified xsi:type="dcterms:W3CDTF">2022-09-22T10:11:31Z</dcterms:modified>
  <dc:title>中华人民共和国</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2E327A5F29DF4E1899C945ECEE77504D</vt:lpwstr>
  </property>
</Properties>
</file>