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93F8C" w:rsidRDefault="00946DD3">
      <w:pPr>
        <w:jc w:val="center"/>
        <w:rPr>
          <w:sz w:val="44"/>
          <w:szCs w:val="44"/>
          <w:u w:val="double"/>
        </w:rPr>
      </w:pPr>
      <w:r>
        <w:rPr>
          <w:rFonts w:hint="eastAsia"/>
          <w:sz w:val="32"/>
          <w:szCs w:val="32"/>
          <w:u w:val="double"/>
        </w:rPr>
        <w:t xml:space="preserve"> </w:t>
      </w:r>
      <w:proofErr w:type="gramStart"/>
      <w:r>
        <w:rPr>
          <w:rFonts w:hint="eastAsia"/>
          <w:sz w:val="32"/>
          <w:szCs w:val="32"/>
          <w:u w:val="double"/>
        </w:rPr>
        <w:t>中科铜都</w:t>
      </w:r>
      <w:proofErr w:type="gramEnd"/>
      <w:r>
        <w:rPr>
          <w:rFonts w:hint="eastAsia"/>
          <w:sz w:val="32"/>
          <w:szCs w:val="32"/>
          <w:u w:val="double"/>
        </w:rPr>
        <w:t>搬迁总图及零星</w:t>
      </w:r>
      <w:r>
        <w:rPr>
          <w:rFonts w:hint="eastAsia"/>
          <w:sz w:val="32"/>
          <w:szCs w:val="32"/>
          <w:u w:val="double"/>
        </w:rPr>
        <w:t>土建工程</w:t>
      </w:r>
      <w:r>
        <w:rPr>
          <w:rFonts w:hint="eastAsia"/>
          <w:sz w:val="32"/>
          <w:szCs w:val="32"/>
          <w:u w:val="double"/>
        </w:rPr>
        <w:t xml:space="preserve"> </w:t>
      </w:r>
    </w:p>
    <w:p w:rsidR="00B93F8C" w:rsidRDefault="00946DD3">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B93F8C" w:rsidRDefault="00946DD3">
      <w:pPr>
        <w:jc w:val="center"/>
        <w:rPr>
          <w:sz w:val="32"/>
          <w:szCs w:val="32"/>
        </w:rPr>
      </w:pPr>
      <w:r>
        <w:rPr>
          <w:rFonts w:hint="eastAsia"/>
          <w:sz w:val="32"/>
          <w:szCs w:val="32"/>
        </w:rPr>
        <w:t>（编号：</w:t>
      </w:r>
      <w:r>
        <w:rPr>
          <w:rFonts w:hint="eastAsia"/>
          <w:sz w:val="32"/>
          <w:szCs w:val="32"/>
        </w:rPr>
        <w:t>TGJA-DYLW-2022-</w:t>
      </w:r>
      <w:r w:rsidR="00984757">
        <w:rPr>
          <w:rFonts w:hint="eastAsia"/>
          <w:sz w:val="32"/>
          <w:szCs w:val="32"/>
        </w:rPr>
        <w:t>42</w:t>
      </w:r>
      <w:r>
        <w:rPr>
          <w:rFonts w:hint="eastAsia"/>
          <w:sz w:val="32"/>
          <w:szCs w:val="32"/>
        </w:rPr>
        <w:t xml:space="preserve">  </w:t>
      </w:r>
      <w:r>
        <w:rPr>
          <w:rFonts w:hint="eastAsia"/>
          <w:sz w:val="32"/>
          <w:szCs w:val="32"/>
        </w:rPr>
        <w:t>）</w:t>
      </w:r>
    </w:p>
    <w:p w:rsidR="00B93F8C" w:rsidRDefault="00B93F8C">
      <w:pPr>
        <w:jc w:val="center"/>
        <w:rPr>
          <w:sz w:val="32"/>
          <w:szCs w:val="32"/>
        </w:rPr>
      </w:pPr>
    </w:p>
    <w:p w:rsidR="00B93F8C" w:rsidRDefault="00B93F8C">
      <w:pPr>
        <w:jc w:val="center"/>
        <w:rPr>
          <w:sz w:val="24"/>
          <w:szCs w:val="24"/>
          <w:u w:val="single"/>
        </w:rPr>
      </w:pPr>
    </w:p>
    <w:p w:rsidR="00B93F8C" w:rsidRDefault="00946DD3">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B93F8C" w:rsidRDefault="00B93F8C">
      <w:pPr>
        <w:ind w:firstLine="630"/>
        <w:rPr>
          <w:sz w:val="24"/>
          <w:szCs w:val="24"/>
        </w:rPr>
      </w:pPr>
    </w:p>
    <w:p w:rsidR="00B93F8C" w:rsidRDefault="00B93F8C">
      <w:pPr>
        <w:spacing w:line="600" w:lineRule="auto"/>
        <w:ind w:firstLineChars="200" w:firstLine="640"/>
        <w:jc w:val="left"/>
        <w:rPr>
          <w:sz w:val="32"/>
          <w:szCs w:val="32"/>
        </w:rPr>
      </w:pPr>
    </w:p>
    <w:p w:rsidR="00B93F8C" w:rsidRDefault="00946DD3">
      <w:pPr>
        <w:spacing w:line="720" w:lineRule="auto"/>
        <w:ind w:firstLineChars="200" w:firstLine="640"/>
        <w:jc w:val="left"/>
        <w:rPr>
          <w:sz w:val="24"/>
          <w:szCs w:val="24"/>
          <w:u w:val="single"/>
        </w:rPr>
      </w:pPr>
      <w:r>
        <w:rPr>
          <w:rFonts w:hint="eastAsia"/>
          <w:sz w:val="32"/>
          <w:szCs w:val="32"/>
        </w:rPr>
        <w:t>项目名称：</w:t>
      </w:r>
      <w:proofErr w:type="gramStart"/>
      <w:r>
        <w:rPr>
          <w:rFonts w:hint="eastAsia"/>
          <w:sz w:val="24"/>
          <w:szCs w:val="24"/>
          <w:u w:val="single"/>
        </w:rPr>
        <w:t>中科铜都</w:t>
      </w:r>
      <w:proofErr w:type="gramEnd"/>
      <w:r>
        <w:rPr>
          <w:rFonts w:hint="eastAsia"/>
          <w:sz w:val="24"/>
          <w:szCs w:val="24"/>
          <w:u w:val="single"/>
        </w:rPr>
        <w:t>搬迁总图及零星土建工程</w:t>
      </w:r>
      <w:r>
        <w:rPr>
          <w:rFonts w:hint="eastAsia"/>
          <w:sz w:val="24"/>
          <w:szCs w:val="24"/>
          <w:u w:val="single"/>
        </w:rPr>
        <w:t xml:space="preserve">  </w:t>
      </w:r>
    </w:p>
    <w:p w:rsidR="00B93F8C" w:rsidRDefault="00946DD3">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B93F8C" w:rsidRDefault="00946DD3">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9</w:t>
      </w:r>
      <w:r>
        <w:rPr>
          <w:rFonts w:ascii="宋体" w:hAnsi="宋体" w:cs="宋体" w:hint="eastAsia"/>
          <w:sz w:val="24"/>
          <w:szCs w:val="24"/>
          <w:u w:val="single"/>
        </w:rPr>
        <w:t>月</w:t>
      </w:r>
      <w:r w:rsidR="00984757">
        <w:rPr>
          <w:rFonts w:ascii="宋体" w:hAnsi="宋体" w:cs="宋体" w:hint="eastAsia"/>
          <w:sz w:val="24"/>
          <w:szCs w:val="24"/>
          <w:u w:val="single"/>
        </w:rPr>
        <w:t>16</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bookmarkStart w:id="0" w:name="_GoBack"/>
      <w:bookmarkEnd w:id="0"/>
      <w:r>
        <w:rPr>
          <w:rFonts w:hint="eastAsia"/>
          <w:sz w:val="32"/>
          <w:szCs w:val="32"/>
          <w:u w:val="single"/>
        </w:rPr>
        <w:t xml:space="preserve">               </w:t>
      </w:r>
      <w:r>
        <w:rPr>
          <w:rFonts w:hint="eastAsia"/>
          <w:b/>
          <w:bCs/>
          <w:sz w:val="32"/>
          <w:szCs w:val="32"/>
        </w:rPr>
        <w:t xml:space="preserve"> </w:t>
      </w:r>
    </w:p>
    <w:p w:rsidR="00B93F8C" w:rsidRDefault="00B93F8C">
      <w:pPr>
        <w:widowControl/>
        <w:shd w:val="clear" w:color="auto" w:fill="FFFFFF"/>
        <w:spacing w:line="520" w:lineRule="exact"/>
        <w:jc w:val="center"/>
        <w:rPr>
          <w:rFonts w:ascii="宋体" w:hAnsi="宋体"/>
          <w:b/>
          <w:bCs/>
          <w:sz w:val="32"/>
          <w:szCs w:val="32"/>
        </w:rPr>
      </w:pPr>
    </w:p>
    <w:p w:rsidR="00B93F8C" w:rsidRDefault="00B93F8C">
      <w:pPr>
        <w:widowControl/>
        <w:shd w:val="clear" w:color="auto" w:fill="FFFFFF"/>
        <w:spacing w:line="520" w:lineRule="exact"/>
        <w:jc w:val="center"/>
        <w:rPr>
          <w:rFonts w:ascii="宋体" w:hAnsi="宋体"/>
          <w:b/>
          <w:bCs/>
          <w:sz w:val="32"/>
          <w:szCs w:val="32"/>
        </w:rPr>
      </w:pPr>
    </w:p>
    <w:p w:rsidR="00B93F8C" w:rsidRDefault="00946DD3">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proofErr w:type="gramStart"/>
      <w:r>
        <w:rPr>
          <w:rFonts w:ascii="宋体" w:hAnsi="宋体" w:hint="eastAsia"/>
          <w:b/>
          <w:bCs/>
          <w:sz w:val="30"/>
          <w:szCs w:val="30"/>
          <w:u w:val="double"/>
        </w:rPr>
        <w:t>中科铜都</w:t>
      </w:r>
      <w:proofErr w:type="gramEnd"/>
      <w:r>
        <w:rPr>
          <w:rFonts w:ascii="宋体" w:hAnsi="宋体" w:hint="eastAsia"/>
          <w:b/>
          <w:bCs/>
          <w:sz w:val="30"/>
          <w:szCs w:val="30"/>
          <w:u w:val="double"/>
        </w:rPr>
        <w:t>搬迁总图及零星土建工程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B93F8C" w:rsidRDefault="00946DD3">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proofErr w:type="gramStart"/>
      <w:r>
        <w:rPr>
          <w:rFonts w:hint="eastAsia"/>
          <w:b/>
          <w:sz w:val="24"/>
          <w:szCs w:val="24"/>
          <w:u w:val="single"/>
        </w:rPr>
        <w:t>中科铜都</w:t>
      </w:r>
      <w:proofErr w:type="gramEnd"/>
      <w:r>
        <w:rPr>
          <w:rFonts w:hint="eastAsia"/>
          <w:b/>
          <w:sz w:val="24"/>
          <w:szCs w:val="24"/>
          <w:u w:val="single"/>
        </w:rPr>
        <w:t>搬迁总图及零星土建工程</w:t>
      </w:r>
      <w:r>
        <w:rPr>
          <w:rFonts w:hint="eastAsia"/>
          <w:b/>
          <w:sz w:val="24"/>
          <w:szCs w:val="24"/>
          <w:u w:val="single"/>
        </w:rPr>
        <w:t xml:space="preserve"> </w:t>
      </w:r>
      <w:r>
        <w:rPr>
          <w:rFonts w:hint="eastAsia"/>
          <w:sz w:val="24"/>
          <w:szCs w:val="24"/>
        </w:rPr>
        <w:t>进行招标。</w:t>
      </w:r>
    </w:p>
    <w:p w:rsidR="00B93F8C" w:rsidRDefault="00946DD3">
      <w:pPr>
        <w:numPr>
          <w:ilvl w:val="0"/>
          <w:numId w:val="1"/>
        </w:numPr>
        <w:spacing w:line="360" w:lineRule="auto"/>
        <w:jc w:val="left"/>
        <w:rPr>
          <w:b/>
          <w:sz w:val="28"/>
          <w:szCs w:val="28"/>
        </w:rPr>
      </w:pPr>
      <w:r>
        <w:rPr>
          <w:rFonts w:hint="eastAsia"/>
          <w:b/>
          <w:sz w:val="28"/>
          <w:szCs w:val="28"/>
        </w:rPr>
        <w:t>招标说明</w:t>
      </w:r>
    </w:p>
    <w:p w:rsidR="00B93F8C" w:rsidRDefault="00946DD3">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铜陵市经济开发区</w:t>
      </w:r>
      <w:proofErr w:type="gramStart"/>
      <w:r>
        <w:rPr>
          <w:rFonts w:ascii="宋体" w:hAnsi="宋体" w:hint="eastAsia"/>
          <w:sz w:val="24"/>
          <w:szCs w:val="24"/>
        </w:rPr>
        <w:t>中科铜都</w:t>
      </w:r>
      <w:proofErr w:type="gramEnd"/>
      <w:r>
        <w:rPr>
          <w:rFonts w:ascii="宋体" w:hAnsi="宋体" w:hint="eastAsia"/>
          <w:sz w:val="24"/>
          <w:szCs w:val="24"/>
        </w:rPr>
        <w:t>新</w:t>
      </w:r>
      <w:r>
        <w:rPr>
          <w:rFonts w:ascii="宋体" w:hAnsi="宋体" w:hint="eastAsia"/>
          <w:sz w:val="24"/>
          <w:szCs w:val="24"/>
        </w:rPr>
        <w:t>厂区。</w:t>
      </w:r>
    </w:p>
    <w:p w:rsidR="00B93F8C" w:rsidRDefault="00946DD3">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B93F8C" w:rsidRDefault="00946DD3">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B93F8C" w:rsidRDefault="00946DD3">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总图工程及零星土建工程</w:t>
      </w:r>
      <w:r>
        <w:rPr>
          <w:rFonts w:ascii="宋体" w:hAnsi="宋体" w:cs="宋体" w:hint="eastAsia"/>
          <w:sz w:val="24"/>
          <w:szCs w:val="24"/>
        </w:rPr>
        <w:t>。</w:t>
      </w:r>
    </w:p>
    <w:p w:rsidR="00B93F8C" w:rsidRDefault="00946DD3">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B93F8C" w:rsidRDefault="00946DD3">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B93F8C" w:rsidRDefault="00946DD3">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B93F8C" w:rsidRDefault="00946DD3">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B93F8C" w:rsidRDefault="00946DD3">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B93F8C" w:rsidRDefault="00946DD3" w:rsidP="00984757">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B93F8C" w:rsidRDefault="00946DD3">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B93F8C" w:rsidRDefault="00946DD3">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w:t>
      </w:r>
    </w:p>
    <w:p w:rsidR="00B93F8C" w:rsidRDefault="00946DD3">
      <w:pPr>
        <w:spacing w:line="360" w:lineRule="auto"/>
        <w:rPr>
          <w:rFonts w:ascii="宋体" w:hAnsi="宋体" w:cs="宋体"/>
          <w:b/>
          <w:sz w:val="24"/>
          <w:szCs w:val="24"/>
        </w:rPr>
      </w:pPr>
      <w:r>
        <w:rPr>
          <w:rFonts w:ascii="宋体" w:hAnsi="宋体" w:cs="宋体" w:hint="eastAsia"/>
          <w:sz w:val="24"/>
          <w:szCs w:val="24"/>
        </w:rPr>
        <w:t>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B93F8C" w:rsidRDefault="00946DD3">
      <w:pPr>
        <w:spacing w:line="360" w:lineRule="auto"/>
        <w:jc w:val="left"/>
        <w:rPr>
          <w:b/>
          <w:sz w:val="28"/>
          <w:szCs w:val="28"/>
        </w:rPr>
      </w:pPr>
      <w:r>
        <w:rPr>
          <w:rFonts w:hint="eastAsia"/>
          <w:b/>
          <w:sz w:val="28"/>
          <w:szCs w:val="28"/>
        </w:rPr>
        <w:t>二、工期及劳动力要求</w:t>
      </w:r>
    </w:p>
    <w:p w:rsidR="00B93F8C" w:rsidRDefault="00946DD3">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B93F8C" w:rsidRDefault="00946DD3">
      <w:pPr>
        <w:spacing w:line="360" w:lineRule="auto"/>
        <w:jc w:val="left"/>
        <w:rPr>
          <w:b/>
          <w:sz w:val="28"/>
          <w:szCs w:val="28"/>
        </w:rPr>
      </w:pPr>
      <w:r>
        <w:rPr>
          <w:rFonts w:hint="eastAsia"/>
          <w:b/>
          <w:sz w:val="28"/>
          <w:szCs w:val="28"/>
        </w:rPr>
        <w:t>三、其他要求</w:t>
      </w:r>
    </w:p>
    <w:p w:rsidR="00B93F8C" w:rsidRDefault="00946DD3">
      <w:pPr>
        <w:spacing w:line="360" w:lineRule="auto"/>
        <w:ind w:left="240" w:hangingChars="100" w:hanging="240"/>
        <w:jc w:val="left"/>
        <w:rPr>
          <w:rFonts w:ascii="宋体" w:hAnsi="宋体" w:cs="宋体"/>
          <w:sz w:val="24"/>
          <w:szCs w:val="24"/>
        </w:rPr>
      </w:pPr>
      <w:r>
        <w:rPr>
          <w:rFonts w:ascii="宋体" w:hAnsi="宋体" w:cs="宋体" w:hint="eastAsia"/>
          <w:sz w:val="24"/>
          <w:szCs w:val="24"/>
        </w:rPr>
        <w:lastRenderedPageBreak/>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w:t>
      </w:r>
    </w:p>
    <w:p w:rsidR="00B93F8C" w:rsidRDefault="00946DD3">
      <w:pPr>
        <w:spacing w:line="360" w:lineRule="auto"/>
        <w:ind w:left="240" w:hangingChars="100" w:hanging="240"/>
        <w:jc w:val="left"/>
        <w:rPr>
          <w:rFonts w:ascii="宋体" w:hAnsi="宋体" w:cs="宋体"/>
          <w:sz w:val="24"/>
          <w:szCs w:val="24"/>
        </w:rPr>
      </w:pPr>
      <w:r>
        <w:rPr>
          <w:rFonts w:ascii="宋体" w:hAnsi="宋体" w:cs="宋体" w:hint="eastAsia"/>
          <w:sz w:val="24"/>
          <w:szCs w:val="24"/>
        </w:rPr>
        <w:t>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w:t>
      </w:r>
    </w:p>
    <w:p w:rsidR="00B93F8C" w:rsidRDefault="00946DD3">
      <w:pPr>
        <w:spacing w:line="360" w:lineRule="auto"/>
        <w:ind w:left="240" w:hangingChars="100" w:hanging="240"/>
        <w:jc w:val="left"/>
        <w:rPr>
          <w:sz w:val="24"/>
          <w:szCs w:val="24"/>
        </w:rPr>
      </w:pPr>
      <w:r>
        <w:rPr>
          <w:rFonts w:ascii="宋体" w:hAnsi="宋体" w:cs="宋体" w:hint="eastAsia"/>
          <w:sz w:val="24"/>
          <w:szCs w:val="24"/>
        </w:rPr>
        <w:t>所提供的</w:t>
      </w:r>
      <w:r>
        <w:rPr>
          <w:rFonts w:hint="eastAsia"/>
          <w:sz w:val="24"/>
          <w:szCs w:val="24"/>
        </w:rPr>
        <w:t>各种证件必须真实合法有效，特殊工种必须持证上岗，如提供虚假资料，由中标</w:t>
      </w:r>
    </w:p>
    <w:p w:rsidR="00B93F8C" w:rsidRDefault="00946DD3">
      <w:pPr>
        <w:spacing w:line="360" w:lineRule="auto"/>
        <w:ind w:left="240" w:hangingChars="100" w:hanging="240"/>
        <w:jc w:val="left"/>
        <w:rPr>
          <w:rFonts w:ascii="宋体" w:hAnsi="宋体" w:cs="宋体"/>
          <w:sz w:val="24"/>
          <w:szCs w:val="24"/>
        </w:rPr>
      </w:pPr>
      <w:r>
        <w:rPr>
          <w:rFonts w:hint="eastAsia"/>
          <w:sz w:val="24"/>
          <w:szCs w:val="24"/>
        </w:rPr>
        <w:t>人承担一切责任。</w:t>
      </w:r>
    </w:p>
    <w:p w:rsidR="00B93F8C" w:rsidRDefault="00946DD3">
      <w:pPr>
        <w:numPr>
          <w:ilvl w:val="0"/>
          <w:numId w:val="3"/>
        </w:numPr>
        <w:spacing w:line="360" w:lineRule="auto"/>
        <w:ind w:left="240" w:hangingChars="100" w:hanging="240"/>
        <w:jc w:val="left"/>
        <w:rPr>
          <w:rFonts w:ascii="宋体" w:hAnsi="宋体"/>
          <w:sz w:val="24"/>
          <w:szCs w:val="24"/>
        </w:rPr>
      </w:pPr>
      <w:r>
        <w:rPr>
          <w:rFonts w:ascii="宋体" w:hAnsi="宋体" w:hint="eastAsia"/>
          <w:sz w:val="24"/>
          <w:szCs w:val="24"/>
        </w:rPr>
        <w:t>现场所有劳务人员实行考勤制管理。作业班组进入施工现场后，全员接受电子考勤（含</w:t>
      </w:r>
    </w:p>
    <w:p w:rsidR="00B93F8C" w:rsidRDefault="00946DD3" w:rsidP="00984757">
      <w:pPr>
        <w:spacing w:line="360" w:lineRule="auto"/>
        <w:ind w:leftChars="-100" w:left="-210" w:firstLineChars="100" w:firstLine="240"/>
        <w:jc w:val="left"/>
        <w:rPr>
          <w:rFonts w:ascii="宋体" w:hAnsi="宋体"/>
          <w:sz w:val="24"/>
          <w:szCs w:val="24"/>
        </w:rPr>
      </w:pPr>
      <w:r>
        <w:rPr>
          <w:rFonts w:ascii="宋体" w:hAnsi="宋体" w:hint="eastAsia"/>
          <w:sz w:val="24"/>
          <w:szCs w:val="24"/>
        </w:rPr>
        <w:t>班组长），未参加考勤不予签认劳务方单。</w:t>
      </w:r>
    </w:p>
    <w:p w:rsidR="00B93F8C" w:rsidRDefault="00946DD3">
      <w:pPr>
        <w:numPr>
          <w:ilvl w:val="0"/>
          <w:numId w:val="3"/>
        </w:numPr>
        <w:spacing w:line="360" w:lineRule="auto"/>
        <w:ind w:left="240" w:hangingChars="100" w:hanging="240"/>
        <w:jc w:val="left"/>
        <w:rPr>
          <w:rFonts w:ascii="宋体" w:hAnsi="宋体"/>
          <w:sz w:val="24"/>
          <w:szCs w:val="24"/>
        </w:rPr>
      </w:pP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w:t>
      </w:r>
    </w:p>
    <w:p w:rsidR="00B93F8C" w:rsidRDefault="00946DD3" w:rsidP="00984757">
      <w:pPr>
        <w:spacing w:line="360" w:lineRule="auto"/>
        <w:ind w:leftChars="-100" w:left="-210" w:firstLineChars="100" w:firstLine="240"/>
        <w:jc w:val="left"/>
        <w:rPr>
          <w:rFonts w:ascii="宋体" w:hAnsi="宋体" w:cs="Arial"/>
          <w:sz w:val="24"/>
          <w:szCs w:val="24"/>
        </w:rPr>
      </w:pPr>
      <w:r>
        <w:rPr>
          <w:rFonts w:ascii="宋体" w:hAnsi="宋体"/>
          <w:sz w:val="24"/>
          <w:szCs w:val="24"/>
        </w:rPr>
        <w:t>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B93F8C" w:rsidRDefault="00946DD3">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B93F8C" w:rsidRDefault="00946DD3">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许明明</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13905620632</w:t>
      </w:r>
      <w:r>
        <w:rPr>
          <w:rFonts w:ascii="宋体" w:hAnsi="宋体" w:cs="宋体" w:hint="eastAsia"/>
          <w:sz w:val="24"/>
          <w:szCs w:val="24"/>
        </w:rPr>
        <w:t>。</w:t>
      </w:r>
    </w:p>
    <w:p w:rsidR="00B93F8C" w:rsidRDefault="00946DD3">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B93F8C" w:rsidRDefault="00946DD3">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B93F8C" w:rsidRDefault="00946DD3">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B93F8C" w:rsidRDefault="00946DD3">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名中标人候选人，根据评标报告结合项目现场情况，报公司研究后确定中标人，并发中标通知书。</w:t>
      </w:r>
    </w:p>
    <w:p w:rsidR="00B93F8C" w:rsidRDefault="00946DD3">
      <w:pPr>
        <w:spacing w:line="360" w:lineRule="auto"/>
        <w:rPr>
          <w:b/>
          <w:sz w:val="28"/>
          <w:szCs w:val="28"/>
        </w:rPr>
      </w:pPr>
      <w:r>
        <w:rPr>
          <w:rFonts w:hint="eastAsia"/>
          <w:b/>
          <w:sz w:val="28"/>
          <w:szCs w:val="28"/>
        </w:rPr>
        <w:t>五</w:t>
      </w:r>
      <w:r>
        <w:rPr>
          <w:b/>
          <w:sz w:val="28"/>
          <w:szCs w:val="28"/>
        </w:rPr>
        <w:t>、投标文件格式及送达：</w:t>
      </w:r>
    </w:p>
    <w:p w:rsidR="00B93F8C" w:rsidRDefault="00946DD3">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B93F8C" w:rsidRDefault="00946DD3">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B93F8C" w:rsidRDefault="00946DD3">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B93F8C" w:rsidRDefault="00946DD3">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B93F8C" w:rsidRDefault="00946DD3">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B93F8C" w:rsidRDefault="00946DD3">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B93F8C" w:rsidRDefault="00946DD3">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9</w:t>
      </w:r>
      <w:r>
        <w:rPr>
          <w:rFonts w:ascii="宋体" w:hAnsi="宋体" w:hint="eastAsia"/>
          <w:sz w:val="24"/>
          <w:szCs w:val="24"/>
        </w:rPr>
        <w:t>月</w:t>
      </w:r>
      <w:r>
        <w:rPr>
          <w:rFonts w:ascii="宋体" w:hAnsi="宋体" w:hint="eastAsia"/>
          <w:sz w:val="24"/>
          <w:szCs w:val="24"/>
        </w:rPr>
        <w:t>21</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前，潜在投标人携带公司相关证明（类似工程业绩）到第一事业部四楼经营部进行资格审查，审查通过后填写报名登记表（申明：未进行报名登记的潜在投标人，投标文件在开标时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r>
        <w:rPr>
          <w:rFonts w:ascii="宋体" w:hAnsi="宋体" w:hint="eastAsia"/>
          <w:sz w:val="24"/>
          <w:szCs w:val="24"/>
        </w:rPr>
        <w:t>13856217581</w:t>
      </w:r>
      <w:r>
        <w:rPr>
          <w:rFonts w:ascii="宋体" w:hAnsi="宋体" w:hint="eastAsia"/>
          <w:sz w:val="24"/>
          <w:szCs w:val="24"/>
        </w:rPr>
        <w:t>。</w:t>
      </w:r>
    </w:p>
    <w:p w:rsidR="00B93F8C" w:rsidRDefault="00946DD3">
      <w:pPr>
        <w:numPr>
          <w:ilvl w:val="0"/>
          <w:numId w:val="4"/>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9</w:t>
      </w:r>
      <w:r>
        <w:rPr>
          <w:rFonts w:ascii="宋体" w:hAnsi="宋体"/>
          <w:sz w:val="24"/>
          <w:szCs w:val="24"/>
        </w:rPr>
        <w:t>月</w:t>
      </w:r>
      <w:r>
        <w:rPr>
          <w:rFonts w:ascii="宋体" w:hAnsi="宋体" w:hint="eastAsia"/>
          <w:sz w:val="24"/>
          <w:szCs w:val="24"/>
        </w:rPr>
        <w:t>22</w:t>
      </w:r>
    </w:p>
    <w:p w:rsidR="00B93F8C" w:rsidRDefault="00946DD3" w:rsidP="00984757">
      <w:pPr>
        <w:spacing w:line="360" w:lineRule="auto"/>
        <w:ind w:leftChars="-85" w:left="-178"/>
        <w:rPr>
          <w:rFonts w:ascii="宋体" w:hAnsi="宋体"/>
          <w:sz w:val="24"/>
          <w:szCs w:val="24"/>
        </w:rPr>
      </w:pPr>
      <w:r>
        <w:rPr>
          <w:rFonts w:ascii="宋体" w:hAnsi="宋体"/>
          <w:sz w:val="24"/>
          <w:szCs w:val="24"/>
        </w:rPr>
        <w:lastRenderedPageBreak/>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；联系电话：</w:t>
      </w:r>
      <w:r>
        <w:rPr>
          <w:rFonts w:ascii="宋体" w:hAnsi="宋体"/>
          <w:sz w:val="24"/>
          <w:szCs w:val="24"/>
        </w:rPr>
        <w:t>18656211500</w:t>
      </w:r>
      <w:r>
        <w:rPr>
          <w:rFonts w:ascii="宋体" w:hAnsi="宋体"/>
          <w:sz w:val="24"/>
          <w:szCs w:val="24"/>
        </w:rPr>
        <w:t>。</w:t>
      </w:r>
    </w:p>
    <w:p w:rsidR="00B93F8C" w:rsidRDefault="00B93F8C">
      <w:pPr>
        <w:spacing w:line="360" w:lineRule="auto"/>
        <w:ind w:leftChars="-85" w:left="-178"/>
        <w:rPr>
          <w:rFonts w:ascii="宋体" w:hAnsi="宋体"/>
          <w:sz w:val="24"/>
          <w:szCs w:val="24"/>
        </w:rPr>
      </w:pPr>
    </w:p>
    <w:p w:rsidR="00B93F8C" w:rsidRDefault="00946DD3">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B93F8C" w:rsidRDefault="00946DD3">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92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
        <w:gridCol w:w="1380"/>
        <w:gridCol w:w="2376"/>
        <w:gridCol w:w="3720"/>
        <w:gridCol w:w="990"/>
      </w:tblGrid>
      <w:tr w:rsidR="00B93F8C">
        <w:trPr>
          <w:trHeight w:val="792"/>
          <w:jc w:val="center"/>
        </w:trPr>
        <w:tc>
          <w:tcPr>
            <w:tcW w:w="750" w:type="dxa"/>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序号</w:t>
            </w:r>
          </w:p>
        </w:tc>
        <w:tc>
          <w:tcPr>
            <w:tcW w:w="1380" w:type="dxa"/>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内容</w:t>
            </w:r>
          </w:p>
        </w:tc>
        <w:tc>
          <w:tcPr>
            <w:tcW w:w="2376" w:type="dxa"/>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720" w:type="dxa"/>
            <w:tcBorders>
              <w:right w:val="single" w:sz="4" w:space="0" w:color="auto"/>
            </w:tcBorders>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990" w:type="dxa"/>
            <w:tcBorders>
              <w:left w:val="single" w:sz="4" w:space="0" w:color="auto"/>
              <w:bottom w:val="single" w:sz="4" w:space="0" w:color="auto"/>
            </w:tcBorders>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B93F8C">
        <w:trPr>
          <w:trHeight w:val="694"/>
          <w:jc w:val="center"/>
        </w:trPr>
        <w:tc>
          <w:tcPr>
            <w:tcW w:w="750" w:type="dxa"/>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1</w:t>
            </w:r>
          </w:p>
        </w:tc>
        <w:tc>
          <w:tcPr>
            <w:tcW w:w="1380" w:type="dxa"/>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安全</w:t>
            </w:r>
          </w:p>
        </w:tc>
        <w:tc>
          <w:tcPr>
            <w:tcW w:w="2376" w:type="dxa"/>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20" w:type="dxa"/>
            <w:tcBorders>
              <w:right w:val="single" w:sz="4" w:space="0" w:color="auto"/>
            </w:tcBorders>
            <w:vAlign w:val="center"/>
          </w:tcPr>
          <w:p w:rsidR="00B93F8C" w:rsidRDefault="00B93F8C">
            <w:pPr>
              <w:spacing w:line="440" w:lineRule="exact"/>
              <w:jc w:val="center"/>
              <w:rPr>
                <w:rFonts w:ascii="楷体" w:eastAsia="楷体" w:hAnsi="楷体" w:cs="Arial"/>
                <w:sz w:val="24"/>
              </w:rPr>
            </w:pPr>
          </w:p>
        </w:tc>
        <w:tc>
          <w:tcPr>
            <w:tcW w:w="990" w:type="dxa"/>
            <w:tcBorders>
              <w:top w:val="single" w:sz="4" w:space="0" w:color="auto"/>
              <w:left w:val="single" w:sz="4" w:space="0" w:color="auto"/>
            </w:tcBorders>
            <w:vAlign w:val="center"/>
          </w:tcPr>
          <w:p w:rsidR="00B93F8C" w:rsidRDefault="00B93F8C">
            <w:pPr>
              <w:spacing w:line="440" w:lineRule="exact"/>
              <w:jc w:val="center"/>
              <w:rPr>
                <w:rFonts w:ascii="楷体" w:eastAsia="楷体" w:hAnsi="楷体" w:cs="Arial"/>
                <w:sz w:val="24"/>
              </w:rPr>
            </w:pPr>
          </w:p>
        </w:tc>
      </w:tr>
      <w:tr w:rsidR="00B93F8C">
        <w:trPr>
          <w:trHeight w:val="694"/>
          <w:jc w:val="center"/>
        </w:trPr>
        <w:tc>
          <w:tcPr>
            <w:tcW w:w="750" w:type="dxa"/>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2</w:t>
            </w:r>
          </w:p>
        </w:tc>
        <w:tc>
          <w:tcPr>
            <w:tcW w:w="1380" w:type="dxa"/>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质量</w:t>
            </w:r>
          </w:p>
        </w:tc>
        <w:tc>
          <w:tcPr>
            <w:tcW w:w="2376" w:type="dxa"/>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合格</w:t>
            </w:r>
          </w:p>
        </w:tc>
        <w:tc>
          <w:tcPr>
            <w:tcW w:w="3720" w:type="dxa"/>
            <w:tcBorders>
              <w:right w:val="single" w:sz="4" w:space="0" w:color="auto"/>
            </w:tcBorders>
            <w:vAlign w:val="center"/>
          </w:tcPr>
          <w:p w:rsidR="00B93F8C" w:rsidRDefault="00B93F8C">
            <w:pPr>
              <w:spacing w:line="440" w:lineRule="exact"/>
              <w:jc w:val="center"/>
              <w:rPr>
                <w:rFonts w:ascii="楷体" w:eastAsia="楷体" w:hAnsi="楷体" w:cs="Arial"/>
                <w:sz w:val="24"/>
              </w:rPr>
            </w:pPr>
          </w:p>
        </w:tc>
        <w:tc>
          <w:tcPr>
            <w:tcW w:w="990" w:type="dxa"/>
            <w:tcBorders>
              <w:left w:val="single" w:sz="4" w:space="0" w:color="auto"/>
            </w:tcBorders>
            <w:vAlign w:val="center"/>
          </w:tcPr>
          <w:p w:rsidR="00B93F8C" w:rsidRDefault="00B93F8C">
            <w:pPr>
              <w:spacing w:line="440" w:lineRule="exact"/>
              <w:jc w:val="center"/>
              <w:rPr>
                <w:rFonts w:ascii="楷体" w:eastAsia="楷体" w:hAnsi="楷体" w:cs="Arial"/>
                <w:sz w:val="24"/>
              </w:rPr>
            </w:pPr>
          </w:p>
        </w:tc>
      </w:tr>
      <w:tr w:rsidR="00B93F8C">
        <w:trPr>
          <w:trHeight w:val="703"/>
          <w:jc w:val="center"/>
        </w:trPr>
        <w:tc>
          <w:tcPr>
            <w:tcW w:w="750" w:type="dxa"/>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3</w:t>
            </w:r>
          </w:p>
        </w:tc>
        <w:tc>
          <w:tcPr>
            <w:tcW w:w="1380" w:type="dxa"/>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工期</w:t>
            </w:r>
          </w:p>
        </w:tc>
        <w:tc>
          <w:tcPr>
            <w:tcW w:w="2376" w:type="dxa"/>
            <w:vAlign w:val="center"/>
          </w:tcPr>
          <w:p w:rsidR="00B93F8C" w:rsidRDefault="00946DD3">
            <w:pPr>
              <w:spacing w:line="440" w:lineRule="exact"/>
              <w:jc w:val="center"/>
              <w:rPr>
                <w:rFonts w:ascii="楷体" w:eastAsia="楷体" w:hAnsi="楷体" w:cs="Arial"/>
                <w:sz w:val="24"/>
              </w:rPr>
            </w:pPr>
            <w:r>
              <w:rPr>
                <w:rFonts w:ascii="楷体" w:eastAsia="楷体" w:hAnsi="楷体" w:cs="Arial" w:hint="eastAsia"/>
                <w:sz w:val="24"/>
              </w:rPr>
              <w:t>满足建设单位</w:t>
            </w:r>
          </w:p>
          <w:p w:rsidR="00B93F8C" w:rsidRDefault="00946DD3">
            <w:pPr>
              <w:spacing w:line="440" w:lineRule="exact"/>
              <w:jc w:val="center"/>
              <w:rPr>
                <w:rFonts w:ascii="楷体" w:eastAsia="楷体" w:hAnsi="楷体" w:cs="Arial"/>
                <w:sz w:val="24"/>
              </w:rPr>
            </w:pPr>
            <w:r>
              <w:rPr>
                <w:rFonts w:ascii="楷体" w:eastAsia="楷体" w:hAnsi="楷体" w:cs="Arial" w:hint="eastAsia"/>
                <w:sz w:val="24"/>
              </w:rPr>
              <w:t>的工期要求</w:t>
            </w:r>
          </w:p>
        </w:tc>
        <w:tc>
          <w:tcPr>
            <w:tcW w:w="3720" w:type="dxa"/>
            <w:tcBorders>
              <w:right w:val="single" w:sz="4" w:space="0" w:color="auto"/>
            </w:tcBorders>
            <w:vAlign w:val="center"/>
          </w:tcPr>
          <w:p w:rsidR="00B93F8C" w:rsidRDefault="00B93F8C">
            <w:pPr>
              <w:spacing w:line="440" w:lineRule="exact"/>
              <w:jc w:val="center"/>
              <w:rPr>
                <w:rFonts w:ascii="楷体" w:eastAsia="楷体" w:hAnsi="楷体" w:cs="Arial"/>
                <w:sz w:val="24"/>
              </w:rPr>
            </w:pPr>
          </w:p>
        </w:tc>
        <w:tc>
          <w:tcPr>
            <w:tcW w:w="990" w:type="dxa"/>
            <w:tcBorders>
              <w:left w:val="single" w:sz="4" w:space="0" w:color="auto"/>
            </w:tcBorders>
            <w:vAlign w:val="center"/>
          </w:tcPr>
          <w:p w:rsidR="00B93F8C" w:rsidRDefault="00B93F8C">
            <w:pPr>
              <w:spacing w:line="440" w:lineRule="exact"/>
              <w:jc w:val="center"/>
              <w:rPr>
                <w:rFonts w:ascii="楷体" w:eastAsia="楷体" w:hAnsi="楷体" w:cs="Arial"/>
                <w:sz w:val="24"/>
              </w:rPr>
            </w:pPr>
          </w:p>
        </w:tc>
      </w:tr>
    </w:tbl>
    <w:p w:rsidR="00B93F8C" w:rsidRDefault="00946DD3">
      <w:pPr>
        <w:spacing w:line="440" w:lineRule="exact"/>
        <w:rPr>
          <w:rFonts w:ascii="楷体" w:eastAsia="楷体" w:hAnsi="楷体" w:cs="Arial"/>
          <w:sz w:val="24"/>
        </w:rPr>
      </w:pPr>
      <w:r>
        <w:rPr>
          <w:rFonts w:ascii="楷体" w:eastAsia="楷体" w:hAnsi="楷体" w:cs="Arial" w:hint="eastAsia"/>
          <w:sz w:val="24"/>
        </w:rPr>
        <w:t>说明：</w:t>
      </w:r>
    </w:p>
    <w:p w:rsidR="00B93F8C" w:rsidRDefault="00946DD3">
      <w:pPr>
        <w:pStyle w:val="af3"/>
        <w:numPr>
          <w:ilvl w:val="0"/>
          <w:numId w:val="5"/>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事业部将根据工程的需要，编制网络工期计划下发至中标人，并与中标人签订节点工期承诺责任书，延误工期则按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B93F8C" w:rsidRDefault="00946DD3">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B93F8C" w:rsidRDefault="00B93F8C">
      <w:pPr>
        <w:spacing w:line="440" w:lineRule="exact"/>
        <w:rPr>
          <w:rFonts w:ascii="宋体" w:hAnsi="宋体" w:cs="Arial"/>
          <w:sz w:val="24"/>
        </w:rPr>
      </w:pPr>
    </w:p>
    <w:p w:rsidR="00B93F8C" w:rsidRDefault="00B93F8C">
      <w:pPr>
        <w:spacing w:line="440" w:lineRule="exact"/>
        <w:rPr>
          <w:rFonts w:ascii="宋体" w:hAnsi="宋体" w:cs="Arial"/>
          <w:sz w:val="24"/>
        </w:rPr>
      </w:pPr>
    </w:p>
    <w:p w:rsidR="00B93F8C" w:rsidRDefault="00B93F8C">
      <w:pPr>
        <w:spacing w:line="440" w:lineRule="exact"/>
        <w:rPr>
          <w:rFonts w:ascii="宋体" w:hAnsi="宋体" w:cs="Arial"/>
          <w:sz w:val="24"/>
        </w:rPr>
      </w:pPr>
    </w:p>
    <w:p w:rsidR="00B93F8C" w:rsidRDefault="00B93F8C">
      <w:pPr>
        <w:spacing w:line="440" w:lineRule="exact"/>
        <w:rPr>
          <w:rFonts w:ascii="宋体" w:hAnsi="宋体" w:cs="Arial"/>
          <w:sz w:val="24"/>
        </w:rPr>
      </w:pPr>
    </w:p>
    <w:p w:rsidR="00B93F8C" w:rsidRDefault="00946DD3">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B93F8C" w:rsidRDefault="00946DD3">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93F8C" w:rsidRDefault="00946DD3">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B93F8C" w:rsidRDefault="00B93F8C">
      <w:pPr>
        <w:spacing w:line="360" w:lineRule="exact"/>
        <w:rPr>
          <w:rFonts w:ascii="宋体" w:hAnsi="宋体" w:cs="宋体"/>
          <w:color w:val="000000"/>
          <w:kern w:val="1"/>
          <w:sz w:val="24"/>
          <w:szCs w:val="24"/>
          <w:u w:val="single"/>
        </w:rPr>
      </w:pPr>
    </w:p>
    <w:p w:rsidR="00B93F8C" w:rsidRDefault="00946DD3">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B93F8C" w:rsidRDefault="00B93F8C">
      <w:pPr>
        <w:spacing w:line="540" w:lineRule="exact"/>
        <w:jc w:val="left"/>
        <w:rPr>
          <w:rFonts w:ascii="宋体" w:hAnsi="宋体" w:cs="宋体"/>
          <w:sz w:val="28"/>
          <w:szCs w:val="28"/>
        </w:rPr>
      </w:pPr>
    </w:p>
    <w:p w:rsidR="00B93F8C" w:rsidRDefault="00B93F8C">
      <w:pPr>
        <w:spacing w:line="540" w:lineRule="exact"/>
        <w:jc w:val="left"/>
        <w:rPr>
          <w:rFonts w:ascii="宋体" w:hAnsi="宋体" w:cs="宋体"/>
          <w:sz w:val="28"/>
          <w:szCs w:val="28"/>
        </w:rPr>
      </w:pPr>
    </w:p>
    <w:p w:rsidR="00B93F8C" w:rsidRDefault="00B93F8C">
      <w:pPr>
        <w:spacing w:line="540" w:lineRule="exact"/>
        <w:jc w:val="left"/>
        <w:rPr>
          <w:rFonts w:ascii="宋体" w:hAnsi="宋体" w:cs="宋体"/>
          <w:sz w:val="28"/>
          <w:szCs w:val="28"/>
        </w:rPr>
      </w:pPr>
    </w:p>
    <w:p w:rsidR="00B93F8C" w:rsidRDefault="00B93F8C">
      <w:pPr>
        <w:spacing w:line="540" w:lineRule="exact"/>
        <w:jc w:val="left"/>
        <w:rPr>
          <w:rFonts w:ascii="宋体" w:hAnsi="宋体" w:cs="宋体"/>
          <w:sz w:val="28"/>
          <w:szCs w:val="28"/>
        </w:rPr>
      </w:pPr>
    </w:p>
    <w:p w:rsidR="00B93F8C" w:rsidRDefault="00946DD3">
      <w:pPr>
        <w:spacing w:line="540" w:lineRule="exact"/>
        <w:jc w:val="left"/>
        <w:rPr>
          <w:rFonts w:ascii="宋体" w:hAnsi="宋体" w:cs="Arial"/>
          <w:sz w:val="24"/>
        </w:rPr>
      </w:pPr>
      <w:r>
        <w:rPr>
          <w:rFonts w:ascii="宋体" w:hAnsi="宋体" w:cs="Arial" w:hint="eastAsia"/>
          <w:bCs/>
          <w:sz w:val="28"/>
          <w:szCs w:val="28"/>
        </w:rPr>
        <w:t>附表二：</w:t>
      </w:r>
      <w:r>
        <w:rPr>
          <w:rFonts w:ascii="宋体" w:hAnsi="宋体" w:cs="Arial" w:hint="eastAsia"/>
          <w:bCs/>
          <w:sz w:val="28"/>
          <w:szCs w:val="28"/>
        </w:rPr>
        <w:t xml:space="preserve">                </w:t>
      </w:r>
      <w:r>
        <w:rPr>
          <w:rFonts w:ascii="微软雅黑" w:eastAsia="微软雅黑" w:hAnsi="微软雅黑" w:cs="微软雅黑" w:hint="eastAsia"/>
          <w:sz w:val="28"/>
          <w:szCs w:val="28"/>
        </w:rPr>
        <w:t>劳务分包协议承诺函</w:t>
      </w:r>
    </w:p>
    <w:p w:rsidR="00B93F8C" w:rsidRDefault="00946DD3">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B93F8C" w:rsidRDefault="00946DD3">
      <w:pPr>
        <w:spacing w:line="440" w:lineRule="exact"/>
        <w:ind w:firstLineChars="200" w:firstLine="480"/>
        <w:rPr>
          <w:rFonts w:ascii="宋体" w:hAnsi="宋体" w:cs="宋体"/>
          <w:sz w:val="24"/>
        </w:rPr>
      </w:pPr>
      <w:r>
        <w:rPr>
          <w:rFonts w:ascii="宋体" w:hAnsi="宋体" w:cs="宋体" w:hint="eastAsia"/>
          <w:sz w:val="24"/>
        </w:rPr>
        <w:t>根据你方招标项目</w:t>
      </w:r>
      <w:proofErr w:type="gramStart"/>
      <w:r>
        <w:rPr>
          <w:rFonts w:hint="eastAsia"/>
          <w:b/>
          <w:sz w:val="24"/>
          <w:szCs w:val="24"/>
          <w:u w:val="single"/>
        </w:rPr>
        <w:t>中科铜都</w:t>
      </w:r>
      <w:proofErr w:type="gramEnd"/>
      <w:r>
        <w:rPr>
          <w:rFonts w:hint="eastAsia"/>
          <w:b/>
          <w:sz w:val="24"/>
          <w:szCs w:val="24"/>
          <w:u w:val="single"/>
        </w:rPr>
        <w:t>搬迁总图及零星土建工程</w:t>
      </w:r>
      <w:r>
        <w:rPr>
          <w:rFonts w:ascii="宋体" w:hAnsi="宋体" w:cs="宋体" w:hint="eastAsia"/>
          <w:sz w:val="24"/>
        </w:rPr>
        <w:t>的招标文件，一旦我方（乙方）中标同意劳务分包合同中的所有条款，部分主要条款列举如下：</w:t>
      </w:r>
    </w:p>
    <w:p w:rsidR="00B93F8C" w:rsidRDefault="00946DD3">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B93F8C" w:rsidRDefault="00946DD3">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B93F8C" w:rsidRDefault="00946DD3">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B93F8C" w:rsidRDefault="00946DD3">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B93F8C" w:rsidRDefault="00946DD3">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B93F8C" w:rsidRDefault="00946DD3">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B93F8C" w:rsidRDefault="00946DD3">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B93F8C" w:rsidRDefault="00946DD3">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B93F8C" w:rsidRDefault="00946DD3">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93F8C" w:rsidRDefault="00946DD3">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B93F8C" w:rsidRDefault="00B93F8C">
      <w:pPr>
        <w:spacing w:line="360" w:lineRule="exact"/>
        <w:ind w:firstLineChars="1150" w:firstLine="2760"/>
        <w:jc w:val="center"/>
        <w:rPr>
          <w:rFonts w:ascii="宋体" w:hAnsi="宋体" w:cs="宋体"/>
          <w:color w:val="000000"/>
          <w:kern w:val="1"/>
          <w:sz w:val="24"/>
          <w:szCs w:val="24"/>
        </w:rPr>
      </w:pPr>
    </w:p>
    <w:p w:rsidR="00B93F8C" w:rsidRDefault="00946DD3">
      <w:pPr>
        <w:spacing w:line="360" w:lineRule="exact"/>
        <w:ind w:firstLineChars="1150" w:firstLine="2760"/>
        <w:jc w:val="center"/>
        <w:rPr>
          <w:rFonts w:ascii="宋体" w:hAnsi="宋体" w:cs="宋体"/>
          <w:color w:val="000000"/>
          <w:kern w:val="1"/>
          <w:sz w:val="24"/>
          <w:szCs w:val="24"/>
        </w:rPr>
        <w:sectPr w:rsidR="00B93F8C">
          <w:headerReference w:type="default" r:id="rId10"/>
          <w:footerReference w:type="default" r:id="rId11"/>
          <w:pgSz w:w="11906" w:h="16838"/>
          <w:pgMar w:top="1440" w:right="1230" w:bottom="1440" w:left="1225"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B93F8C" w:rsidRDefault="00946DD3">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proofErr w:type="gramStart"/>
      <w:r>
        <w:rPr>
          <w:rFonts w:ascii="微软雅黑" w:eastAsia="微软雅黑" w:hAnsi="微软雅黑" w:cs="微软雅黑" w:hint="eastAsia"/>
          <w:sz w:val="28"/>
          <w:szCs w:val="28"/>
        </w:rPr>
        <w:t>中科铜都</w:t>
      </w:r>
      <w:proofErr w:type="gramEnd"/>
      <w:r>
        <w:rPr>
          <w:rFonts w:ascii="微软雅黑" w:eastAsia="微软雅黑" w:hAnsi="微软雅黑" w:cs="微软雅黑" w:hint="eastAsia"/>
          <w:sz w:val="28"/>
          <w:szCs w:val="28"/>
        </w:rPr>
        <w:t>搬迁总图及零</w:t>
      </w:r>
      <w:r>
        <w:rPr>
          <w:rFonts w:ascii="微软雅黑" w:eastAsia="微软雅黑" w:hAnsi="微软雅黑" w:cs="微软雅黑" w:hint="eastAsia"/>
          <w:sz w:val="28"/>
          <w:szCs w:val="28"/>
        </w:rPr>
        <w:t>星土建工程</w:t>
      </w:r>
      <w:r>
        <w:rPr>
          <w:rFonts w:ascii="微软雅黑" w:eastAsia="微软雅黑" w:hAnsi="微软雅黑" w:cs="微软雅黑" w:hint="eastAsia"/>
          <w:sz w:val="28"/>
          <w:szCs w:val="28"/>
        </w:rPr>
        <w:t>劳务报价表</w:t>
      </w:r>
    </w:p>
    <w:tbl>
      <w:tblPr>
        <w:tblW w:w="13692" w:type="dxa"/>
        <w:tblInd w:w="96" w:type="dxa"/>
        <w:tblLook w:val="04A0" w:firstRow="1" w:lastRow="0" w:firstColumn="1" w:lastColumn="0" w:noHBand="0" w:noVBand="1"/>
      </w:tblPr>
      <w:tblGrid>
        <w:gridCol w:w="624"/>
        <w:gridCol w:w="3684"/>
        <w:gridCol w:w="739"/>
        <w:gridCol w:w="492"/>
        <w:gridCol w:w="876"/>
        <w:gridCol w:w="1176"/>
        <w:gridCol w:w="912"/>
        <w:gridCol w:w="1421"/>
        <w:gridCol w:w="3768"/>
      </w:tblGrid>
      <w:tr w:rsidR="00B93F8C">
        <w:trPr>
          <w:trHeight w:val="72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20"/>
              </w:rPr>
            </w:pPr>
            <w:r>
              <w:rPr>
                <w:rFonts w:ascii="宋体" w:hAnsi="宋体" w:cs="宋体" w:hint="eastAsia"/>
                <w:color w:val="000000"/>
                <w:kern w:val="0"/>
                <w:sz w:val="20"/>
                <w:lang w:bidi="ar"/>
              </w:rPr>
              <w:t>最高限价</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Style w:val="font11"/>
                <w:rFonts w:hint="default"/>
                <w:lang w:bidi="ar"/>
              </w:rPr>
              <w:t xml:space="preserve"> </w:t>
            </w:r>
            <w:r>
              <w:rPr>
                <w:rStyle w:val="font11"/>
                <w:rFonts w:hint="default"/>
                <w:lang w:bidi="ar"/>
              </w:rPr>
              <w:t>注</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人工清底</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864</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3024.00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20cm</w:t>
            </w:r>
            <w:r>
              <w:rPr>
                <w:rFonts w:ascii="宋体" w:hAnsi="宋体" w:cs="宋体" w:hint="eastAsia"/>
                <w:color w:val="000000"/>
                <w:kern w:val="0"/>
                <w:sz w:val="18"/>
                <w:szCs w:val="18"/>
                <w:lang w:bidi="ar"/>
              </w:rPr>
              <w:t>以内土方人工开挖、清理，运输至基坑、基槽上，按基础垫层底面积计算</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原土打夯，地面、坡道、门厅台阶等</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252</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756.00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420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6930.00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垫层、独立基础、条形基础、设备基础、基础梁等混凝土浇筑、收光、养护</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各类基础垫层、地面垫层</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78</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1287.00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后浇带</w:t>
            </w:r>
            <w:proofErr w:type="gramEnd"/>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24</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396.00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砖基础、管</w:t>
            </w:r>
            <w:proofErr w:type="gramStart"/>
            <w:r>
              <w:rPr>
                <w:rFonts w:ascii="宋体" w:hAnsi="宋体" w:cs="宋体" w:hint="eastAsia"/>
                <w:color w:val="000000"/>
                <w:kern w:val="0"/>
                <w:sz w:val="18"/>
                <w:szCs w:val="18"/>
                <w:lang w:bidi="ar"/>
              </w:rPr>
              <w:t>沟保护</w:t>
            </w:r>
            <w:proofErr w:type="gramEnd"/>
            <w:r>
              <w:rPr>
                <w:rFonts w:ascii="宋体" w:hAnsi="宋体" w:cs="宋体" w:hint="eastAsia"/>
                <w:color w:val="000000"/>
                <w:kern w:val="0"/>
                <w:sz w:val="18"/>
                <w:szCs w:val="18"/>
                <w:lang w:bidi="ar"/>
              </w:rPr>
              <w:t>墙砌筑（标准砖）</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696</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168.00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116928.00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严格按规范施工，报价包含按规范施工的所有人工费及辅材费用。</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墙体抹灰一遍</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1020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12240.00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墙体抹灰二遍</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1020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15300.00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混凝土浇筑、收光、养护</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框架柱梁板、屋面梁板、烟道、池壁、墙板电梯井墙、直形墙、直形楼梯</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180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6300.00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混凝土浇筑、收光、现浇面薄膜覆盖养护；薄膜班组自购</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圈梁、过梁、构造柱等二次结构</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48</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8640.00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混凝土浇筑、收光、养护，材料水平及垂直运输</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沟壁、池壁一般抹灰</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1440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19440.00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水泥砂浆主厂房楼梯面</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480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39.00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18720.00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13</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白色瓷砖面层，</w:t>
            </w:r>
            <w:r>
              <w:rPr>
                <w:rFonts w:ascii="宋体" w:hAnsi="宋体" w:cs="宋体" w:hint="eastAsia"/>
                <w:color w:val="000000"/>
                <w:kern w:val="0"/>
                <w:sz w:val="18"/>
                <w:szCs w:val="18"/>
                <w:lang w:bidi="ar"/>
              </w:rPr>
              <w:t>10mm</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1:1</w:t>
            </w:r>
            <w:r>
              <w:rPr>
                <w:rFonts w:ascii="宋体" w:hAnsi="宋体" w:cs="宋体" w:hint="eastAsia"/>
                <w:color w:val="000000"/>
                <w:kern w:val="0"/>
                <w:sz w:val="18"/>
                <w:szCs w:val="18"/>
                <w:lang w:bidi="ar"/>
              </w:rPr>
              <w:t>水泥砂浆粘贴</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444</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15540.00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以内（含φ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，含砌体、板缝、</w:t>
            </w:r>
            <w:proofErr w:type="gramStart"/>
            <w:r>
              <w:rPr>
                <w:rFonts w:ascii="宋体" w:hAnsi="宋体" w:cs="宋体" w:hint="eastAsia"/>
                <w:color w:val="000000"/>
                <w:kern w:val="0"/>
                <w:sz w:val="18"/>
                <w:szCs w:val="18"/>
                <w:lang w:bidi="ar"/>
              </w:rPr>
              <w:t>桩顶填芯</w:t>
            </w:r>
            <w:proofErr w:type="gramEnd"/>
            <w:r>
              <w:rPr>
                <w:rFonts w:ascii="宋体" w:hAnsi="宋体" w:cs="宋体" w:hint="eastAsia"/>
                <w:color w:val="000000"/>
                <w:kern w:val="0"/>
                <w:sz w:val="18"/>
                <w:szCs w:val="18"/>
                <w:lang w:bidi="ar"/>
              </w:rPr>
              <w:t>等含小料加工）</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48</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990.00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47520.00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米，扎丝、焊条等辅材中标人自理，垂直运输项目部提供</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以外</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410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307500.00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地面及水池钢筋制作安装</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252</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163800.00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预埋螺栓安装</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120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根</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27.00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3240.00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放位定位，预埋螺栓，含焊条、氧乙炔等辅材</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钢筋焊接头</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120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个</w:t>
            </w:r>
            <w:proofErr w:type="gramEnd"/>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5.30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636.00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搭接焊、</w:t>
            </w:r>
            <w:proofErr w:type="gramStart"/>
            <w:r>
              <w:rPr>
                <w:rFonts w:ascii="宋体" w:hAnsi="宋体" w:cs="宋体" w:hint="eastAsia"/>
                <w:color w:val="000000"/>
                <w:kern w:val="0"/>
                <w:sz w:val="18"/>
                <w:szCs w:val="18"/>
                <w:lang w:bidi="ar"/>
              </w:rPr>
              <w:t>电渣压力</w:t>
            </w:r>
            <w:proofErr w:type="gramEnd"/>
            <w:r>
              <w:rPr>
                <w:rFonts w:ascii="宋体" w:hAnsi="宋体" w:cs="宋体" w:hint="eastAsia"/>
                <w:color w:val="000000"/>
                <w:kern w:val="0"/>
                <w:sz w:val="18"/>
                <w:szCs w:val="18"/>
                <w:lang w:bidi="ar"/>
              </w:rPr>
              <w:t>焊接头，钢筋运输</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变形缝</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止水带制安</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120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1800.00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400*3</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304</w:t>
            </w:r>
            <w:r>
              <w:rPr>
                <w:rFonts w:ascii="宋体" w:hAnsi="宋体" w:cs="宋体" w:hint="eastAsia"/>
                <w:color w:val="000000"/>
                <w:kern w:val="0"/>
                <w:sz w:val="18"/>
                <w:szCs w:val="18"/>
                <w:lang w:bidi="ar"/>
              </w:rPr>
              <w:t>不锈钢板</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基础及垫层</w:t>
            </w:r>
            <w:proofErr w:type="gramStart"/>
            <w:r>
              <w:rPr>
                <w:rFonts w:ascii="宋体" w:hAnsi="宋体" w:cs="宋体" w:hint="eastAsia"/>
                <w:color w:val="000000"/>
                <w:kern w:val="0"/>
                <w:sz w:val="18"/>
                <w:szCs w:val="18"/>
                <w:lang w:bidi="ar"/>
              </w:rPr>
              <w:t>模板安拆</w:t>
            </w:r>
            <w:proofErr w:type="gramEnd"/>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216</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15120.00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池体</w:t>
            </w:r>
            <w:proofErr w:type="gramStart"/>
            <w:r>
              <w:rPr>
                <w:rFonts w:ascii="宋体" w:hAnsi="宋体" w:cs="宋体" w:hint="eastAsia"/>
                <w:color w:val="000000"/>
                <w:kern w:val="0"/>
                <w:sz w:val="18"/>
                <w:szCs w:val="18"/>
                <w:lang w:bidi="ar"/>
              </w:rPr>
              <w:t>模板安拆</w:t>
            </w:r>
            <w:proofErr w:type="gramEnd"/>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1440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108000.00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除基础、池体外所有混凝土结构</w:t>
            </w:r>
            <w:proofErr w:type="gramStart"/>
            <w:r>
              <w:rPr>
                <w:rFonts w:ascii="宋体" w:hAnsi="宋体" w:cs="宋体" w:hint="eastAsia"/>
                <w:color w:val="000000"/>
                <w:kern w:val="0"/>
                <w:sz w:val="18"/>
                <w:szCs w:val="18"/>
                <w:lang w:bidi="ar"/>
              </w:rPr>
              <w:t>模板安拆</w:t>
            </w:r>
            <w:proofErr w:type="gramEnd"/>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336</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26880.00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异形构件及二次结构模板安拆除</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144</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12960.00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土工布铺设</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864</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432.00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高密度聚乙烯</w:t>
            </w:r>
            <w:r>
              <w:rPr>
                <w:rFonts w:ascii="宋体" w:hAnsi="宋体" w:cs="宋体" w:hint="eastAsia"/>
                <w:color w:val="000000"/>
                <w:kern w:val="0"/>
                <w:sz w:val="18"/>
                <w:szCs w:val="18"/>
                <w:lang w:bidi="ar"/>
              </w:rPr>
              <w:t>(HDPE)</w:t>
            </w:r>
            <w:r>
              <w:rPr>
                <w:rFonts w:ascii="宋体" w:hAnsi="宋体" w:cs="宋体" w:hint="eastAsia"/>
                <w:color w:val="000000"/>
                <w:kern w:val="0"/>
                <w:sz w:val="18"/>
                <w:szCs w:val="18"/>
                <w:lang w:bidi="ar"/>
              </w:rPr>
              <w:t>膜焊接铺设</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864</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1900.80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后浇带出</w:t>
            </w:r>
            <w:r>
              <w:rPr>
                <w:rFonts w:ascii="宋体" w:hAnsi="宋体" w:cs="宋体" w:hint="eastAsia"/>
                <w:color w:val="000000"/>
                <w:kern w:val="0"/>
                <w:sz w:val="18"/>
                <w:szCs w:val="18"/>
                <w:lang w:bidi="ar"/>
              </w:rPr>
              <w:t>4.0</w:t>
            </w:r>
            <w:r>
              <w:rPr>
                <w:rFonts w:ascii="宋体" w:hAnsi="宋体" w:cs="宋体" w:hint="eastAsia"/>
                <w:color w:val="000000"/>
                <w:kern w:val="0"/>
                <w:sz w:val="18"/>
                <w:szCs w:val="18"/>
                <w:lang w:bidi="ar"/>
              </w:rPr>
              <w:t>厚</w:t>
            </w:r>
            <w:proofErr w:type="gramStart"/>
            <w:r>
              <w:rPr>
                <w:rFonts w:ascii="宋体" w:hAnsi="宋体" w:cs="宋体" w:hint="eastAsia"/>
                <w:color w:val="000000"/>
                <w:kern w:val="0"/>
                <w:sz w:val="18"/>
                <w:szCs w:val="18"/>
                <w:lang w:bidi="ar"/>
              </w:rPr>
              <w:t>卷材冷贴防水</w:t>
            </w:r>
            <w:proofErr w:type="gramEnd"/>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252</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2520.00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内墙乳胶漆二遍</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672</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8064.00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28</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乳胶漆</w:t>
            </w:r>
            <w:proofErr w:type="gramStart"/>
            <w:r>
              <w:rPr>
                <w:rFonts w:ascii="宋体" w:hAnsi="宋体" w:cs="宋体" w:hint="eastAsia"/>
                <w:color w:val="000000"/>
                <w:kern w:val="0"/>
                <w:sz w:val="18"/>
                <w:szCs w:val="18"/>
                <w:lang w:bidi="ar"/>
              </w:rPr>
              <w:t>一</w:t>
            </w:r>
            <w:proofErr w:type="gramEnd"/>
            <w:r>
              <w:rPr>
                <w:rFonts w:ascii="宋体" w:hAnsi="宋体" w:cs="宋体" w:hint="eastAsia"/>
                <w:color w:val="000000"/>
                <w:kern w:val="0"/>
                <w:sz w:val="18"/>
                <w:szCs w:val="18"/>
                <w:lang w:bidi="ar"/>
              </w:rPr>
              <w:t>底二面</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540</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8640.00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白色合成树脂乳胶涂料</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144</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1152.00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含腻子施工</w:t>
            </w: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120mm</w:t>
            </w:r>
            <w:r>
              <w:rPr>
                <w:rFonts w:ascii="宋体" w:hAnsi="宋体" w:cs="宋体" w:hint="eastAsia"/>
                <w:color w:val="000000"/>
                <w:kern w:val="0"/>
                <w:sz w:val="18"/>
                <w:szCs w:val="18"/>
                <w:lang w:bidi="ar"/>
              </w:rPr>
              <w:t>高踢脚</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厚防滑地砖</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396</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1663.20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120mm</w:t>
            </w:r>
            <w:r>
              <w:rPr>
                <w:rFonts w:ascii="宋体" w:hAnsi="宋体" w:cs="宋体" w:hint="eastAsia"/>
                <w:color w:val="000000"/>
                <w:kern w:val="0"/>
                <w:sz w:val="18"/>
                <w:szCs w:val="18"/>
                <w:lang w:bidi="ar"/>
              </w:rPr>
              <w:t>高踢脚，</w:t>
            </w:r>
            <w:r>
              <w:rPr>
                <w:rFonts w:ascii="宋体" w:hAnsi="宋体" w:cs="宋体" w:hint="eastAsia"/>
                <w:color w:val="000000"/>
                <w:kern w:val="0"/>
                <w:sz w:val="18"/>
                <w:szCs w:val="18"/>
                <w:lang w:bidi="ar"/>
              </w:rPr>
              <w:t>8</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水泥砂浆打底，</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水泥砂浆抹面</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 w:val="18"/>
                <w:szCs w:val="24"/>
              </w:rPr>
              <w:t>252</w:t>
            </w: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8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 </w:t>
            </w:r>
          </w:p>
        </w:tc>
        <w:tc>
          <w:tcPr>
            <w:tcW w:w="11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right"/>
              <w:rPr>
                <w:rFonts w:ascii="宋体" w:hAnsi="宋体"/>
                <w:color w:val="000000"/>
                <w:sz w:val="18"/>
                <w:szCs w:val="24"/>
              </w:rPr>
            </w:pPr>
            <w:r>
              <w:rPr>
                <w:rFonts w:ascii="宋体" w:hAnsi="宋体" w:hint="eastAsia"/>
                <w:color w:val="000000"/>
                <w:sz w:val="18"/>
                <w:szCs w:val="24"/>
              </w:rPr>
              <w:t xml:space="preserve">1638.00 </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r w:rsidR="00B93F8C">
        <w:trPr>
          <w:trHeight w:val="560"/>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计</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olor w:val="000000"/>
                <w:sz w:val="18"/>
                <w:szCs w:val="24"/>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widowControl/>
              <w:jc w:val="center"/>
              <w:textAlignment w:val="center"/>
              <w:rPr>
                <w:rFonts w:ascii="宋体" w:hAnsi="宋体" w:cs="宋体"/>
                <w:color w:val="000000"/>
                <w:sz w:val="18"/>
                <w:szCs w:val="18"/>
              </w:rPr>
            </w:pPr>
          </w:p>
        </w:tc>
        <w:tc>
          <w:tcPr>
            <w:tcW w:w="20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946DD3">
            <w:pPr>
              <w:jc w:val="center"/>
              <w:rPr>
                <w:rFonts w:ascii="宋体" w:hAnsi="宋体"/>
                <w:color w:val="000000"/>
                <w:sz w:val="18"/>
                <w:szCs w:val="24"/>
              </w:rPr>
            </w:pPr>
            <w:r>
              <w:rPr>
                <w:rFonts w:ascii="宋体" w:hAnsi="宋体" w:hint="eastAsia"/>
                <w:color w:val="000000"/>
                <w:szCs w:val="21"/>
              </w:rPr>
              <w:t>938967.00</w:t>
            </w:r>
          </w:p>
        </w:tc>
        <w:tc>
          <w:tcPr>
            <w:tcW w:w="9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center"/>
              <w:rPr>
                <w:rFonts w:ascii="宋体" w:hAnsi="宋体" w:cs="宋体"/>
                <w:color w:val="000000"/>
                <w:sz w:val="18"/>
                <w:szCs w:val="18"/>
              </w:rPr>
            </w:pPr>
          </w:p>
        </w:tc>
        <w:tc>
          <w:tcPr>
            <w:tcW w:w="3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93F8C" w:rsidRDefault="00B93F8C">
            <w:pPr>
              <w:jc w:val="left"/>
              <w:rPr>
                <w:rFonts w:ascii="宋体" w:hAnsi="宋体" w:cs="宋体"/>
                <w:color w:val="000000"/>
                <w:sz w:val="18"/>
                <w:szCs w:val="18"/>
              </w:rPr>
            </w:pPr>
          </w:p>
        </w:tc>
      </w:tr>
    </w:tbl>
    <w:p w:rsidR="00B93F8C" w:rsidRDefault="00946DD3">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B93F8C" w:rsidRDefault="00946DD3">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B93F8C" w:rsidRDefault="00946DD3">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w:t>
      </w:r>
      <w:r>
        <w:rPr>
          <w:rFonts w:ascii="宋体" w:hAnsi="宋体" w:hint="eastAsia"/>
          <w:sz w:val="21"/>
          <w:szCs w:val="21"/>
        </w:rPr>
        <w:t>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B93F8C" w:rsidRDefault="00946DD3">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B93F8C" w:rsidRDefault="00946DD3">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B93F8C" w:rsidRDefault="00946DD3">
      <w:pPr>
        <w:pStyle w:val="WPSPlain"/>
        <w:spacing w:line="440" w:lineRule="exact"/>
        <w:ind w:firstLineChars="100" w:firstLine="210"/>
        <w:rPr>
          <w:rFonts w:ascii="宋体" w:hAnsi="宋体" w:cs="宋体"/>
          <w:sz w:val="21"/>
          <w:szCs w:val="21"/>
        </w:rPr>
      </w:pPr>
      <w:r>
        <w:rPr>
          <w:rFonts w:ascii="宋体" w:hAnsi="宋体" w:hint="eastAsia"/>
          <w:sz w:val="21"/>
          <w:szCs w:val="21"/>
        </w:rPr>
        <w:t>7</w:t>
      </w:r>
      <w:r>
        <w:rPr>
          <w:rFonts w:ascii="宋体" w:hAnsi="宋体" w:hint="eastAsia"/>
          <w:sz w:val="21"/>
          <w:szCs w:val="21"/>
        </w:rPr>
        <w:t>、本工程付款均需提供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税额自理。</w:t>
      </w:r>
    </w:p>
    <w:p w:rsidR="00B93F8C" w:rsidRDefault="00946DD3">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B93F8C" w:rsidRDefault="00946DD3">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B93F8C" w:rsidRDefault="00946DD3">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B93F8C" w:rsidRDefault="00B93F8C">
      <w:pPr>
        <w:ind w:firstLineChars="1150" w:firstLine="2760"/>
        <w:jc w:val="center"/>
        <w:rPr>
          <w:sz w:val="24"/>
          <w:szCs w:val="24"/>
          <w:u w:val="single"/>
        </w:rPr>
      </w:pPr>
    </w:p>
    <w:sectPr w:rsidR="00B93F8C">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DD3" w:rsidRDefault="00946DD3">
      <w:r>
        <w:separator/>
      </w:r>
    </w:p>
  </w:endnote>
  <w:endnote w:type="continuationSeparator" w:id="0">
    <w:p w:rsidR="00946DD3" w:rsidRDefault="00946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F8C" w:rsidRDefault="00946DD3">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984757">
      <w:rPr>
        <w:noProof/>
        <w:kern w:val="0"/>
        <w:szCs w:val="21"/>
      </w:rPr>
      <w:t>9</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984757">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DD3" w:rsidRDefault="00946DD3">
      <w:r>
        <w:separator/>
      </w:r>
    </w:p>
  </w:footnote>
  <w:footnote w:type="continuationSeparator" w:id="0">
    <w:p w:rsidR="00946DD3" w:rsidRDefault="00946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F8C" w:rsidRDefault="00946DD3">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B4C409"/>
    <w:multiLevelType w:val="singleLevel"/>
    <w:tmpl w:val="CCB4C409"/>
    <w:lvl w:ilvl="0">
      <w:start w:val="2"/>
      <w:numFmt w:val="decimal"/>
      <w:suff w:val="nothing"/>
      <w:lvlText w:val="%1、"/>
      <w:lvlJc w:val="left"/>
    </w:lvl>
  </w:abstractNum>
  <w:abstractNum w:abstractNumId="1">
    <w:nsid w:val="D6DC556B"/>
    <w:multiLevelType w:val="singleLevel"/>
    <w:tmpl w:val="D6DC556B"/>
    <w:lvl w:ilvl="0">
      <w:start w:val="4"/>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3DA5"/>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475C1"/>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028BF"/>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28B6"/>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B0B5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240A7"/>
    <w:rsid w:val="0093158B"/>
    <w:rsid w:val="00933E45"/>
    <w:rsid w:val="0093522D"/>
    <w:rsid w:val="00946DD3"/>
    <w:rsid w:val="0095090E"/>
    <w:rsid w:val="00966F40"/>
    <w:rsid w:val="0096759E"/>
    <w:rsid w:val="00976920"/>
    <w:rsid w:val="00981018"/>
    <w:rsid w:val="00984757"/>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3F8C"/>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01649"/>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09080C"/>
    <w:rsid w:val="011A5A44"/>
    <w:rsid w:val="01CA49D4"/>
    <w:rsid w:val="03EA08FB"/>
    <w:rsid w:val="04662D5A"/>
    <w:rsid w:val="046B0553"/>
    <w:rsid w:val="04B15202"/>
    <w:rsid w:val="04C402AA"/>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306D3E"/>
    <w:rsid w:val="18EF24DF"/>
    <w:rsid w:val="190C296C"/>
    <w:rsid w:val="196E113D"/>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45F1A"/>
    <w:rsid w:val="25FE347D"/>
    <w:rsid w:val="26855838"/>
    <w:rsid w:val="27631CBD"/>
    <w:rsid w:val="2778120D"/>
    <w:rsid w:val="280A6FC8"/>
    <w:rsid w:val="296717AE"/>
    <w:rsid w:val="2A516249"/>
    <w:rsid w:val="2B1755DB"/>
    <w:rsid w:val="2B396F2E"/>
    <w:rsid w:val="2B582C1B"/>
    <w:rsid w:val="2BDA6511"/>
    <w:rsid w:val="2BF05A44"/>
    <w:rsid w:val="2E052AAA"/>
    <w:rsid w:val="2F376384"/>
    <w:rsid w:val="2F933EE6"/>
    <w:rsid w:val="2F9B223B"/>
    <w:rsid w:val="2FB00845"/>
    <w:rsid w:val="30BD0281"/>
    <w:rsid w:val="30C158B3"/>
    <w:rsid w:val="31182AB2"/>
    <w:rsid w:val="31D443AD"/>
    <w:rsid w:val="33F32CFB"/>
    <w:rsid w:val="34157BE5"/>
    <w:rsid w:val="34543595"/>
    <w:rsid w:val="34E10E9B"/>
    <w:rsid w:val="36FA0A93"/>
    <w:rsid w:val="389B5548"/>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6552A8"/>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426389"/>
    <w:rsid w:val="5D4B47D6"/>
    <w:rsid w:val="5DDD5AFB"/>
    <w:rsid w:val="612502EF"/>
    <w:rsid w:val="625A4BF4"/>
    <w:rsid w:val="6312342D"/>
    <w:rsid w:val="63B35731"/>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BF2585C"/>
    <w:rsid w:val="6C9819D5"/>
    <w:rsid w:val="6CB93DB8"/>
    <w:rsid w:val="6D366FDE"/>
    <w:rsid w:val="6E22126A"/>
    <w:rsid w:val="6EB35FDC"/>
    <w:rsid w:val="71D41C85"/>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C0D385C"/>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 w:type="character" w:customStyle="1" w:styleId="font11">
    <w:name w:val="font11"/>
    <w:basedOn w:val="a1"/>
    <w:qFormat/>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A357E-87EA-4C4E-ADA7-A703CEDB1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852</Words>
  <Characters>4857</Characters>
  <Application>Microsoft Office Word</Application>
  <DocSecurity>0</DocSecurity>
  <Lines>40</Lines>
  <Paragraphs>11</Paragraphs>
  <ScaleCrop>false</ScaleCrop>
  <Company>微软中国</Company>
  <LinksUpToDate>false</LinksUpToDate>
  <CharactersWithSpaces>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28</cp:revision>
  <cp:lastPrinted>2021-07-22T09:07:00Z</cp:lastPrinted>
  <dcterms:created xsi:type="dcterms:W3CDTF">2020-02-01T06:50:00Z</dcterms:created>
  <dcterms:modified xsi:type="dcterms:W3CDTF">2022-09-16T08:10:00Z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