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1C2E55" w:rsidRDefault="007B0852">
      <w:pPr>
        <w:jc w:val="center"/>
        <w:rPr>
          <w:b/>
          <w:sz w:val="44"/>
          <w:szCs w:val="44"/>
        </w:rPr>
      </w:pPr>
      <w:r>
        <w:rPr>
          <w:rFonts w:hint="eastAsia"/>
          <w:b/>
          <w:sz w:val="44"/>
          <w:szCs w:val="44"/>
        </w:rPr>
        <w:t>110KV</w:t>
      </w:r>
      <w:r>
        <w:rPr>
          <w:rFonts w:hint="eastAsia"/>
          <w:b/>
          <w:sz w:val="44"/>
          <w:szCs w:val="44"/>
        </w:rPr>
        <w:t>安铜变电站构架改造工程</w:t>
      </w:r>
    </w:p>
    <w:p w:rsidR="009F46FD" w:rsidRPr="004240B2" w:rsidRDefault="0082053F">
      <w:pPr>
        <w:jc w:val="center"/>
        <w:rPr>
          <w:b/>
          <w:sz w:val="44"/>
          <w:szCs w:val="44"/>
        </w:rPr>
      </w:pPr>
      <w:r w:rsidRPr="004240B2">
        <w:rPr>
          <w:rFonts w:hint="eastAsia"/>
          <w:b/>
          <w:sz w:val="44"/>
          <w:szCs w:val="44"/>
        </w:rPr>
        <w:t>劳务分包</w:t>
      </w:r>
    </w:p>
    <w:p w:rsidR="009F46FD" w:rsidRPr="004240B2" w:rsidRDefault="0082053F">
      <w:pPr>
        <w:jc w:val="center"/>
        <w:rPr>
          <w:b/>
          <w:bCs/>
          <w:sz w:val="84"/>
          <w:szCs w:val="84"/>
        </w:rPr>
      </w:pPr>
      <w:r w:rsidRPr="004240B2">
        <w:rPr>
          <w:rFonts w:hint="eastAsia"/>
          <w:b/>
          <w:bCs/>
          <w:sz w:val="84"/>
          <w:szCs w:val="84"/>
        </w:rPr>
        <w:t>招</w:t>
      </w:r>
      <w:r w:rsidRPr="004240B2">
        <w:rPr>
          <w:rFonts w:hint="eastAsia"/>
          <w:b/>
          <w:bCs/>
          <w:sz w:val="84"/>
          <w:szCs w:val="84"/>
        </w:rPr>
        <w:t xml:space="preserve"> </w:t>
      </w:r>
      <w:r w:rsidRPr="004240B2">
        <w:rPr>
          <w:rFonts w:hint="eastAsia"/>
          <w:b/>
          <w:bCs/>
          <w:sz w:val="84"/>
          <w:szCs w:val="84"/>
        </w:rPr>
        <w:t>标</w:t>
      </w:r>
      <w:r w:rsidRPr="004240B2">
        <w:rPr>
          <w:rFonts w:hint="eastAsia"/>
          <w:b/>
          <w:bCs/>
          <w:sz w:val="84"/>
          <w:szCs w:val="84"/>
        </w:rPr>
        <w:t xml:space="preserve"> </w:t>
      </w:r>
      <w:r w:rsidRPr="004240B2">
        <w:rPr>
          <w:rFonts w:hint="eastAsia"/>
          <w:b/>
          <w:bCs/>
          <w:sz w:val="84"/>
          <w:szCs w:val="84"/>
        </w:rPr>
        <w:t>文</w:t>
      </w:r>
      <w:r w:rsidRPr="004240B2">
        <w:rPr>
          <w:rFonts w:hint="eastAsia"/>
          <w:b/>
          <w:bCs/>
          <w:sz w:val="84"/>
          <w:szCs w:val="84"/>
        </w:rPr>
        <w:t xml:space="preserve"> </w:t>
      </w:r>
      <w:r w:rsidRPr="004240B2">
        <w:rPr>
          <w:rFonts w:hint="eastAsia"/>
          <w:b/>
          <w:bCs/>
          <w:sz w:val="84"/>
          <w:szCs w:val="84"/>
        </w:rPr>
        <w:t>件</w:t>
      </w:r>
    </w:p>
    <w:p w:rsidR="009F46FD" w:rsidRDefault="0082053F">
      <w:pPr>
        <w:jc w:val="center"/>
        <w:rPr>
          <w:sz w:val="32"/>
          <w:szCs w:val="32"/>
        </w:rPr>
      </w:pPr>
      <w:r w:rsidRPr="004240B2">
        <w:rPr>
          <w:rFonts w:hint="eastAsia"/>
          <w:color w:val="000000" w:themeColor="text1"/>
          <w:sz w:val="32"/>
          <w:szCs w:val="32"/>
        </w:rPr>
        <w:t>（编号：</w:t>
      </w:r>
      <w:r w:rsidRPr="004240B2">
        <w:rPr>
          <w:rFonts w:hint="eastAsia"/>
          <w:color w:val="000000" w:themeColor="text1"/>
          <w:sz w:val="32"/>
          <w:szCs w:val="32"/>
        </w:rPr>
        <w:t>TGJA-D</w:t>
      </w:r>
      <w:r w:rsidR="005360A0" w:rsidRPr="004240B2">
        <w:rPr>
          <w:rFonts w:hint="eastAsia"/>
          <w:color w:val="000000" w:themeColor="text1"/>
          <w:sz w:val="32"/>
          <w:szCs w:val="32"/>
        </w:rPr>
        <w:t>E</w:t>
      </w:r>
      <w:r w:rsidRPr="004240B2">
        <w:rPr>
          <w:rFonts w:hint="eastAsia"/>
          <w:color w:val="000000" w:themeColor="text1"/>
          <w:sz w:val="32"/>
          <w:szCs w:val="32"/>
        </w:rPr>
        <w:t>LW-202</w:t>
      </w:r>
      <w:r w:rsidR="0083504B" w:rsidRPr="004240B2">
        <w:rPr>
          <w:rFonts w:hint="eastAsia"/>
          <w:color w:val="000000" w:themeColor="text1"/>
          <w:sz w:val="32"/>
          <w:szCs w:val="32"/>
        </w:rPr>
        <w:t>2</w:t>
      </w:r>
      <w:r w:rsidRPr="004240B2">
        <w:rPr>
          <w:rFonts w:hint="eastAsia"/>
          <w:color w:val="000000" w:themeColor="text1"/>
          <w:sz w:val="32"/>
          <w:szCs w:val="32"/>
        </w:rPr>
        <w:t>-</w:t>
      </w:r>
      <w:r w:rsidRPr="004240B2">
        <w:rPr>
          <w:rFonts w:hint="eastAsia"/>
          <w:color w:val="FF0000"/>
          <w:sz w:val="32"/>
          <w:szCs w:val="32"/>
        </w:rPr>
        <w:t xml:space="preserve"> </w:t>
      </w:r>
      <w:r w:rsidR="00024227">
        <w:rPr>
          <w:rFonts w:hint="eastAsia"/>
          <w:color w:val="000000" w:themeColor="text1"/>
          <w:sz w:val="32"/>
          <w:szCs w:val="32"/>
        </w:rPr>
        <w:t>3</w:t>
      </w:r>
      <w:r w:rsidR="001C2E55">
        <w:rPr>
          <w:rFonts w:hint="eastAsia"/>
          <w:color w:val="000000" w:themeColor="text1"/>
          <w:sz w:val="32"/>
          <w:szCs w:val="32"/>
        </w:rPr>
        <w:t>6</w:t>
      </w:r>
      <w:r w:rsidRPr="004240B2">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535FD5" w:rsidRDefault="0082053F" w:rsidP="00291A41">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FF374B">
        <w:rPr>
          <w:rFonts w:hint="eastAsia"/>
          <w:sz w:val="24"/>
          <w:szCs w:val="24"/>
          <w:u w:val="single"/>
        </w:rPr>
        <w:t xml:space="preserve"> </w:t>
      </w:r>
      <w:r w:rsidR="00024227">
        <w:rPr>
          <w:rFonts w:hint="eastAsia"/>
          <w:sz w:val="24"/>
          <w:szCs w:val="24"/>
          <w:u w:val="single"/>
        </w:rPr>
        <w:t xml:space="preserve">  </w:t>
      </w:r>
      <w:r w:rsidR="00FF374B">
        <w:rPr>
          <w:rFonts w:hint="eastAsia"/>
          <w:sz w:val="24"/>
          <w:szCs w:val="24"/>
          <w:u w:val="single"/>
        </w:rPr>
        <w:t xml:space="preserve"> </w:t>
      </w:r>
      <w:r w:rsidR="007B0852">
        <w:rPr>
          <w:rFonts w:hint="eastAsia"/>
          <w:sz w:val="24"/>
          <w:szCs w:val="24"/>
          <w:u w:val="single"/>
        </w:rPr>
        <w:t>110KV</w:t>
      </w:r>
      <w:r w:rsidR="007B0852">
        <w:rPr>
          <w:rFonts w:hint="eastAsia"/>
          <w:sz w:val="24"/>
          <w:szCs w:val="24"/>
          <w:u w:val="single"/>
        </w:rPr>
        <w:t>安铜变电站构架改造工程</w:t>
      </w:r>
      <w:r w:rsidRPr="005D39BE">
        <w:rPr>
          <w:rFonts w:hint="eastAsia"/>
          <w:sz w:val="24"/>
          <w:szCs w:val="24"/>
          <w:u w:val="single"/>
        </w:rPr>
        <w:t>劳务分包</w:t>
      </w:r>
      <w:r>
        <w:rPr>
          <w:rFonts w:hint="eastAsia"/>
          <w:sz w:val="24"/>
          <w:szCs w:val="24"/>
          <w:u w:val="single"/>
        </w:rPr>
        <w:t xml:space="preserve"> </w:t>
      </w:r>
      <w:r w:rsidR="00E0371F">
        <w:rPr>
          <w:rFonts w:hint="eastAsia"/>
          <w:sz w:val="24"/>
          <w:szCs w:val="24"/>
          <w:u w:val="single"/>
        </w:rPr>
        <w:t xml:space="preserve"> </w:t>
      </w:r>
      <w:r w:rsidR="00FF374B">
        <w:rPr>
          <w:rFonts w:hint="eastAsia"/>
          <w:sz w:val="24"/>
          <w:szCs w:val="24"/>
          <w:u w:val="single"/>
        </w:rPr>
        <w:t xml:space="preserve">  </w:t>
      </w:r>
      <w:r w:rsidR="001372FF">
        <w:rPr>
          <w:rFonts w:hint="eastAsia"/>
          <w:sz w:val="24"/>
          <w:szCs w:val="24"/>
          <w:u w:val="single"/>
        </w:rPr>
        <w:t xml:space="preserve">   </w:t>
      </w:r>
      <w:r w:rsidR="00102E72">
        <w:rPr>
          <w:rFonts w:hint="eastAsia"/>
          <w:sz w:val="24"/>
          <w:szCs w:val="24"/>
          <w:u w:val="single"/>
        </w:rPr>
        <w:t xml:space="preserve"> </w:t>
      </w:r>
      <w:r w:rsidR="00FF374B">
        <w:rPr>
          <w:rFonts w:hint="eastAsia"/>
          <w:sz w:val="24"/>
          <w:szCs w:val="24"/>
          <w:u w:val="single"/>
        </w:rPr>
        <w:t xml:space="preserve">  </w:t>
      </w:r>
      <w:r w:rsidR="00E0371F">
        <w:rPr>
          <w:rFonts w:hint="eastAsia"/>
          <w:sz w:val="24"/>
          <w:szCs w:val="24"/>
          <w:u w:val="single"/>
        </w:rPr>
        <w:t xml:space="preserve">   </w:t>
      </w:r>
    </w:p>
    <w:p w:rsidR="00535FD5" w:rsidRPr="00535FD5" w:rsidRDefault="00535FD5" w:rsidP="00535FD5">
      <w:pPr>
        <w:spacing w:line="400" w:lineRule="exact"/>
        <w:ind w:firstLineChars="200" w:firstLine="480"/>
        <w:rPr>
          <w:sz w:val="24"/>
          <w:szCs w:val="24"/>
          <w:u w:val="single"/>
        </w:rPr>
      </w:pP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024227">
        <w:rPr>
          <w:rFonts w:hint="eastAsia"/>
          <w:color w:val="000000"/>
          <w:sz w:val="28"/>
          <w:szCs w:val="28"/>
          <w:u w:val="single"/>
        </w:rPr>
        <w:t>6</w:t>
      </w:r>
      <w:r>
        <w:rPr>
          <w:rFonts w:hint="eastAsia"/>
          <w:color w:val="000000"/>
          <w:sz w:val="28"/>
          <w:szCs w:val="28"/>
          <w:u w:val="single"/>
        </w:rPr>
        <w:t>月</w:t>
      </w:r>
      <w:r w:rsidR="0024687D">
        <w:rPr>
          <w:rFonts w:hint="eastAsia"/>
          <w:color w:val="000000"/>
          <w:sz w:val="28"/>
          <w:szCs w:val="28"/>
          <w:u w:val="single"/>
        </w:rPr>
        <w:t>30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FF374B" w:rsidRDefault="007B085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110KV安铜变电站构架改造工程</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7B0852">
        <w:rPr>
          <w:rFonts w:hint="eastAsia"/>
          <w:b/>
          <w:color w:val="000000" w:themeColor="text1"/>
          <w:sz w:val="24"/>
          <w:szCs w:val="24"/>
          <w:u w:val="single"/>
        </w:rPr>
        <w:t>110KV</w:t>
      </w:r>
      <w:r w:rsidR="007B0852">
        <w:rPr>
          <w:rFonts w:hint="eastAsia"/>
          <w:b/>
          <w:color w:val="000000" w:themeColor="text1"/>
          <w:sz w:val="24"/>
          <w:szCs w:val="24"/>
          <w:u w:val="single"/>
        </w:rPr>
        <w:t>安铜变电站构架改造工程</w:t>
      </w:r>
      <w:r w:rsidR="00CD3AE7"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Pr="004240B2" w:rsidRDefault="0082053F">
      <w:pPr>
        <w:numPr>
          <w:ilvl w:val="0"/>
          <w:numId w:val="2"/>
        </w:numPr>
        <w:spacing w:line="360" w:lineRule="auto"/>
        <w:jc w:val="left"/>
        <w:rPr>
          <w:rFonts w:ascii="宋体" w:hAnsi="宋体"/>
          <w:color w:val="FF0000"/>
          <w:sz w:val="24"/>
          <w:szCs w:val="24"/>
        </w:rPr>
      </w:pPr>
      <w:r w:rsidRPr="004240B2">
        <w:rPr>
          <w:rFonts w:ascii="宋体" w:hAnsi="宋体" w:hint="eastAsia"/>
          <w:color w:val="FF0000"/>
          <w:sz w:val="24"/>
          <w:szCs w:val="24"/>
        </w:rPr>
        <w:t>本次招标</w:t>
      </w:r>
      <w:r w:rsidRPr="004240B2">
        <w:rPr>
          <w:rFonts w:ascii="宋体" w:hAnsi="宋体"/>
          <w:color w:val="FF0000"/>
          <w:sz w:val="24"/>
          <w:szCs w:val="24"/>
        </w:rPr>
        <w:t>采取</w:t>
      </w:r>
      <w:r w:rsidRPr="004240B2">
        <w:rPr>
          <w:rFonts w:ascii="宋体" w:hAnsi="宋体" w:hint="eastAsia"/>
          <w:color w:val="FF0000"/>
          <w:sz w:val="24"/>
          <w:szCs w:val="24"/>
        </w:rPr>
        <w:t>公开招标</w:t>
      </w:r>
      <w:r w:rsidRPr="004240B2">
        <w:rPr>
          <w:rFonts w:ascii="宋体" w:hAnsi="宋体"/>
          <w:color w:val="FF0000"/>
          <w:sz w:val="24"/>
          <w:szCs w:val="24"/>
        </w:rPr>
        <w:t>，投标单位不少于3家方</w:t>
      </w:r>
      <w:r w:rsidRPr="004240B2">
        <w:rPr>
          <w:rFonts w:ascii="宋体" w:hAnsi="宋体" w:hint="eastAsia"/>
          <w:color w:val="FF0000"/>
          <w:sz w:val="24"/>
          <w:szCs w:val="24"/>
        </w:rPr>
        <w:t>可</w:t>
      </w:r>
      <w:r w:rsidRPr="004240B2">
        <w:rPr>
          <w:rFonts w:ascii="宋体" w:hAnsi="宋体"/>
          <w:color w:val="FF0000"/>
          <w:sz w:val="24"/>
          <w:szCs w:val="24"/>
        </w:rPr>
        <w:t>满足开标条件</w:t>
      </w:r>
      <w:r w:rsidRPr="004240B2">
        <w:rPr>
          <w:rFonts w:ascii="宋体" w:hAnsi="宋体" w:hint="eastAsia"/>
          <w:color w:val="FF0000"/>
          <w:sz w:val="24"/>
          <w:szCs w:val="24"/>
        </w:rPr>
        <w:t>，要求为表现良好，无安全质量事故劳务公司。</w:t>
      </w:r>
    </w:p>
    <w:p w:rsidR="009F46FD" w:rsidRPr="004240B2" w:rsidRDefault="0082053F">
      <w:pPr>
        <w:numPr>
          <w:ilvl w:val="0"/>
          <w:numId w:val="2"/>
        </w:numPr>
        <w:spacing w:line="540" w:lineRule="exact"/>
        <w:rPr>
          <w:rFonts w:ascii="宋体" w:hAnsi="宋体"/>
          <w:color w:val="FF0000"/>
          <w:sz w:val="24"/>
          <w:szCs w:val="24"/>
        </w:rPr>
      </w:pPr>
      <w:r w:rsidRPr="004240B2">
        <w:rPr>
          <w:rFonts w:ascii="宋体" w:hAnsi="宋体"/>
          <w:color w:val="FF0000"/>
          <w:sz w:val="24"/>
          <w:szCs w:val="24"/>
        </w:rPr>
        <w:t>承包方式：</w:t>
      </w:r>
      <w:r w:rsidR="00535FD5" w:rsidRPr="004240B2">
        <w:rPr>
          <w:rFonts w:ascii="宋体" w:hAnsi="宋体" w:hint="eastAsia"/>
          <w:color w:val="FF0000"/>
          <w:sz w:val="24"/>
          <w:szCs w:val="24"/>
        </w:rPr>
        <w:t>综合性</w:t>
      </w:r>
      <w:r w:rsidRPr="004240B2">
        <w:rPr>
          <w:rFonts w:ascii="宋体" w:hAnsi="宋体" w:hint="eastAsia"/>
          <w:color w:val="FF0000"/>
          <w:sz w:val="24"/>
          <w:szCs w:val="24"/>
        </w:rPr>
        <w:t>班组，班组自备施工机具，项目部提供施工所需的水源、电源接驳点，由劳务队伍接驳至施工位置，住宿费用自行解决。</w:t>
      </w:r>
    </w:p>
    <w:p w:rsidR="009F46FD" w:rsidRPr="004240B2" w:rsidRDefault="0082053F">
      <w:pPr>
        <w:spacing w:line="360" w:lineRule="auto"/>
        <w:jc w:val="left"/>
        <w:rPr>
          <w:rFonts w:ascii="宋体" w:hAnsi="宋体"/>
          <w:color w:val="FF0000"/>
          <w:sz w:val="24"/>
          <w:szCs w:val="24"/>
        </w:rPr>
      </w:pPr>
      <w:r w:rsidRPr="004240B2">
        <w:rPr>
          <w:rFonts w:ascii="宋体" w:hAnsi="宋体" w:hint="eastAsia"/>
          <w:color w:val="FF0000"/>
          <w:sz w:val="24"/>
          <w:szCs w:val="24"/>
        </w:rPr>
        <w:t>3、所需班组及劳动力人数：根据不同施工阶段，各工种要保证工期进度，视情况随时调整劳动力。施工高峰期间：班组不少于</w:t>
      </w:r>
      <w:r w:rsidR="00CB1E1C">
        <w:rPr>
          <w:rFonts w:ascii="宋体" w:hAnsi="宋体" w:hint="eastAsia"/>
          <w:color w:val="FF0000"/>
          <w:sz w:val="24"/>
          <w:szCs w:val="24"/>
        </w:rPr>
        <w:t>2</w:t>
      </w:r>
      <w:r w:rsidR="00E6748D">
        <w:rPr>
          <w:rFonts w:ascii="宋体" w:hAnsi="宋体" w:hint="eastAsia"/>
          <w:color w:val="FF0000"/>
          <w:sz w:val="24"/>
          <w:szCs w:val="24"/>
        </w:rPr>
        <w:t>0</w:t>
      </w:r>
      <w:r w:rsidRPr="004240B2">
        <w:rPr>
          <w:rFonts w:ascii="宋体" w:hAnsi="宋体" w:hint="eastAsia"/>
          <w:color w:val="FF0000"/>
          <w:sz w:val="24"/>
          <w:szCs w:val="24"/>
        </w:rPr>
        <w:t>人。</w:t>
      </w:r>
    </w:p>
    <w:p w:rsidR="009F46FD" w:rsidRPr="004240B2" w:rsidRDefault="0082053F">
      <w:pPr>
        <w:spacing w:line="360" w:lineRule="auto"/>
        <w:jc w:val="left"/>
        <w:rPr>
          <w:rFonts w:ascii="宋体" w:hAnsi="宋体"/>
          <w:color w:val="FF0000"/>
          <w:sz w:val="24"/>
          <w:szCs w:val="24"/>
        </w:rPr>
      </w:pPr>
      <w:r w:rsidRPr="004240B2">
        <w:rPr>
          <w:rFonts w:ascii="宋体" w:hAnsi="宋体" w:hint="eastAsia"/>
          <w:color w:val="FF0000"/>
          <w:sz w:val="24"/>
          <w:szCs w:val="24"/>
        </w:rPr>
        <w:t>4、本次招标选择队伍数量：</w:t>
      </w:r>
      <w:r w:rsidR="00535FD5" w:rsidRPr="004240B2">
        <w:rPr>
          <w:rFonts w:ascii="宋体" w:hAnsi="宋体" w:hint="eastAsia"/>
          <w:color w:val="FF0000"/>
          <w:sz w:val="24"/>
          <w:szCs w:val="24"/>
        </w:rPr>
        <w:t>综合性</w:t>
      </w:r>
      <w:r w:rsidRPr="004240B2">
        <w:rPr>
          <w:rFonts w:ascii="宋体" w:hAnsi="宋体" w:hint="eastAsia"/>
          <w:color w:val="FF0000"/>
          <w:sz w:val="24"/>
          <w:szCs w:val="24"/>
        </w:rPr>
        <w:t>班组</w:t>
      </w:r>
      <w:r w:rsidR="00024227">
        <w:rPr>
          <w:rFonts w:ascii="宋体" w:hAnsi="宋体" w:hint="eastAsia"/>
          <w:color w:val="FF0000"/>
          <w:sz w:val="24"/>
          <w:szCs w:val="24"/>
        </w:rPr>
        <w:t>1</w:t>
      </w:r>
      <w:r w:rsidRPr="004240B2">
        <w:rPr>
          <w:rFonts w:ascii="宋体" w:hAnsi="宋体" w:hint="eastAsia"/>
          <w:color w:val="FF0000"/>
          <w:sz w:val="24"/>
          <w:szCs w:val="24"/>
        </w:rPr>
        <w:t>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317592">
        <w:rPr>
          <w:rFonts w:ascii="宋体" w:hAnsi="宋体" w:cs="宋体" w:hint="eastAsia"/>
          <w:color w:val="000000" w:themeColor="text1"/>
          <w:sz w:val="24"/>
          <w:szCs w:val="24"/>
        </w:rPr>
        <w:t xml:space="preserve">程宏雨  </w:t>
      </w:r>
      <w:r>
        <w:rPr>
          <w:rFonts w:ascii="宋体" w:hAnsi="宋体" w:cs="宋体" w:hint="eastAsia"/>
          <w:color w:val="000000" w:themeColor="text1"/>
          <w:sz w:val="24"/>
          <w:szCs w:val="24"/>
        </w:rPr>
        <w:t xml:space="preserve"> 电话：</w:t>
      </w:r>
      <w:r w:rsidR="00317592">
        <w:rPr>
          <w:rFonts w:ascii="宋体" w:hAnsi="宋体" w:hint="eastAsia"/>
          <w:color w:val="000000"/>
          <w:sz w:val="24"/>
          <w:szCs w:val="24"/>
        </w:rPr>
        <w:t>18756220660</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1C2E55">
        <w:rPr>
          <w:rFonts w:ascii="宋体" w:hAnsi="宋体" w:cs="宋体" w:hint="eastAsia"/>
          <w:b/>
          <w:bCs/>
          <w:color w:val="FF0000"/>
          <w:sz w:val="24"/>
          <w:szCs w:val="24"/>
          <w:u w:val="single"/>
        </w:rPr>
        <w:t>7</w:t>
      </w:r>
      <w:r w:rsidR="0082053F">
        <w:rPr>
          <w:rFonts w:ascii="宋体" w:hAnsi="宋体" w:cs="宋体" w:hint="eastAsia"/>
          <w:b/>
          <w:bCs/>
          <w:color w:val="FF0000"/>
          <w:sz w:val="24"/>
          <w:szCs w:val="24"/>
          <w:u w:val="single"/>
        </w:rPr>
        <w:t>月</w:t>
      </w:r>
      <w:r w:rsidR="001C2E55">
        <w:rPr>
          <w:rFonts w:ascii="宋体" w:hAnsi="宋体" w:cs="宋体" w:hint="eastAsia"/>
          <w:b/>
          <w:bCs/>
          <w:color w:val="FF0000"/>
          <w:sz w:val="24"/>
          <w:szCs w:val="24"/>
          <w:u w:val="single"/>
        </w:rPr>
        <w:t>6</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1C2E55">
        <w:rPr>
          <w:rFonts w:ascii="宋体" w:hAnsi="宋体" w:hint="eastAsia"/>
          <w:color w:val="000000"/>
          <w:sz w:val="24"/>
          <w:szCs w:val="24"/>
        </w:rPr>
        <w:t>7</w:t>
      </w:r>
      <w:r>
        <w:rPr>
          <w:rFonts w:ascii="宋体" w:hAnsi="宋体"/>
          <w:color w:val="000000"/>
          <w:sz w:val="24"/>
          <w:szCs w:val="24"/>
        </w:rPr>
        <w:t>月</w:t>
      </w:r>
      <w:r w:rsidR="0024687D">
        <w:rPr>
          <w:rFonts w:ascii="宋体" w:hAnsi="宋体" w:hint="eastAsia"/>
          <w:color w:val="000000"/>
          <w:sz w:val="24"/>
          <w:szCs w:val="24"/>
        </w:rPr>
        <w:t>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1C2E55">
        <w:rPr>
          <w:rFonts w:ascii="宋体" w:hAnsi="宋体" w:hint="eastAsia"/>
          <w:color w:val="000000"/>
          <w:sz w:val="24"/>
          <w:szCs w:val="24"/>
        </w:rPr>
        <w:t>7</w:t>
      </w:r>
      <w:r>
        <w:rPr>
          <w:rFonts w:ascii="宋体" w:hAnsi="宋体"/>
          <w:color w:val="000000"/>
          <w:sz w:val="24"/>
          <w:szCs w:val="24"/>
        </w:rPr>
        <w:t>月</w:t>
      </w:r>
      <w:r w:rsidR="001C2E55">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bookmarkStart w:id="0" w:name="_GoBack"/>
      <w:bookmarkEnd w:id="0"/>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7B085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110KV安铜变电站构架改造工程</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7B0852">
        <w:rPr>
          <w:rFonts w:ascii="宋体" w:hAnsi="宋体" w:hint="eastAsia"/>
          <w:b/>
          <w:bCs/>
          <w:sz w:val="24"/>
          <w:szCs w:val="24"/>
        </w:rPr>
        <w:t>110KV安铜变电站构架改造工程</w:t>
      </w:r>
    </w:p>
    <w:p w:rsidR="009F46FD" w:rsidRDefault="009F46FD">
      <w:pPr>
        <w:widowControl/>
        <w:shd w:val="clear" w:color="auto" w:fill="FFFFFF"/>
        <w:spacing w:line="200" w:lineRule="exact"/>
        <w:rPr>
          <w:b/>
          <w:sz w:val="18"/>
          <w:szCs w:val="18"/>
        </w:rPr>
      </w:pPr>
    </w:p>
    <w:tbl>
      <w:tblPr>
        <w:tblW w:w="15437" w:type="dxa"/>
        <w:tblInd w:w="-601" w:type="dxa"/>
        <w:tblLayout w:type="fixed"/>
        <w:tblLook w:val="04A0" w:firstRow="1" w:lastRow="0" w:firstColumn="1" w:lastColumn="0" w:noHBand="0" w:noVBand="1"/>
      </w:tblPr>
      <w:tblGrid>
        <w:gridCol w:w="542"/>
        <w:gridCol w:w="2010"/>
        <w:gridCol w:w="992"/>
        <w:gridCol w:w="709"/>
        <w:gridCol w:w="2410"/>
        <w:gridCol w:w="1559"/>
        <w:gridCol w:w="1418"/>
        <w:gridCol w:w="1417"/>
        <w:gridCol w:w="174"/>
        <w:gridCol w:w="4206"/>
      </w:tblGrid>
      <w:tr w:rsidR="007B0852" w:rsidTr="00D8530D">
        <w:trPr>
          <w:trHeight w:val="90"/>
        </w:trPr>
        <w:tc>
          <w:tcPr>
            <w:tcW w:w="5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序号</w:t>
            </w:r>
          </w:p>
        </w:tc>
        <w:tc>
          <w:tcPr>
            <w:tcW w:w="20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暂定</w:t>
            </w:r>
          </w:p>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单位</w:t>
            </w:r>
          </w:p>
        </w:tc>
        <w:tc>
          <w:tcPr>
            <w:tcW w:w="6804" w:type="dxa"/>
            <w:gridSpan w:val="4"/>
            <w:tcBorders>
              <w:top w:val="single" w:sz="4" w:space="0" w:color="auto"/>
              <w:left w:val="single" w:sz="4" w:space="0" w:color="auto"/>
              <w:bottom w:val="single" w:sz="4" w:space="0" w:color="auto"/>
              <w:right w:val="single" w:sz="4" w:space="0" w:color="auto"/>
            </w:tcBorders>
            <w:shd w:val="clear" w:color="000000" w:fill="FFFFFF"/>
            <w:vAlign w:val="bottom"/>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全费用报价（</w:t>
            </w:r>
            <w:r w:rsidR="001B254B">
              <w:rPr>
                <w:rFonts w:ascii="宋体" w:hAnsi="宋体" w:cs="宋体" w:hint="eastAsia"/>
                <w:kern w:val="0"/>
                <w:sz w:val="18"/>
                <w:szCs w:val="18"/>
              </w:rPr>
              <w:t>不</w:t>
            </w:r>
            <w:r>
              <w:rPr>
                <w:rFonts w:ascii="宋体" w:hAnsi="宋体" w:cs="宋体" w:hint="eastAsia"/>
                <w:kern w:val="0"/>
                <w:sz w:val="18"/>
                <w:szCs w:val="18"/>
              </w:rPr>
              <w:t>含税）</w:t>
            </w:r>
          </w:p>
        </w:tc>
        <w:tc>
          <w:tcPr>
            <w:tcW w:w="438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备注</w:t>
            </w:r>
          </w:p>
        </w:tc>
      </w:tr>
      <w:tr w:rsidR="007B0852" w:rsidTr="00D8530D">
        <w:trPr>
          <w:trHeight w:val="90"/>
        </w:trPr>
        <w:tc>
          <w:tcPr>
            <w:tcW w:w="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20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6804" w:type="dxa"/>
            <w:gridSpan w:val="4"/>
            <w:tcBorders>
              <w:top w:val="single" w:sz="4" w:space="0" w:color="auto"/>
              <w:left w:val="nil"/>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4380" w:type="dxa"/>
            <w:gridSpan w:val="2"/>
            <w:vMerge/>
            <w:tcBorders>
              <w:top w:val="single" w:sz="4" w:space="0" w:color="auto"/>
              <w:left w:val="single" w:sz="4" w:space="0" w:color="auto"/>
              <w:bottom w:val="single" w:sz="4" w:space="0" w:color="auto"/>
              <w:right w:val="single" w:sz="4" w:space="0" w:color="auto"/>
            </w:tcBorders>
            <w:vAlign w:val="center"/>
          </w:tcPr>
          <w:p w:rsidR="007B0852" w:rsidRDefault="007B0852" w:rsidP="00BD1544">
            <w:pPr>
              <w:widowControl/>
              <w:jc w:val="left"/>
              <w:rPr>
                <w:rFonts w:ascii="宋体" w:hAnsi="宋体" w:cs="宋体"/>
                <w:kern w:val="0"/>
                <w:sz w:val="18"/>
                <w:szCs w:val="18"/>
              </w:rPr>
            </w:pPr>
          </w:p>
        </w:tc>
      </w:tr>
      <w:tr w:rsidR="00D8530D" w:rsidTr="00D8530D">
        <w:trPr>
          <w:trHeight w:val="90"/>
        </w:trPr>
        <w:tc>
          <w:tcPr>
            <w:tcW w:w="54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20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B0852" w:rsidRDefault="007B0852" w:rsidP="00BD1544">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B0852" w:rsidRDefault="007B0852" w:rsidP="00BD1544">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4380" w:type="dxa"/>
            <w:gridSpan w:val="2"/>
            <w:vMerge/>
            <w:tcBorders>
              <w:top w:val="single" w:sz="4" w:space="0" w:color="auto"/>
              <w:left w:val="single" w:sz="4" w:space="0" w:color="auto"/>
              <w:bottom w:val="single" w:sz="4" w:space="0" w:color="auto"/>
              <w:right w:val="single" w:sz="4" w:space="0" w:color="auto"/>
            </w:tcBorders>
            <w:vAlign w:val="center"/>
          </w:tcPr>
          <w:p w:rsidR="007B0852" w:rsidRDefault="007B0852" w:rsidP="00BD1544">
            <w:pPr>
              <w:widowControl/>
              <w:jc w:val="left"/>
              <w:rPr>
                <w:rFonts w:ascii="宋体" w:hAnsi="宋体" w:cs="宋体"/>
                <w:kern w:val="0"/>
                <w:sz w:val="18"/>
                <w:szCs w:val="18"/>
              </w:rPr>
            </w:pP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道路混凝土面层（20cm以内）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rPr>
              <w:t>210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2520.00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1、放样、清扫路基，模板租赁、安拆、运输，混凝土浇筑、收光，切缝，养护，拉杆、传力杆制作、安装</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2</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道板砖安砌</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3000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23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69000.00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1、1：3水泥砂浆砌筑3cm厚</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2、面包砖（200*100*60），八角植草砖300*150*100；</w:t>
            </w:r>
          </w:p>
          <w:p w:rsidR="00535C11" w:rsidRDefault="00535C11" w:rsidP="006C2D97">
            <w:pPr>
              <w:widowControl/>
              <w:jc w:val="left"/>
              <w:rPr>
                <w:rFonts w:ascii="宋体" w:hAnsi="宋体" w:cs="宋体"/>
                <w:kern w:val="0"/>
                <w:sz w:val="18"/>
                <w:szCs w:val="18"/>
              </w:rPr>
            </w:pPr>
            <w:r>
              <w:rPr>
                <w:rFonts w:ascii="宋体" w:hAnsi="宋体" w:cs="宋体" w:hint="eastAsia"/>
                <w:kern w:val="0"/>
                <w:sz w:val="18"/>
                <w:szCs w:val="18"/>
              </w:rPr>
              <w:t>3、含所有人工、机械、辅材；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3</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混凝土路牙石安砌</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900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9900.00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1、砂浆调配，混凝土路牙石安砌、浇水湿润、养护，厂区内材料运输；</w:t>
            </w:r>
          </w:p>
          <w:p w:rsidR="00535C11" w:rsidRDefault="00535C11" w:rsidP="006C2D97">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4</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侧缘石垫层</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350.00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1、混凝土浇筑、收光、养护。</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5</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钢筋混凝土构件拆除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5000.00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1、拆除,清理现场,废渣运到室外30m以内地点堆放。</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6</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混凝土构件拆除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8500.00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1、拆除,清理现场,废渣运到室外30m以内地点堆放。</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7</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预制盖板安装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块</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0F7343">
            <w:pPr>
              <w:widowControl/>
              <w:jc w:val="center"/>
              <w:rPr>
                <w:rFonts w:ascii="宋体" w:hAnsi="宋体" w:cs="宋体"/>
                <w:kern w:val="0"/>
                <w:sz w:val="18"/>
                <w:szCs w:val="18"/>
              </w:rPr>
            </w:pPr>
            <w:r>
              <w:rPr>
                <w:rFonts w:ascii="宋体" w:hAnsi="宋体" w:cs="宋体" w:hint="eastAsia"/>
                <w:kern w:val="0"/>
                <w:sz w:val="18"/>
                <w:szCs w:val="18"/>
              </w:rPr>
              <w:t>7</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4200.00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1、构件提升、就位、固定、铺底灰、调配砂浆、勾抹缝隙。</w:t>
            </w:r>
          </w:p>
          <w:p w:rsidR="00535C11" w:rsidRDefault="00535C11" w:rsidP="00816378">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8</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预制盖板拆除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7B0852">
            <w:pPr>
              <w:widowControl/>
              <w:jc w:val="center"/>
              <w:rPr>
                <w:rFonts w:ascii="宋体" w:hAnsi="宋体" w:cs="宋体"/>
                <w:kern w:val="0"/>
                <w:sz w:val="18"/>
                <w:szCs w:val="18"/>
              </w:rPr>
            </w:pPr>
            <w:r>
              <w:rPr>
                <w:rFonts w:ascii="宋体" w:hAnsi="宋体" w:cs="宋体" w:hint="eastAsia"/>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1700.00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1、拆除,清理现场,废渣运到室外</w:t>
            </w:r>
            <w:r w:rsidR="00DC6C5B">
              <w:rPr>
                <w:rFonts w:ascii="宋体" w:hAnsi="宋体" w:cs="宋体" w:hint="eastAsia"/>
                <w:kern w:val="0"/>
                <w:sz w:val="18"/>
                <w:szCs w:val="18"/>
              </w:rPr>
              <w:t>指定</w:t>
            </w:r>
            <w:r>
              <w:rPr>
                <w:rFonts w:ascii="宋体" w:hAnsi="宋体" w:cs="宋体" w:hint="eastAsia"/>
                <w:kern w:val="0"/>
                <w:sz w:val="18"/>
                <w:szCs w:val="18"/>
              </w:rPr>
              <w:t>地点堆放。</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lastRenderedPageBreak/>
              <w:t>2、含所有人工、机械、材料；</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场地整平</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5000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0.5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2500.00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1、平整场地:厚度在30cm以内的挖、填、找平；</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2、原土打夯:包括碎土、平土、找平、洒水、夯实。</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10</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整理绿化用地</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0.5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750.00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1、清理场地、土厚30cm以内的挖、填、找平、找坡、耙细,清除石子等杂物。</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2、含所有人工、机械、材料；</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11</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铺种草皮（养护）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0F7343">
            <w:pPr>
              <w:widowControl/>
              <w:jc w:val="center"/>
              <w:rPr>
                <w:rFonts w:ascii="宋体" w:hAnsi="宋体" w:cs="宋体"/>
                <w:kern w:val="0"/>
                <w:sz w:val="18"/>
                <w:szCs w:val="18"/>
              </w:rPr>
            </w:pPr>
            <w:r>
              <w:rPr>
                <w:rFonts w:ascii="宋体" w:hAnsi="宋体" w:cs="宋体" w:hint="eastAsia"/>
                <w:kern w:val="0"/>
                <w:sz w:val="18"/>
                <w:szCs w:val="18"/>
              </w:rPr>
              <w:t>2.5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5000.00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1、草床找平、清杂、搬运草皮、铺草、浇水、碾压、清理；</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2、草床找平、基质消毒、覆膜、揭膜、浇水振压、播种、覆盖无纺布、浇水；</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3、整地碾压、轧草修边、草屑清除、挑除杂草、空秃补植、加土施肥、灌溉排水、防病除害、环境清理等；</w:t>
            </w:r>
          </w:p>
          <w:p w:rsidR="00535C11" w:rsidRDefault="00535C11" w:rsidP="000F7343">
            <w:pPr>
              <w:widowControl/>
              <w:jc w:val="left"/>
              <w:rPr>
                <w:rFonts w:ascii="宋体" w:hAnsi="宋体" w:cs="宋体"/>
                <w:kern w:val="0"/>
                <w:sz w:val="18"/>
                <w:szCs w:val="18"/>
              </w:rPr>
            </w:pPr>
            <w:r>
              <w:rPr>
                <w:rFonts w:ascii="宋体" w:hAnsi="宋体" w:cs="宋体" w:hint="eastAsia"/>
                <w:kern w:val="0"/>
                <w:sz w:val="18"/>
                <w:szCs w:val="18"/>
              </w:rPr>
              <w:t>4、含所有人工、机械、辅材；厂区内材料运输100m</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12</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抹灰面拆除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0.5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1、铲除砂浆面层,清理现场,废渣运到室外30m以内地点堆放。</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2、含所有人工、机械、辅材；厂区内材料运输100m</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13</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砖砌体拆除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535C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640.00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1、拆除、清理现场、整堆材料,废渣运到室外30m以内地点堆放。</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14</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铲除油漆、涂料面</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4000.00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1、铲除面层,清理现场,废渣运到室外30m以内地点堆放。</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2、含所有人工、机械、辅材；</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15</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535C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6720.00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1、砂浆调配，墙体砌筑、浇水湿润、养护；</w:t>
            </w:r>
          </w:p>
          <w:p w:rsidR="00535C11" w:rsidRDefault="00535C11" w:rsidP="006C2D97">
            <w:pPr>
              <w:widowControl/>
              <w:jc w:val="left"/>
              <w:rPr>
                <w:rFonts w:ascii="宋体" w:hAnsi="宋体" w:cs="宋体"/>
                <w:kern w:val="0"/>
                <w:sz w:val="18"/>
                <w:szCs w:val="18"/>
              </w:rPr>
            </w:pPr>
            <w:r>
              <w:rPr>
                <w:rFonts w:ascii="宋体" w:hAnsi="宋体" w:cs="宋体" w:hint="eastAsia"/>
                <w:kern w:val="0"/>
                <w:sz w:val="18"/>
                <w:szCs w:val="18"/>
              </w:rPr>
              <w:t>2、含所有人工、辅材、机械；厂区内材料运输。</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16</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外墙面抹灰</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24000.00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1、简单工具脚手架搭设，砂浆调配，抹灰找平、刷浆、洒水湿润、罩面压光，基层湿润、堵墙眼、清扫落地灰、门窗线条，钢丝网粘贴，（含耐碱玻璃纤维网格布 ）</w:t>
            </w:r>
          </w:p>
          <w:p w:rsidR="00535C11" w:rsidRDefault="00535C11" w:rsidP="006C2D97">
            <w:pPr>
              <w:widowControl/>
              <w:jc w:val="left"/>
              <w:rPr>
                <w:rFonts w:ascii="宋体" w:hAnsi="宋体" w:cs="宋体"/>
                <w:kern w:val="0"/>
                <w:sz w:val="18"/>
                <w:szCs w:val="18"/>
              </w:rPr>
            </w:pPr>
            <w:r>
              <w:rPr>
                <w:rFonts w:ascii="宋体" w:hAnsi="宋体" w:cs="宋体" w:hint="eastAsia"/>
                <w:kern w:val="0"/>
                <w:sz w:val="18"/>
                <w:szCs w:val="18"/>
              </w:rPr>
              <w:lastRenderedPageBreak/>
              <w:t>2、含所有人工、机械、辅材；厂区内材料运输。</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lastRenderedPageBreak/>
              <w:t>17</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2000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36000.00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1、基层找平，外墙腻子2遍，外墙涂料两遍，</w:t>
            </w:r>
          </w:p>
          <w:p w:rsidR="00535C11" w:rsidRDefault="00535C11" w:rsidP="000A2175">
            <w:pPr>
              <w:widowControl/>
              <w:jc w:val="left"/>
              <w:rPr>
                <w:rFonts w:ascii="宋体" w:hAnsi="宋体" w:cs="宋体"/>
                <w:kern w:val="0"/>
                <w:sz w:val="18"/>
                <w:szCs w:val="18"/>
              </w:rPr>
            </w:pPr>
            <w:r>
              <w:rPr>
                <w:rFonts w:ascii="宋体" w:hAnsi="宋体" w:cs="宋体" w:hint="eastAsia"/>
                <w:kern w:val="0"/>
                <w:sz w:val="18"/>
                <w:szCs w:val="18"/>
              </w:rPr>
              <w:t>2、含所有人工、机械、材料；厂区内材料运输。</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18</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砖地沟、明沟</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168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13440.00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1、调、运、铺砂浆;运砖、砌砖;安放木砖、铁件等。</w:t>
            </w:r>
          </w:p>
          <w:p w:rsidR="00535C11" w:rsidRDefault="00535C11" w:rsidP="006C2D97">
            <w:pPr>
              <w:widowControl/>
              <w:jc w:val="left"/>
              <w:rPr>
                <w:rFonts w:ascii="宋体" w:hAnsi="宋体" w:cs="宋体"/>
                <w:kern w:val="0"/>
                <w:sz w:val="18"/>
                <w:szCs w:val="18"/>
              </w:rPr>
            </w:pPr>
            <w:r>
              <w:rPr>
                <w:rFonts w:ascii="宋体" w:hAnsi="宋体" w:cs="宋体" w:hint="eastAsia"/>
                <w:kern w:val="0"/>
                <w:sz w:val="18"/>
                <w:szCs w:val="18"/>
              </w:rPr>
              <w:t>2、含所有人工、机械、辅材；厂区内材料运输。</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19</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石灰三合土</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4000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6000.00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 xml:space="preserve">1、站内地面120厚垫层，人工配合机械； </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2、压实系数符合设计要求；</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3、放样、运料、上料、铺石灰、焖水、拌和、找平、碾压、初期养护、人工处理碾压不到之处、清除杂物。</w:t>
            </w:r>
          </w:p>
          <w:p w:rsidR="00535C11" w:rsidRDefault="00535C11" w:rsidP="001B254B">
            <w:pPr>
              <w:widowControl/>
              <w:jc w:val="left"/>
              <w:rPr>
                <w:rFonts w:ascii="宋体" w:hAnsi="宋体" w:cs="宋体"/>
                <w:kern w:val="0"/>
                <w:sz w:val="18"/>
                <w:szCs w:val="18"/>
              </w:rPr>
            </w:pPr>
            <w:r>
              <w:rPr>
                <w:rFonts w:ascii="宋体" w:hAnsi="宋体" w:cs="宋体" w:hint="eastAsia"/>
                <w:kern w:val="0"/>
                <w:sz w:val="18"/>
                <w:szCs w:val="18"/>
              </w:rPr>
              <w:t>4、含所有人工、辅材、机具；厂区内材料运输100m</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20</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 xml:space="preserve">碎石垫层 </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4000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1.5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6000.00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1、100厚碎石垫层 ，人工配合配合机械；</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2、压实系数符合设计要求；</w:t>
            </w:r>
          </w:p>
          <w:p w:rsidR="00535C11" w:rsidRDefault="00535C11" w:rsidP="00BD1544">
            <w:pPr>
              <w:widowControl/>
              <w:jc w:val="left"/>
              <w:rPr>
                <w:rFonts w:ascii="宋体" w:hAnsi="宋体" w:cs="宋体"/>
                <w:kern w:val="0"/>
                <w:sz w:val="18"/>
                <w:szCs w:val="18"/>
              </w:rPr>
            </w:pPr>
            <w:r>
              <w:rPr>
                <w:rFonts w:ascii="宋体" w:hAnsi="宋体" w:cs="宋体" w:hint="eastAsia"/>
                <w:kern w:val="0"/>
                <w:sz w:val="18"/>
                <w:szCs w:val="18"/>
              </w:rPr>
              <w:t>3、放样、清理路床、取料、运料、上料、摊铺、灌缝、找平、碾压。</w:t>
            </w:r>
          </w:p>
          <w:p w:rsidR="00535C11" w:rsidRDefault="00535C11" w:rsidP="006C2D97">
            <w:pPr>
              <w:widowControl/>
              <w:jc w:val="left"/>
              <w:rPr>
                <w:rFonts w:ascii="宋体" w:hAnsi="宋体" w:cs="宋体"/>
                <w:kern w:val="0"/>
                <w:sz w:val="18"/>
                <w:szCs w:val="18"/>
              </w:rPr>
            </w:pPr>
            <w:r>
              <w:rPr>
                <w:rFonts w:ascii="宋体" w:hAnsi="宋体" w:cs="宋体" w:hint="eastAsia"/>
                <w:kern w:val="0"/>
                <w:sz w:val="18"/>
                <w:szCs w:val="18"/>
              </w:rPr>
              <w:t>4、含所有人工、辅材、机具；厂区内材料运输。</w:t>
            </w:r>
          </w:p>
        </w:tc>
      </w:tr>
      <w:tr w:rsidR="00D8530D" w:rsidTr="00D8530D">
        <w:trPr>
          <w:trHeight w:val="90"/>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21</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门窗拆除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8.5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680.00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1B254B">
            <w:pPr>
              <w:widowControl/>
              <w:jc w:val="left"/>
              <w:rPr>
                <w:rFonts w:ascii="宋体" w:hAnsi="宋体" w:cs="宋体"/>
                <w:kern w:val="0"/>
                <w:sz w:val="18"/>
                <w:szCs w:val="18"/>
              </w:rPr>
            </w:pPr>
            <w:r>
              <w:rPr>
                <w:rFonts w:ascii="宋体" w:hAnsi="宋体" w:cs="宋体" w:hint="eastAsia"/>
                <w:kern w:val="0"/>
                <w:sz w:val="18"/>
                <w:szCs w:val="18"/>
              </w:rPr>
              <w:t>1、门窗拆除，将废料运到室外指定地点堆放。</w:t>
            </w:r>
          </w:p>
        </w:tc>
      </w:tr>
      <w:tr w:rsidR="00D8530D" w:rsidTr="00D8530D">
        <w:trPr>
          <w:trHeight w:val="1209"/>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6C2D97">
            <w:pPr>
              <w:widowControl/>
              <w:jc w:val="center"/>
              <w:rPr>
                <w:rFonts w:ascii="宋体" w:hAnsi="宋体" w:cs="宋体"/>
                <w:kern w:val="0"/>
                <w:sz w:val="18"/>
                <w:szCs w:val="18"/>
              </w:rPr>
            </w:pPr>
            <w:r>
              <w:rPr>
                <w:rFonts w:ascii="宋体" w:hAnsi="宋体" w:cs="宋体" w:hint="eastAsia"/>
                <w:kern w:val="0"/>
                <w:sz w:val="18"/>
                <w:szCs w:val="18"/>
              </w:rPr>
              <w:t>22</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建筑垃圾外运</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535C11" w:rsidRDefault="00535C11" w:rsidP="00BD154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450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r>
              <w:rPr>
                <w:rFonts w:ascii="宋体" w:hAnsi="宋体" w:cs="宋体" w:hint="eastAsia"/>
                <w:kern w:val="0"/>
                <w:sz w:val="18"/>
                <w:szCs w:val="18"/>
              </w:rPr>
              <w:t>6.5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535C11">
            <w:pPr>
              <w:jc w:val="center"/>
              <w:rPr>
                <w:rFonts w:ascii="宋体" w:hAnsi="宋体" w:cs="宋体"/>
                <w:color w:val="000000"/>
                <w:sz w:val="22"/>
                <w:szCs w:val="22"/>
              </w:rPr>
            </w:pPr>
            <w:r>
              <w:rPr>
                <w:rFonts w:hint="eastAsia"/>
                <w:color w:val="000000"/>
                <w:sz w:val="22"/>
                <w:szCs w:val="22"/>
              </w:rPr>
              <w:t>2925.00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35C11" w:rsidRDefault="00535C11" w:rsidP="007B0852">
            <w:pPr>
              <w:widowControl/>
              <w:numPr>
                <w:ilvl w:val="0"/>
                <w:numId w:val="12"/>
              </w:numPr>
              <w:jc w:val="left"/>
              <w:rPr>
                <w:rFonts w:ascii="宋体" w:hAnsi="宋体" w:cs="宋体"/>
                <w:kern w:val="0"/>
                <w:sz w:val="18"/>
                <w:szCs w:val="18"/>
              </w:rPr>
            </w:pPr>
            <w:r>
              <w:rPr>
                <w:rFonts w:ascii="宋体" w:hAnsi="宋体" w:cs="宋体" w:hint="eastAsia"/>
                <w:kern w:val="0"/>
                <w:sz w:val="18"/>
                <w:szCs w:val="18"/>
              </w:rPr>
              <w:t>机动车辆运出垃圾,包括人力20m以内的挑运装、卸车,将垃圾运至指定的垃圾堆场卸车。</w:t>
            </w:r>
          </w:p>
          <w:p w:rsidR="00535C11" w:rsidRDefault="00535C11" w:rsidP="007B0852">
            <w:pPr>
              <w:widowControl/>
              <w:numPr>
                <w:ilvl w:val="0"/>
                <w:numId w:val="12"/>
              </w:numPr>
              <w:jc w:val="left"/>
              <w:rPr>
                <w:rFonts w:ascii="宋体" w:hAnsi="宋体" w:cs="宋体"/>
                <w:kern w:val="0"/>
                <w:sz w:val="18"/>
                <w:szCs w:val="18"/>
              </w:rPr>
            </w:pPr>
            <w:r>
              <w:rPr>
                <w:rFonts w:ascii="宋体" w:hAnsi="宋体" w:cs="宋体" w:hint="eastAsia"/>
                <w:kern w:val="0"/>
                <w:sz w:val="18"/>
                <w:szCs w:val="18"/>
              </w:rPr>
              <w:t>含所有人工、机械；厂区内材料运输100m</w:t>
            </w:r>
          </w:p>
        </w:tc>
      </w:tr>
      <w:tr w:rsidR="00D8530D" w:rsidTr="00D8530D">
        <w:trPr>
          <w:trHeight w:val="1026"/>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1B254B" w:rsidP="006C2D97">
            <w:pPr>
              <w:widowControl/>
              <w:jc w:val="center"/>
              <w:rPr>
                <w:rFonts w:ascii="宋体" w:hAnsi="宋体" w:cs="宋体"/>
                <w:kern w:val="0"/>
                <w:sz w:val="18"/>
                <w:szCs w:val="18"/>
              </w:rPr>
            </w:pPr>
            <w:r>
              <w:rPr>
                <w:rFonts w:ascii="宋体" w:hAnsi="宋体" w:cs="宋体" w:hint="eastAsia"/>
                <w:kern w:val="0"/>
                <w:sz w:val="18"/>
                <w:szCs w:val="18"/>
              </w:rPr>
              <w:t>2</w:t>
            </w:r>
            <w:r w:rsidR="006C2D97">
              <w:rPr>
                <w:rFonts w:ascii="宋体" w:hAnsi="宋体" w:cs="宋体" w:hint="eastAsia"/>
                <w:kern w:val="0"/>
                <w:sz w:val="18"/>
                <w:szCs w:val="18"/>
              </w:rPr>
              <w:t>3</w:t>
            </w:r>
          </w:p>
        </w:tc>
        <w:tc>
          <w:tcPr>
            <w:tcW w:w="2010"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1B254B" w:rsidP="00BD1544">
            <w:pPr>
              <w:widowControl/>
              <w:jc w:val="center"/>
              <w:rPr>
                <w:rFonts w:ascii="宋体" w:hAnsi="宋体" w:cs="宋体"/>
                <w:kern w:val="0"/>
                <w:sz w:val="18"/>
                <w:szCs w:val="18"/>
              </w:rPr>
            </w:pPr>
            <w:r>
              <w:rPr>
                <w:rFonts w:ascii="宋体" w:hAnsi="宋体" w:cs="宋体" w:hint="eastAsia"/>
                <w:kern w:val="0"/>
                <w:sz w:val="18"/>
                <w:szCs w:val="18"/>
              </w:rPr>
              <w:t>以上不含项目或未明确项目</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B254B" w:rsidRDefault="001B254B" w:rsidP="00BD1544">
            <w:pPr>
              <w:widowControl/>
              <w:jc w:val="center"/>
              <w:rPr>
                <w:rFonts w:ascii="宋体" w:hAnsi="宋体" w:cs="宋体"/>
                <w:kern w:val="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1B254B" w:rsidP="00BD1544">
            <w:pPr>
              <w:widowControl/>
              <w:jc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Pr="00EC7D49" w:rsidRDefault="001B254B" w:rsidP="00B4036A">
            <w:pPr>
              <w:jc w:val="center"/>
              <w:rPr>
                <w:color w:val="FF0000"/>
                <w:sz w:val="18"/>
                <w:szCs w:val="18"/>
              </w:rPr>
            </w:pPr>
            <w:r w:rsidRPr="00EC7D49">
              <w:rPr>
                <w:rFonts w:ascii="宋体" w:hAnsi="宋体" w:cs="宋体" w:hint="eastAsia"/>
                <w:color w:val="FF0000"/>
                <w:kern w:val="0"/>
                <w:sz w:val="18"/>
                <w:szCs w:val="18"/>
                <w:highlight w:val="yellow"/>
              </w:rPr>
              <w:t>按与业主单位税前结算造价进行下浮</w:t>
            </w:r>
            <w:r>
              <w:rPr>
                <w:rFonts w:ascii="宋体" w:hAnsi="宋体" w:cs="宋体" w:hint="eastAsia"/>
                <w:color w:val="FF0000"/>
                <w:kern w:val="0"/>
                <w:sz w:val="18"/>
                <w:szCs w:val="18"/>
                <w:highlight w:val="yellow"/>
              </w:rPr>
              <w:t>1</w:t>
            </w:r>
            <w:r w:rsidRPr="00EC7D49">
              <w:rPr>
                <w:rFonts w:ascii="宋体" w:hAnsi="宋体" w:cs="宋体" w:hint="eastAsia"/>
                <w:color w:val="FF0000"/>
                <w:kern w:val="0"/>
                <w:sz w:val="18"/>
                <w:szCs w:val="18"/>
                <w:highlight w:val="yellow"/>
              </w:rPr>
              <w:t>5%（不含增值税）</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1B254B" w:rsidP="00BD1544">
            <w:pPr>
              <w:widowControl/>
              <w:jc w:val="center"/>
              <w:rPr>
                <w:rFonts w:ascii="宋体" w:hAnsi="宋体" w:cs="宋体"/>
                <w:kern w:val="0"/>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D8530D" w:rsidP="00BD1544">
            <w:pPr>
              <w:widowControl/>
              <w:jc w:val="center"/>
              <w:rPr>
                <w:rFonts w:ascii="宋体" w:hAnsi="宋体" w:cs="宋体"/>
                <w:kern w:val="0"/>
                <w:sz w:val="18"/>
                <w:szCs w:val="18"/>
              </w:rPr>
            </w:pPr>
            <w:r w:rsidRPr="00EC7D49">
              <w:rPr>
                <w:rFonts w:ascii="宋体" w:hAnsi="宋体" w:cs="宋体" w:hint="eastAsia"/>
                <w:color w:val="FF0000"/>
                <w:kern w:val="0"/>
                <w:sz w:val="18"/>
                <w:szCs w:val="18"/>
                <w:highlight w:val="yellow"/>
              </w:rPr>
              <w:t>下浮</w:t>
            </w:r>
            <w:r w:rsidRPr="00D8530D">
              <w:rPr>
                <w:rFonts w:ascii="宋体" w:hAnsi="宋体" w:cs="宋体" w:hint="eastAsia"/>
                <w:color w:val="FF0000"/>
                <w:kern w:val="0"/>
                <w:sz w:val="18"/>
                <w:szCs w:val="18"/>
                <w:u w:val="single"/>
              </w:rPr>
              <w:t xml:space="preserve">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1B254B" w:rsidP="00BD1544">
            <w:pPr>
              <w:widowControl/>
              <w:jc w:val="center"/>
              <w:rPr>
                <w:rFonts w:ascii="宋体" w:hAnsi="宋体" w:cs="宋体"/>
                <w:kern w:val="0"/>
                <w:sz w:val="18"/>
                <w:szCs w:val="18"/>
              </w:rPr>
            </w:pPr>
          </w:p>
        </w:tc>
        <w:tc>
          <w:tcPr>
            <w:tcW w:w="43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B254B" w:rsidRPr="00DD211F" w:rsidRDefault="001B254B" w:rsidP="00B4036A">
            <w:pPr>
              <w:widowControl/>
              <w:jc w:val="center"/>
              <w:textAlignment w:val="center"/>
              <w:rPr>
                <w:rFonts w:ascii="宋体" w:hAnsi="宋体" w:cs="宋体"/>
                <w:kern w:val="0"/>
                <w:sz w:val="18"/>
                <w:szCs w:val="18"/>
                <w:highlight w:val="yellow"/>
              </w:rPr>
            </w:pPr>
            <w:r w:rsidRPr="00DD211F">
              <w:rPr>
                <w:rFonts w:ascii="宋体" w:hAnsi="宋体" w:cs="宋体" w:hint="eastAsia"/>
                <w:color w:val="FF0000"/>
                <w:kern w:val="0"/>
                <w:sz w:val="22"/>
                <w:szCs w:val="22"/>
                <w:highlight w:val="yellow"/>
              </w:rPr>
              <w:t>组织措施费、不可竞争费按照分包单位实际发生成本进行结算。</w:t>
            </w:r>
          </w:p>
        </w:tc>
      </w:tr>
      <w:tr w:rsidR="001B254B" w:rsidTr="00D8530D">
        <w:trPr>
          <w:trHeight w:val="708"/>
        </w:trPr>
        <w:tc>
          <w:tcPr>
            <w:tcW w:w="542" w:type="dxa"/>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1B254B" w:rsidP="006C2D97">
            <w:pPr>
              <w:widowControl/>
              <w:jc w:val="center"/>
              <w:rPr>
                <w:rFonts w:ascii="宋体" w:hAnsi="宋体" w:cs="宋体"/>
                <w:kern w:val="0"/>
                <w:sz w:val="18"/>
                <w:szCs w:val="18"/>
              </w:rPr>
            </w:pPr>
            <w:r>
              <w:rPr>
                <w:rFonts w:ascii="宋体" w:hAnsi="宋体" w:cs="宋体" w:hint="eastAsia"/>
                <w:kern w:val="0"/>
                <w:sz w:val="18"/>
                <w:szCs w:val="18"/>
              </w:rPr>
              <w:t>2</w:t>
            </w:r>
            <w:r w:rsidR="006C2D97">
              <w:rPr>
                <w:rFonts w:ascii="宋体" w:hAnsi="宋体" w:cs="宋体" w:hint="eastAsia"/>
                <w:kern w:val="0"/>
                <w:sz w:val="18"/>
                <w:szCs w:val="18"/>
              </w:rPr>
              <w:t>4</w:t>
            </w:r>
          </w:p>
        </w:tc>
        <w:tc>
          <w:tcPr>
            <w:tcW w:w="3711" w:type="dxa"/>
            <w:gridSpan w:val="3"/>
            <w:tcBorders>
              <w:top w:val="single" w:sz="4" w:space="0" w:color="auto"/>
              <w:left w:val="nil"/>
              <w:bottom w:val="single" w:sz="4" w:space="0" w:color="auto"/>
              <w:right w:val="single" w:sz="4" w:space="0" w:color="auto"/>
            </w:tcBorders>
            <w:shd w:val="clear" w:color="000000" w:fill="FFFFFF"/>
            <w:vAlign w:val="center"/>
          </w:tcPr>
          <w:p w:rsidR="001B254B" w:rsidRDefault="001B254B" w:rsidP="00BD1544">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1B254B" w:rsidRDefault="00535C11" w:rsidP="00BD1544">
            <w:pPr>
              <w:widowControl/>
              <w:jc w:val="center"/>
              <w:rPr>
                <w:rFonts w:ascii="宋体" w:hAnsi="宋体" w:cs="宋体"/>
                <w:kern w:val="0"/>
                <w:sz w:val="18"/>
                <w:szCs w:val="18"/>
              </w:rPr>
            </w:pPr>
            <w:r>
              <w:rPr>
                <w:rFonts w:ascii="宋体" w:hAnsi="宋体" w:cs="宋体" w:hint="eastAsia"/>
                <w:kern w:val="0"/>
                <w:sz w:val="18"/>
                <w:szCs w:val="18"/>
              </w:rPr>
              <w:t>210825</w:t>
            </w:r>
            <w:r w:rsidR="006C2D97">
              <w:rPr>
                <w:rFonts w:ascii="宋体" w:hAnsi="宋体" w:cs="宋体" w:hint="eastAsia"/>
                <w:kern w:val="0"/>
                <w:sz w:val="18"/>
                <w:szCs w:val="18"/>
              </w:rPr>
              <w:t>.00元</w:t>
            </w:r>
          </w:p>
        </w:tc>
        <w:tc>
          <w:tcPr>
            <w:tcW w:w="3009" w:type="dxa"/>
            <w:gridSpan w:val="3"/>
            <w:tcBorders>
              <w:top w:val="single" w:sz="4" w:space="0" w:color="auto"/>
              <w:left w:val="nil"/>
              <w:bottom w:val="single" w:sz="4" w:space="0" w:color="auto"/>
              <w:right w:val="single" w:sz="4" w:space="0" w:color="auto"/>
            </w:tcBorders>
            <w:shd w:val="clear" w:color="000000" w:fill="FFFFFF"/>
            <w:vAlign w:val="center"/>
          </w:tcPr>
          <w:p w:rsidR="001B254B" w:rsidRDefault="001B254B" w:rsidP="00BD1544">
            <w:pPr>
              <w:widowControl/>
              <w:jc w:val="center"/>
              <w:rPr>
                <w:rFonts w:ascii="宋体" w:hAnsi="宋体" w:cs="宋体"/>
                <w:kern w:val="0"/>
                <w:sz w:val="18"/>
                <w:szCs w:val="18"/>
              </w:rPr>
            </w:pPr>
            <w:r>
              <w:rPr>
                <w:rFonts w:ascii="宋体" w:hAnsi="宋体" w:cs="宋体" w:hint="eastAsia"/>
                <w:kern w:val="0"/>
                <w:sz w:val="18"/>
                <w:szCs w:val="18"/>
              </w:rPr>
              <w:t>投标人报价合计</w:t>
            </w:r>
          </w:p>
        </w:tc>
        <w:tc>
          <w:tcPr>
            <w:tcW w:w="4206" w:type="dxa"/>
            <w:tcBorders>
              <w:top w:val="single" w:sz="4" w:space="0" w:color="auto"/>
              <w:left w:val="nil"/>
              <w:bottom w:val="single" w:sz="4" w:space="0" w:color="auto"/>
              <w:right w:val="single" w:sz="4" w:space="0" w:color="auto"/>
            </w:tcBorders>
            <w:shd w:val="clear" w:color="000000" w:fill="FFFFFF"/>
            <w:vAlign w:val="center"/>
          </w:tcPr>
          <w:p w:rsidR="001B254B" w:rsidRDefault="001B254B" w:rsidP="00BD1544">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1B254B" w:rsidTr="00BD1544">
        <w:trPr>
          <w:trHeight w:val="90"/>
        </w:trPr>
        <w:tc>
          <w:tcPr>
            <w:tcW w:w="15437"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1B254B" w:rsidRDefault="001B254B" w:rsidP="00B4036A">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1B254B" w:rsidRPr="00FE6738" w:rsidRDefault="001B254B" w:rsidP="00B4036A">
            <w:pPr>
              <w:widowControl/>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w:t>
            </w:r>
            <w:r w:rsidRPr="00FE6738">
              <w:rPr>
                <w:rFonts w:ascii="宋体" w:hAnsi="宋体" w:cs="宋体" w:hint="eastAsia"/>
                <w:color w:val="FF0000"/>
                <w:kern w:val="0"/>
                <w:sz w:val="22"/>
                <w:szCs w:val="22"/>
              </w:rPr>
              <w:t>以上报价不含税，乙方开具相应合法有效的增值税专用发票，甲方按所提供的发票抵扣税额承担税金。</w:t>
            </w:r>
          </w:p>
          <w:p w:rsidR="001B254B" w:rsidRPr="00FE6738" w:rsidRDefault="001B254B" w:rsidP="00B4036A">
            <w:pPr>
              <w:widowControl/>
              <w:jc w:val="left"/>
              <w:textAlignment w:val="center"/>
              <w:rPr>
                <w:rFonts w:ascii="宋体" w:hAnsi="宋体" w:cs="宋体"/>
                <w:b/>
                <w:color w:val="000000" w:themeColor="text1"/>
                <w:kern w:val="0"/>
                <w:sz w:val="22"/>
                <w:szCs w:val="22"/>
              </w:rPr>
            </w:pPr>
            <w:r>
              <w:rPr>
                <w:rFonts w:ascii="宋体" w:hAnsi="宋体" w:cs="宋体" w:hint="eastAsia"/>
                <w:b/>
                <w:color w:val="000000" w:themeColor="text1"/>
                <w:kern w:val="0"/>
                <w:sz w:val="22"/>
                <w:szCs w:val="22"/>
              </w:rPr>
              <w:lastRenderedPageBreak/>
              <w:t>2、</w:t>
            </w:r>
            <w:r w:rsidRPr="00673FCD">
              <w:rPr>
                <w:rFonts w:ascii="宋体" w:hAnsi="宋体" w:cs="宋体" w:hint="eastAsia"/>
                <w:color w:val="FF0000"/>
                <w:kern w:val="0"/>
                <w:sz w:val="22"/>
                <w:szCs w:val="22"/>
              </w:rPr>
              <w:t>本工程招标代理费由中标人承担。</w:t>
            </w:r>
          </w:p>
          <w:p w:rsidR="001B254B" w:rsidRDefault="001B254B" w:rsidP="00B4036A">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3、中标单位施工中要做好成品保护，如果施工中对我方施工完成的工程进行破坏将给予中标单位工程决算价的2%处罚，且施工所发生一切费用均由中标单位承担。</w:t>
            </w:r>
          </w:p>
          <w:p w:rsidR="001B254B" w:rsidRDefault="001B254B" w:rsidP="00B4036A">
            <w:pPr>
              <w:widowControl/>
              <w:jc w:val="left"/>
              <w:textAlignment w:val="center"/>
              <w:rPr>
                <w:rFonts w:ascii="宋体" w:hAnsi="宋体" w:cs="宋体"/>
                <w:kern w:val="0"/>
                <w:sz w:val="22"/>
                <w:szCs w:val="22"/>
              </w:rPr>
            </w:pPr>
            <w:r>
              <w:rPr>
                <w:rFonts w:ascii="宋体" w:hAnsi="宋体" w:cs="宋体" w:hint="eastAsia"/>
                <w:kern w:val="0"/>
                <w:sz w:val="22"/>
                <w:szCs w:val="22"/>
              </w:rPr>
              <w:t>4、中标人一经接到中标通知后，中标人缴纳贰拾万圆整 （¥：</w:t>
            </w:r>
            <w:r>
              <w:rPr>
                <w:rFonts w:ascii="宋体" w:hAnsi="宋体" w:cs="宋体" w:hint="eastAsia"/>
                <w:color w:val="FF0000"/>
                <w:kern w:val="0"/>
                <w:sz w:val="22"/>
                <w:szCs w:val="22"/>
              </w:rPr>
              <w:t>200000.00元</w:t>
            </w:r>
            <w:r>
              <w:rPr>
                <w:rFonts w:ascii="宋体" w:hAnsi="宋体" w:cs="宋体" w:hint="eastAsia"/>
                <w:kern w:val="0"/>
                <w:sz w:val="22"/>
                <w:szCs w:val="22"/>
              </w:rPr>
              <w:t>）作为合同履约保证金，如果施工中出现不能按要求履约合同，将没收该中标人履约保证金且建立黑名单制，该中标人1年内不得参加我单位组织的工程投标。</w:t>
            </w:r>
          </w:p>
          <w:p w:rsidR="001B254B" w:rsidRDefault="001B254B" w:rsidP="00B4036A">
            <w:pPr>
              <w:widowControl/>
              <w:jc w:val="left"/>
              <w:textAlignment w:val="center"/>
              <w:rPr>
                <w:rFonts w:ascii="宋体" w:hAnsi="宋体" w:cs="宋体"/>
                <w:kern w:val="0"/>
                <w:sz w:val="22"/>
                <w:szCs w:val="22"/>
              </w:rPr>
            </w:pPr>
            <w:r>
              <w:rPr>
                <w:rFonts w:ascii="宋体" w:hAnsi="宋体" w:cs="宋体" w:hint="eastAsia"/>
                <w:kern w:val="0"/>
                <w:sz w:val="22"/>
                <w:szCs w:val="22"/>
              </w:rPr>
              <w:t>5、工程施工完成后办理最终决算时应提供项目部确认的工期、安全及质量证明文件，如果不办理将不予办理最终结算。</w:t>
            </w: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317592">
        <w:rPr>
          <w:rFonts w:ascii="宋体" w:hAnsi="宋体" w:cs="宋体" w:hint="eastAsia"/>
          <w:szCs w:val="21"/>
        </w:rPr>
        <w:t>安庆</w:t>
      </w:r>
      <w:r w:rsidR="00692895">
        <w:rPr>
          <w:rFonts w:ascii="宋体" w:hAnsi="宋体" w:cs="宋体" w:hint="eastAsia"/>
          <w:szCs w:val="21"/>
        </w:rPr>
        <w:t>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lastRenderedPageBreak/>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4BD" w:rsidRDefault="007454BD" w:rsidP="009F46FD">
      <w:r>
        <w:separator/>
      </w:r>
    </w:p>
  </w:endnote>
  <w:endnote w:type="continuationSeparator" w:id="0">
    <w:p w:rsidR="007454BD" w:rsidRDefault="007454BD"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173B1B">
    <w:pPr>
      <w:pStyle w:val="aa"/>
      <w:framePr w:wrap="around" w:vAnchor="text" w:hAnchor="margin" w:xAlign="right" w:y="1"/>
      <w:rPr>
        <w:rStyle w:val="af"/>
      </w:rPr>
    </w:pPr>
    <w:r>
      <w:fldChar w:fldCharType="begin"/>
    </w:r>
    <w:r w:rsidR="00024227">
      <w:rPr>
        <w:rStyle w:val="af"/>
      </w:rPr>
      <w:instrText xml:space="preserve">PAGE  </w:instrText>
    </w:r>
    <w:r>
      <w:fldChar w:fldCharType="end"/>
    </w:r>
  </w:p>
  <w:p w:rsidR="00024227" w:rsidRDefault="00024227">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024227">
    <w:pPr>
      <w:pStyle w:val="aa"/>
      <w:ind w:right="360"/>
      <w:jc w:val="center"/>
    </w:pPr>
    <w:r>
      <w:rPr>
        <w:rFonts w:hint="eastAsia"/>
        <w:kern w:val="0"/>
        <w:szCs w:val="21"/>
      </w:rPr>
      <w:t>第</w:t>
    </w:r>
    <w:r>
      <w:rPr>
        <w:rFonts w:hint="eastAsia"/>
        <w:kern w:val="0"/>
        <w:szCs w:val="21"/>
      </w:rPr>
      <w:t xml:space="preserve"> </w:t>
    </w:r>
    <w:r w:rsidR="00173B1B">
      <w:rPr>
        <w:kern w:val="0"/>
        <w:szCs w:val="21"/>
      </w:rPr>
      <w:fldChar w:fldCharType="begin"/>
    </w:r>
    <w:r>
      <w:rPr>
        <w:kern w:val="0"/>
        <w:szCs w:val="21"/>
      </w:rPr>
      <w:instrText xml:space="preserve"> PAGE </w:instrText>
    </w:r>
    <w:r w:rsidR="00173B1B">
      <w:rPr>
        <w:kern w:val="0"/>
        <w:szCs w:val="21"/>
      </w:rPr>
      <w:fldChar w:fldCharType="separate"/>
    </w:r>
    <w:r w:rsidR="0024687D">
      <w:rPr>
        <w:noProof/>
        <w:kern w:val="0"/>
        <w:szCs w:val="21"/>
      </w:rPr>
      <w:t>10</w:t>
    </w:r>
    <w:r w:rsidR="00173B1B">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73B1B">
      <w:rPr>
        <w:kern w:val="0"/>
        <w:szCs w:val="21"/>
      </w:rPr>
      <w:fldChar w:fldCharType="begin"/>
    </w:r>
    <w:r>
      <w:rPr>
        <w:kern w:val="0"/>
        <w:szCs w:val="21"/>
      </w:rPr>
      <w:instrText xml:space="preserve"> NUMPAGES </w:instrText>
    </w:r>
    <w:r w:rsidR="00173B1B">
      <w:rPr>
        <w:kern w:val="0"/>
        <w:szCs w:val="21"/>
      </w:rPr>
      <w:fldChar w:fldCharType="separate"/>
    </w:r>
    <w:r w:rsidR="0024687D">
      <w:rPr>
        <w:noProof/>
        <w:kern w:val="0"/>
        <w:szCs w:val="21"/>
      </w:rPr>
      <w:t>10</w:t>
    </w:r>
    <w:r w:rsidR="00173B1B">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4BD" w:rsidRDefault="007454BD" w:rsidP="009F46FD">
      <w:r>
        <w:separator/>
      </w:r>
    </w:p>
  </w:footnote>
  <w:footnote w:type="continuationSeparator" w:id="0">
    <w:p w:rsidR="007454BD" w:rsidRDefault="007454BD"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227" w:rsidRDefault="0002422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FF5216D4"/>
    <w:multiLevelType w:val="singleLevel"/>
    <w:tmpl w:val="FF5216D4"/>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80AAFC1"/>
    <w:multiLevelType w:val="singleLevel"/>
    <w:tmpl w:val="080AAFC1"/>
    <w:lvl w:ilvl="0">
      <w:start w:val="1"/>
      <w:numFmt w:val="decimal"/>
      <w:suff w:val="nothing"/>
      <w:lvlText w:val="%1、"/>
      <w:lvlJc w:val="left"/>
    </w:lvl>
  </w:abstractNum>
  <w:abstractNum w:abstractNumId="5">
    <w:nsid w:val="216CD906"/>
    <w:multiLevelType w:val="singleLevel"/>
    <w:tmpl w:val="216CD906"/>
    <w:lvl w:ilvl="0">
      <w:start w:val="1"/>
      <w:numFmt w:val="decimal"/>
      <w:suff w:val="nothing"/>
      <w:lvlText w:val="%1、"/>
      <w:lvlJc w:val="left"/>
    </w:lvl>
  </w:abstractNum>
  <w:abstractNum w:abstractNumId="6">
    <w:nsid w:val="2EBF5A5A"/>
    <w:multiLevelType w:val="singleLevel"/>
    <w:tmpl w:val="2EBF5A5A"/>
    <w:lvl w:ilvl="0">
      <w:start w:val="1"/>
      <w:numFmt w:val="decimal"/>
      <w:suff w:val="nothing"/>
      <w:lvlText w:val="%1、"/>
      <w:lvlJc w:val="left"/>
    </w:lvl>
  </w:abstractNum>
  <w:abstractNum w:abstractNumId="7">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3"/>
  </w:num>
  <w:num w:numId="3">
    <w:abstractNumId w:val="11"/>
  </w:num>
  <w:num w:numId="4">
    <w:abstractNumId w:val="2"/>
  </w:num>
  <w:num w:numId="5">
    <w:abstractNumId w:val="7"/>
  </w:num>
  <w:num w:numId="6">
    <w:abstractNumId w:val="0"/>
  </w:num>
  <w:num w:numId="7">
    <w:abstractNumId w:val="8"/>
  </w:num>
  <w:num w:numId="8">
    <w:abstractNumId w:val="5"/>
  </w:num>
  <w:num w:numId="9">
    <w:abstractNumId w:val="1"/>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4227"/>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606"/>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2175"/>
    <w:rsid w:val="000A3825"/>
    <w:rsid w:val="000A7155"/>
    <w:rsid w:val="000B1DDE"/>
    <w:rsid w:val="000B2A23"/>
    <w:rsid w:val="000B6AC4"/>
    <w:rsid w:val="000C292B"/>
    <w:rsid w:val="000C33EB"/>
    <w:rsid w:val="000C4CE2"/>
    <w:rsid w:val="000D03D0"/>
    <w:rsid w:val="000D221A"/>
    <w:rsid w:val="000D499B"/>
    <w:rsid w:val="000D50E7"/>
    <w:rsid w:val="000E0D9F"/>
    <w:rsid w:val="000E149D"/>
    <w:rsid w:val="000E5893"/>
    <w:rsid w:val="000E67B8"/>
    <w:rsid w:val="000E7392"/>
    <w:rsid w:val="000F57B6"/>
    <w:rsid w:val="000F5EDC"/>
    <w:rsid w:val="000F6443"/>
    <w:rsid w:val="000F6CCA"/>
    <w:rsid w:val="000F7343"/>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3B1B"/>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54B"/>
    <w:rsid w:val="001B277A"/>
    <w:rsid w:val="001B4933"/>
    <w:rsid w:val="001B58B6"/>
    <w:rsid w:val="001B6DDC"/>
    <w:rsid w:val="001B7F3C"/>
    <w:rsid w:val="001C00B7"/>
    <w:rsid w:val="001C2E55"/>
    <w:rsid w:val="001C5CDB"/>
    <w:rsid w:val="001C5E18"/>
    <w:rsid w:val="001C7E55"/>
    <w:rsid w:val="001D0A88"/>
    <w:rsid w:val="001D19F8"/>
    <w:rsid w:val="001D4363"/>
    <w:rsid w:val="001D7A04"/>
    <w:rsid w:val="001E07BB"/>
    <w:rsid w:val="001E1DAA"/>
    <w:rsid w:val="001E31A3"/>
    <w:rsid w:val="001E35C2"/>
    <w:rsid w:val="001E3ECF"/>
    <w:rsid w:val="001E49ED"/>
    <w:rsid w:val="001E5272"/>
    <w:rsid w:val="001E7031"/>
    <w:rsid w:val="001F1397"/>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4687D"/>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B6B"/>
    <w:rsid w:val="002A2D56"/>
    <w:rsid w:val="002A564F"/>
    <w:rsid w:val="002A6CD6"/>
    <w:rsid w:val="002B09EB"/>
    <w:rsid w:val="002B3154"/>
    <w:rsid w:val="002B3304"/>
    <w:rsid w:val="002B679C"/>
    <w:rsid w:val="002B7765"/>
    <w:rsid w:val="002B793A"/>
    <w:rsid w:val="002C2F7B"/>
    <w:rsid w:val="002C618E"/>
    <w:rsid w:val="002C645C"/>
    <w:rsid w:val="002D0451"/>
    <w:rsid w:val="002D078A"/>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5D81"/>
    <w:rsid w:val="002F64BD"/>
    <w:rsid w:val="002F69EB"/>
    <w:rsid w:val="002F7782"/>
    <w:rsid w:val="002F7D67"/>
    <w:rsid w:val="003057F3"/>
    <w:rsid w:val="003061DB"/>
    <w:rsid w:val="0031159E"/>
    <w:rsid w:val="00311F34"/>
    <w:rsid w:val="00312413"/>
    <w:rsid w:val="0031406B"/>
    <w:rsid w:val="0031481B"/>
    <w:rsid w:val="00316571"/>
    <w:rsid w:val="00317592"/>
    <w:rsid w:val="00320996"/>
    <w:rsid w:val="00320A9B"/>
    <w:rsid w:val="003210AD"/>
    <w:rsid w:val="00323C68"/>
    <w:rsid w:val="00325F63"/>
    <w:rsid w:val="003267BB"/>
    <w:rsid w:val="00326983"/>
    <w:rsid w:val="00331163"/>
    <w:rsid w:val="0033797C"/>
    <w:rsid w:val="00337DE2"/>
    <w:rsid w:val="0034054A"/>
    <w:rsid w:val="00340A08"/>
    <w:rsid w:val="00347C25"/>
    <w:rsid w:val="00347E5C"/>
    <w:rsid w:val="00350D77"/>
    <w:rsid w:val="00351D07"/>
    <w:rsid w:val="003520F9"/>
    <w:rsid w:val="0035382E"/>
    <w:rsid w:val="003577DA"/>
    <w:rsid w:val="00361B7E"/>
    <w:rsid w:val="00361E92"/>
    <w:rsid w:val="00362DD1"/>
    <w:rsid w:val="0036388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45F"/>
    <w:rsid w:val="003C1CAE"/>
    <w:rsid w:val="003C77C1"/>
    <w:rsid w:val="003D15C3"/>
    <w:rsid w:val="003D2321"/>
    <w:rsid w:val="003D2E6C"/>
    <w:rsid w:val="003D7D62"/>
    <w:rsid w:val="003E6931"/>
    <w:rsid w:val="003F0173"/>
    <w:rsid w:val="003F0183"/>
    <w:rsid w:val="003F162E"/>
    <w:rsid w:val="003F1B9B"/>
    <w:rsid w:val="003F4149"/>
    <w:rsid w:val="003F4607"/>
    <w:rsid w:val="003F57AF"/>
    <w:rsid w:val="00400EC7"/>
    <w:rsid w:val="00402EEE"/>
    <w:rsid w:val="00403152"/>
    <w:rsid w:val="004065AC"/>
    <w:rsid w:val="004073F3"/>
    <w:rsid w:val="004112F4"/>
    <w:rsid w:val="00411EA9"/>
    <w:rsid w:val="0041310E"/>
    <w:rsid w:val="0041459F"/>
    <w:rsid w:val="00415384"/>
    <w:rsid w:val="00416F59"/>
    <w:rsid w:val="00423FF4"/>
    <w:rsid w:val="004240B2"/>
    <w:rsid w:val="00427BF9"/>
    <w:rsid w:val="0043097E"/>
    <w:rsid w:val="00432C58"/>
    <w:rsid w:val="00434B6E"/>
    <w:rsid w:val="00435078"/>
    <w:rsid w:val="00441B64"/>
    <w:rsid w:val="0044231B"/>
    <w:rsid w:val="004423FD"/>
    <w:rsid w:val="00442D40"/>
    <w:rsid w:val="00443505"/>
    <w:rsid w:val="0044428C"/>
    <w:rsid w:val="0044535C"/>
    <w:rsid w:val="00445596"/>
    <w:rsid w:val="0044601D"/>
    <w:rsid w:val="00446BF3"/>
    <w:rsid w:val="00447F8B"/>
    <w:rsid w:val="004502D3"/>
    <w:rsid w:val="00454D8F"/>
    <w:rsid w:val="00456178"/>
    <w:rsid w:val="004566A7"/>
    <w:rsid w:val="00461AFA"/>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C46"/>
    <w:rsid w:val="004C1F40"/>
    <w:rsid w:val="004C7CF0"/>
    <w:rsid w:val="004D050D"/>
    <w:rsid w:val="004D09C8"/>
    <w:rsid w:val="004D11DF"/>
    <w:rsid w:val="004D2015"/>
    <w:rsid w:val="004D2430"/>
    <w:rsid w:val="004D3BFB"/>
    <w:rsid w:val="004D4072"/>
    <w:rsid w:val="004D4B6E"/>
    <w:rsid w:val="004D6C70"/>
    <w:rsid w:val="004D7195"/>
    <w:rsid w:val="004E22D7"/>
    <w:rsid w:val="004E3E6D"/>
    <w:rsid w:val="004E7A6F"/>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21AF"/>
    <w:rsid w:val="00535C11"/>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06A0"/>
    <w:rsid w:val="00593338"/>
    <w:rsid w:val="00596031"/>
    <w:rsid w:val="00596910"/>
    <w:rsid w:val="005A31D2"/>
    <w:rsid w:val="005A586E"/>
    <w:rsid w:val="005B1569"/>
    <w:rsid w:val="005B2235"/>
    <w:rsid w:val="005B62B2"/>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5EF4"/>
    <w:rsid w:val="006071D2"/>
    <w:rsid w:val="0061020C"/>
    <w:rsid w:val="00612309"/>
    <w:rsid w:val="00615DCD"/>
    <w:rsid w:val="00621480"/>
    <w:rsid w:val="00621596"/>
    <w:rsid w:val="0062273C"/>
    <w:rsid w:val="00623601"/>
    <w:rsid w:val="00624805"/>
    <w:rsid w:val="00625294"/>
    <w:rsid w:val="006277CA"/>
    <w:rsid w:val="00627865"/>
    <w:rsid w:val="00634458"/>
    <w:rsid w:val="006344B0"/>
    <w:rsid w:val="00634BB4"/>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2D97"/>
    <w:rsid w:val="006C7C75"/>
    <w:rsid w:val="006D0A7C"/>
    <w:rsid w:val="006D30E6"/>
    <w:rsid w:val="006D572E"/>
    <w:rsid w:val="006D5D0F"/>
    <w:rsid w:val="006D6607"/>
    <w:rsid w:val="006E3124"/>
    <w:rsid w:val="006E5BA9"/>
    <w:rsid w:val="006F2C6B"/>
    <w:rsid w:val="006F3F46"/>
    <w:rsid w:val="006F7923"/>
    <w:rsid w:val="0070444A"/>
    <w:rsid w:val="00704DF0"/>
    <w:rsid w:val="00707C3C"/>
    <w:rsid w:val="00710283"/>
    <w:rsid w:val="00710F63"/>
    <w:rsid w:val="007117DF"/>
    <w:rsid w:val="007130DB"/>
    <w:rsid w:val="007136D5"/>
    <w:rsid w:val="00715365"/>
    <w:rsid w:val="007209AB"/>
    <w:rsid w:val="007220CF"/>
    <w:rsid w:val="0072437F"/>
    <w:rsid w:val="00726B82"/>
    <w:rsid w:val="00737345"/>
    <w:rsid w:val="007401E5"/>
    <w:rsid w:val="0074182B"/>
    <w:rsid w:val="007425D8"/>
    <w:rsid w:val="00742E4C"/>
    <w:rsid w:val="0074406B"/>
    <w:rsid w:val="007454BD"/>
    <w:rsid w:val="00745CD2"/>
    <w:rsid w:val="0074634D"/>
    <w:rsid w:val="00746DAB"/>
    <w:rsid w:val="0074732E"/>
    <w:rsid w:val="0075088F"/>
    <w:rsid w:val="00751520"/>
    <w:rsid w:val="00751C00"/>
    <w:rsid w:val="0076365A"/>
    <w:rsid w:val="0076543B"/>
    <w:rsid w:val="00770592"/>
    <w:rsid w:val="00772299"/>
    <w:rsid w:val="00772ED3"/>
    <w:rsid w:val="007815A7"/>
    <w:rsid w:val="00781DB4"/>
    <w:rsid w:val="0078257C"/>
    <w:rsid w:val="00785502"/>
    <w:rsid w:val="00790E24"/>
    <w:rsid w:val="0079217C"/>
    <w:rsid w:val="007958AB"/>
    <w:rsid w:val="007A1407"/>
    <w:rsid w:val="007A4B65"/>
    <w:rsid w:val="007A5642"/>
    <w:rsid w:val="007B0852"/>
    <w:rsid w:val="007B2121"/>
    <w:rsid w:val="007B27DD"/>
    <w:rsid w:val="007B2968"/>
    <w:rsid w:val="007B59EB"/>
    <w:rsid w:val="007B7E75"/>
    <w:rsid w:val="007C0149"/>
    <w:rsid w:val="007C1D93"/>
    <w:rsid w:val="007C3AB4"/>
    <w:rsid w:val="007C54F2"/>
    <w:rsid w:val="007C5BBE"/>
    <w:rsid w:val="007C6EFD"/>
    <w:rsid w:val="007D1BD9"/>
    <w:rsid w:val="007D3252"/>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16378"/>
    <w:rsid w:val="0082053F"/>
    <w:rsid w:val="0082075D"/>
    <w:rsid w:val="008218C6"/>
    <w:rsid w:val="00823186"/>
    <w:rsid w:val="0082566A"/>
    <w:rsid w:val="00826030"/>
    <w:rsid w:val="008269B1"/>
    <w:rsid w:val="00827357"/>
    <w:rsid w:val="0083315D"/>
    <w:rsid w:val="00833A97"/>
    <w:rsid w:val="008342EE"/>
    <w:rsid w:val="0083504B"/>
    <w:rsid w:val="008367F4"/>
    <w:rsid w:val="0084039A"/>
    <w:rsid w:val="008406D8"/>
    <w:rsid w:val="00843538"/>
    <w:rsid w:val="008463C4"/>
    <w:rsid w:val="00846CC1"/>
    <w:rsid w:val="0084744B"/>
    <w:rsid w:val="00850F09"/>
    <w:rsid w:val="008542F2"/>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9719B"/>
    <w:rsid w:val="008A0BED"/>
    <w:rsid w:val="008A36AD"/>
    <w:rsid w:val="008A7CE9"/>
    <w:rsid w:val="008B336D"/>
    <w:rsid w:val="008B35FD"/>
    <w:rsid w:val="008B3983"/>
    <w:rsid w:val="008B5A1D"/>
    <w:rsid w:val="008B7C97"/>
    <w:rsid w:val="008C00FC"/>
    <w:rsid w:val="008C26A7"/>
    <w:rsid w:val="008C3E2C"/>
    <w:rsid w:val="008C4A76"/>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05BF"/>
    <w:rsid w:val="00922B86"/>
    <w:rsid w:val="00923888"/>
    <w:rsid w:val="00924107"/>
    <w:rsid w:val="00924577"/>
    <w:rsid w:val="009263C7"/>
    <w:rsid w:val="009314D4"/>
    <w:rsid w:val="0093158B"/>
    <w:rsid w:val="00932F2A"/>
    <w:rsid w:val="00932FE1"/>
    <w:rsid w:val="0093396B"/>
    <w:rsid w:val="00933E45"/>
    <w:rsid w:val="00934EF5"/>
    <w:rsid w:val="0093522D"/>
    <w:rsid w:val="00935D00"/>
    <w:rsid w:val="00937D35"/>
    <w:rsid w:val="00941C46"/>
    <w:rsid w:val="009457B6"/>
    <w:rsid w:val="00952EF1"/>
    <w:rsid w:val="00955A18"/>
    <w:rsid w:val="00966F40"/>
    <w:rsid w:val="0096759E"/>
    <w:rsid w:val="0097276D"/>
    <w:rsid w:val="00975068"/>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072B"/>
    <w:rsid w:val="009A193A"/>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53F54"/>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87A"/>
    <w:rsid w:val="00A95EA3"/>
    <w:rsid w:val="00AA37CA"/>
    <w:rsid w:val="00AA4EBF"/>
    <w:rsid w:val="00AB2996"/>
    <w:rsid w:val="00AB3325"/>
    <w:rsid w:val="00AB3E08"/>
    <w:rsid w:val="00AB74D8"/>
    <w:rsid w:val="00AB7B25"/>
    <w:rsid w:val="00AC2CAC"/>
    <w:rsid w:val="00AC3C90"/>
    <w:rsid w:val="00AC3F7F"/>
    <w:rsid w:val="00AC4C38"/>
    <w:rsid w:val="00AC5AA5"/>
    <w:rsid w:val="00AC6375"/>
    <w:rsid w:val="00AD0E9A"/>
    <w:rsid w:val="00AD5156"/>
    <w:rsid w:val="00AD7BC9"/>
    <w:rsid w:val="00AE09CC"/>
    <w:rsid w:val="00AE18FE"/>
    <w:rsid w:val="00AE1E79"/>
    <w:rsid w:val="00AE7DAA"/>
    <w:rsid w:val="00AF05DA"/>
    <w:rsid w:val="00AF40F2"/>
    <w:rsid w:val="00AF5A51"/>
    <w:rsid w:val="00AF6115"/>
    <w:rsid w:val="00AF704C"/>
    <w:rsid w:val="00B008F7"/>
    <w:rsid w:val="00B01C93"/>
    <w:rsid w:val="00B04882"/>
    <w:rsid w:val="00B10BC6"/>
    <w:rsid w:val="00B10EEF"/>
    <w:rsid w:val="00B11581"/>
    <w:rsid w:val="00B1230B"/>
    <w:rsid w:val="00B15902"/>
    <w:rsid w:val="00B174CF"/>
    <w:rsid w:val="00B21AE3"/>
    <w:rsid w:val="00B22767"/>
    <w:rsid w:val="00B23ACD"/>
    <w:rsid w:val="00B25A27"/>
    <w:rsid w:val="00B26A1A"/>
    <w:rsid w:val="00B27CB8"/>
    <w:rsid w:val="00B33A03"/>
    <w:rsid w:val="00B35C18"/>
    <w:rsid w:val="00B35EF1"/>
    <w:rsid w:val="00B37ECC"/>
    <w:rsid w:val="00B40231"/>
    <w:rsid w:val="00B403B4"/>
    <w:rsid w:val="00B437B4"/>
    <w:rsid w:val="00B43F76"/>
    <w:rsid w:val="00B45567"/>
    <w:rsid w:val="00B50A47"/>
    <w:rsid w:val="00B538A9"/>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0F93"/>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1094"/>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1E1C"/>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2B96"/>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32D"/>
    <w:rsid w:val="00D70EA0"/>
    <w:rsid w:val="00D72325"/>
    <w:rsid w:val="00D72AC7"/>
    <w:rsid w:val="00D7541A"/>
    <w:rsid w:val="00D80CC5"/>
    <w:rsid w:val="00D8313A"/>
    <w:rsid w:val="00D83AF0"/>
    <w:rsid w:val="00D8513A"/>
    <w:rsid w:val="00D8530D"/>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C6C5B"/>
    <w:rsid w:val="00DD00B4"/>
    <w:rsid w:val="00DD05D2"/>
    <w:rsid w:val="00DD07D1"/>
    <w:rsid w:val="00DD0EDB"/>
    <w:rsid w:val="00DD297D"/>
    <w:rsid w:val="00DD2A14"/>
    <w:rsid w:val="00DD49FA"/>
    <w:rsid w:val="00DD574C"/>
    <w:rsid w:val="00DE13FE"/>
    <w:rsid w:val="00DE487C"/>
    <w:rsid w:val="00DE488F"/>
    <w:rsid w:val="00DE61D8"/>
    <w:rsid w:val="00DE659C"/>
    <w:rsid w:val="00DE767F"/>
    <w:rsid w:val="00DF3918"/>
    <w:rsid w:val="00DF495D"/>
    <w:rsid w:val="00DF6233"/>
    <w:rsid w:val="00DF718A"/>
    <w:rsid w:val="00E01305"/>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48D"/>
    <w:rsid w:val="00E67E31"/>
    <w:rsid w:val="00E71B6A"/>
    <w:rsid w:val="00E72B71"/>
    <w:rsid w:val="00E76571"/>
    <w:rsid w:val="00E802F3"/>
    <w:rsid w:val="00E82802"/>
    <w:rsid w:val="00E873F2"/>
    <w:rsid w:val="00E90830"/>
    <w:rsid w:val="00E912A7"/>
    <w:rsid w:val="00E922E8"/>
    <w:rsid w:val="00E9370A"/>
    <w:rsid w:val="00E95D62"/>
    <w:rsid w:val="00E96575"/>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1D9A"/>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0626"/>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0D19"/>
    <w:rsid w:val="00FE11D9"/>
    <w:rsid w:val="00FE11E6"/>
    <w:rsid w:val="00FE7B65"/>
    <w:rsid w:val="00FF374B"/>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119462-7DD6-4A36-9A90-60643AF4F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10</Pages>
  <Words>868</Words>
  <Characters>4951</Characters>
  <Application>Microsoft Office Word</Application>
  <DocSecurity>0</DocSecurity>
  <Lines>41</Lines>
  <Paragraphs>11</Paragraphs>
  <ScaleCrop>false</ScaleCrop>
  <Company>微软中国</Company>
  <LinksUpToDate>false</LinksUpToDate>
  <CharactersWithSpaces>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117</cp:revision>
  <cp:lastPrinted>2022-06-30T06:51:00Z</cp:lastPrinted>
  <dcterms:created xsi:type="dcterms:W3CDTF">2021-12-04T00:28:00Z</dcterms:created>
  <dcterms:modified xsi:type="dcterms:W3CDTF">2022-06-30T09:11:00Z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