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04EED" w:rsidRDefault="00504C2C">
      <w:pPr>
        <w:jc w:val="center"/>
        <w:rPr>
          <w:sz w:val="36"/>
          <w:szCs w:val="36"/>
          <w:u w:val="double"/>
        </w:rPr>
      </w:pPr>
      <w:bookmarkStart w:id="0" w:name="_GoBack"/>
      <w:r>
        <w:rPr>
          <w:rFonts w:hint="eastAsia"/>
          <w:sz w:val="36"/>
          <w:szCs w:val="36"/>
          <w:u w:val="double"/>
        </w:rPr>
        <w:t>金冠铜</w:t>
      </w:r>
      <w:proofErr w:type="gramStart"/>
      <w:r>
        <w:rPr>
          <w:rFonts w:hint="eastAsia"/>
          <w:sz w:val="36"/>
          <w:szCs w:val="36"/>
          <w:u w:val="double"/>
        </w:rPr>
        <w:t>业奥炉主</w:t>
      </w:r>
      <w:proofErr w:type="gramEnd"/>
      <w:r>
        <w:rPr>
          <w:rFonts w:hint="eastAsia"/>
          <w:sz w:val="36"/>
          <w:szCs w:val="36"/>
          <w:u w:val="double"/>
        </w:rPr>
        <w:t>厂房外墙清洗防腐工程</w:t>
      </w:r>
      <w:bookmarkEnd w:id="0"/>
    </w:p>
    <w:p w:rsidR="00104EED" w:rsidRDefault="00504C2C">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104EED" w:rsidRDefault="00504C2C">
      <w:pPr>
        <w:jc w:val="center"/>
        <w:rPr>
          <w:sz w:val="32"/>
          <w:szCs w:val="32"/>
        </w:rPr>
      </w:pPr>
      <w:r>
        <w:rPr>
          <w:rFonts w:hint="eastAsia"/>
          <w:sz w:val="32"/>
          <w:szCs w:val="32"/>
        </w:rPr>
        <w:t>（编号：</w:t>
      </w:r>
      <w:r>
        <w:rPr>
          <w:rFonts w:hint="eastAsia"/>
          <w:sz w:val="32"/>
          <w:szCs w:val="32"/>
        </w:rPr>
        <w:t>TGJA-DYLW-2022-</w:t>
      </w:r>
      <w:r w:rsidR="00C32924">
        <w:rPr>
          <w:rFonts w:hint="eastAsia"/>
          <w:sz w:val="32"/>
          <w:szCs w:val="32"/>
        </w:rPr>
        <w:t>01</w:t>
      </w:r>
      <w:r>
        <w:rPr>
          <w:rFonts w:hint="eastAsia"/>
          <w:sz w:val="32"/>
          <w:szCs w:val="32"/>
        </w:rPr>
        <w:t>）</w:t>
      </w:r>
    </w:p>
    <w:p w:rsidR="00104EED" w:rsidRDefault="00104EED">
      <w:pPr>
        <w:jc w:val="center"/>
        <w:rPr>
          <w:sz w:val="32"/>
          <w:szCs w:val="32"/>
        </w:rPr>
      </w:pPr>
    </w:p>
    <w:p w:rsidR="00104EED" w:rsidRDefault="00104EED">
      <w:pPr>
        <w:jc w:val="center"/>
        <w:rPr>
          <w:sz w:val="24"/>
          <w:szCs w:val="24"/>
          <w:u w:val="single"/>
        </w:rPr>
      </w:pPr>
    </w:p>
    <w:p w:rsidR="00104EED" w:rsidRDefault="00504C2C">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104EED" w:rsidRDefault="00104EED">
      <w:pPr>
        <w:ind w:firstLine="630"/>
        <w:rPr>
          <w:sz w:val="24"/>
          <w:szCs w:val="24"/>
        </w:rPr>
      </w:pPr>
    </w:p>
    <w:p w:rsidR="00104EED" w:rsidRDefault="00104EED">
      <w:pPr>
        <w:spacing w:line="600" w:lineRule="auto"/>
        <w:ind w:firstLineChars="200" w:firstLine="640"/>
        <w:jc w:val="left"/>
        <w:rPr>
          <w:sz w:val="32"/>
          <w:szCs w:val="32"/>
        </w:rPr>
      </w:pPr>
    </w:p>
    <w:p w:rsidR="00104EED" w:rsidRDefault="00504C2C">
      <w:pPr>
        <w:spacing w:line="720" w:lineRule="auto"/>
        <w:ind w:firstLineChars="200" w:firstLine="640"/>
        <w:jc w:val="left"/>
        <w:rPr>
          <w:sz w:val="24"/>
          <w:szCs w:val="24"/>
          <w:u w:val="single"/>
        </w:rPr>
      </w:pPr>
      <w:r>
        <w:rPr>
          <w:rFonts w:hint="eastAsia"/>
          <w:sz w:val="32"/>
          <w:szCs w:val="32"/>
        </w:rPr>
        <w:t>项目名称：</w:t>
      </w:r>
      <w:r>
        <w:rPr>
          <w:rFonts w:hint="eastAsia"/>
          <w:sz w:val="32"/>
          <w:szCs w:val="32"/>
        </w:rPr>
        <w:t xml:space="preserve"> </w:t>
      </w:r>
      <w:r>
        <w:rPr>
          <w:rFonts w:hint="eastAsia"/>
          <w:sz w:val="24"/>
          <w:szCs w:val="24"/>
          <w:u w:val="single"/>
        </w:rPr>
        <w:t>金冠铜</w:t>
      </w:r>
      <w:proofErr w:type="gramStart"/>
      <w:r>
        <w:rPr>
          <w:rFonts w:hint="eastAsia"/>
          <w:sz w:val="24"/>
          <w:szCs w:val="24"/>
          <w:u w:val="single"/>
        </w:rPr>
        <w:t>业奥炉主</w:t>
      </w:r>
      <w:proofErr w:type="gramEnd"/>
      <w:r>
        <w:rPr>
          <w:rFonts w:hint="eastAsia"/>
          <w:sz w:val="24"/>
          <w:szCs w:val="24"/>
          <w:u w:val="single"/>
        </w:rPr>
        <w:t>厂房外墙清洗防腐工程</w:t>
      </w:r>
      <w:r>
        <w:rPr>
          <w:rFonts w:hint="eastAsia"/>
          <w:sz w:val="24"/>
          <w:szCs w:val="24"/>
          <w:u w:val="single"/>
        </w:rPr>
        <w:t xml:space="preserve">         </w:t>
      </w:r>
    </w:p>
    <w:p w:rsidR="00104EED" w:rsidRDefault="00504C2C">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104EED" w:rsidRDefault="00504C2C">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3</w:t>
      </w:r>
      <w:r>
        <w:rPr>
          <w:rFonts w:ascii="宋体" w:hAnsi="宋体" w:cs="宋体" w:hint="eastAsia"/>
          <w:sz w:val="24"/>
          <w:szCs w:val="24"/>
          <w:u w:val="single"/>
        </w:rPr>
        <w:t>月</w:t>
      </w:r>
      <w:r>
        <w:rPr>
          <w:rFonts w:ascii="宋体" w:hAnsi="宋体" w:cs="宋体" w:hint="eastAsia"/>
          <w:sz w:val="24"/>
          <w:szCs w:val="24"/>
          <w:u w:val="single"/>
        </w:rPr>
        <w:t>4</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104EED" w:rsidRDefault="00104EED">
      <w:pPr>
        <w:widowControl/>
        <w:shd w:val="clear" w:color="auto" w:fill="FFFFFF"/>
        <w:spacing w:line="520" w:lineRule="exact"/>
        <w:jc w:val="center"/>
        <w:rPr>
          <w:rFonts w:ascii="宋体" w:hAnsi="宋体"/>
          <w:b/>
          <w:bCs/>
          <w:sz w:val="32"/>
          <w:szCs w:val="32"/>
        </w:rPr>
      </w:pPr>
    </w:p>
    <w:p w:rsidR="00104EED" w:rsidRDefault="00104EED">
      <w:pPr>
        <w:widowControl/>
        <w:shd w:val="clear" w:color="auto" w:fill="FFFFFF"/>
        <w:spacing w:line="520" w:lineRule="exact"/>
        <w:jc w:val="center"/>
        <w:rPr>
          <w:rFonts w:ascii="宋体" w:hAnsi="宋体"/>
          <w:b/>
          <w:bCs/>
          <w:sz w:val="32"/>
          <w:szCs w:val="32"/>
        </w:rPr>
      </w:pPr>
    </w:p>
    <w:p w:rsidR="00104EED" w:rsidRDefault="00504C2C">
      <w:pPr>
        <w:widowControl/>
        <w:shd w:val="clear" w:color="auto" w:fill="FFFFFF"/>
        <w:spacing w:line="520" w:lineRule="exact"/>
        <w:jc w:val="center"/>
        <w:rPr>
          <w:rFonts w:ascii="宋体" w:hAnsi="宋体" w:cs="宋体"/>
          <w:sz w:val="28"/>
          <w:szCs w:val="28"/>
          <w:u w:val="double"/>
        </w:rPr>
      </w:pPr>
      <w:r>
        <w:rPr>
          <w:rFonts w:ascii="宋体" w:hAnsi="宋体" w:hint="eastAsia"/>
          <w:b/>
          <w:bCs/>
          <w:sz w:val="32"/>
          <w:szCs w:val="32"/>
          <w:u w:val="double"/>
        </w:rPr>
        <w:t xml:space="preserve"> </w:t>
      </w:r>
      <w:r>
        <w:rPr>
          <w:rFonts w:ascii="宋体" w:hAnsi="宋体" w:hint="eastAsia"/>
          <w:b/>
          <w:bCs/>
          <w:sz w:val="32"/>
          <w:szCs w:val="32"/>
          <w:u w:val="double"/>
        </w:rPr>
        <w:t>金冠铜</w:t>
      </w:r>
      <w:proofErr w:type="gramStart"/>
      <w:r>
        <w:rPr>
          <w:rFonts w:ascii="宋体" w:hAnsi="宋体" w:hint="eastAsia"/>
          <w:b/>
          <w:bCs/>
          <w:sz w:val="32"/>
          <w:szCs w:val="32"/>
          <w:u w:val="double"/>
        </w:rPr>
        <w:t>业奥炉主</w:t>
      </w:r>
      <w:proofErr w:type="gramEnd"/>
      <w:r>
        <w:rPr>
          <w:rFonts w:ascii="宋体" w:hAnsi="宋体" w:hint="eastAsia"/>
          <w:b/>
          <w:bCs/>
          <w:sz w:val="32"/>
          <w:szCs w:val="32"/>
          <w:u w:val="double"/>
        </w:rPr>
        <w:t>厂房外墙清洗防腐工程</w:t>
      </w:r>
      <w:r>
        <w:rPr>
          <w:rFonts w:ascii="宋体" w:hAnsi="宋体" w:hint="eastAsia"/>
          <w:b/>
          <w:bCs/>
          <w:sz w:val="32"/>
          <w:szCs w:val="32"/>
          <w:u w:val="double"/>
        </w:rPr>
        <w:t xml:space="preserve"> </w:t>
      </w:r>
    </w:p>
    <w:p w:rsidR="00104EED" w:rsidRDefault="00504C2C">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bCs/>
          <w:sz w:val="24"/>
          <w:szCs w:val="24"/>
          <w:u w:val="single"/>
        </w:rPr>
        <w:t>金冠铜</w:t>
      </w:r>
      <w:proofErr w:type="gramStart"/>
      <w:r>
        <w:rPr>
          <w:rFonts w:hint="eastAsia"/>
          <w:b/>
          <w:bCs/>
          <w:sz w:val="24"/>
          <w:szCs w:val="24"/>
          <w:u w:val="single"/>
        </w:rPr>
        <w:t>业奥炉主</w:t>
      </w:r>
      <w:proofErr w:type="gramEnd"/>
      <w:r>
        <w:rPr>
          <w:rFonts w:hint="eastAsia"/>
          <w:b/>
          <w:bCs/>
          <w:sz w:val="24"/>
          <w:szCs w:val="24"/>
          <w:u w:val="single"/>
        </w:rPr>
        <w:t>厂房外墙清洗防腐工程</w:t>
      </w:r>
      <w:r>
        <w:rPr>
          <w:rFonts w:hint="eastAsia"/>
          <w:sz w:val="24"/>
          <w:szCs w:val="24"/>
        </w:rPr>
        <w:t>进行招标。</w:t>
      </w:r>
    </w:p>
    <w:p w:rsidR="00104EED" w:rsidRDefault="00504C2C">
      <w:pPr>
        <w:numPr>
          <w:ilvl w:val="0"/>
          <w:numId w:val="1"/>
        </w:numPr>
        <w:spacing w:line="360" w:lineRule="auto"/>
        <w:jc w:val="left"/>
        <w:rPr>
          <w:b/>
          <w:sz w:val="28"/>
          <w:szCs w:val="28"/>
        </w:rPr>
      </w:pPr>
      <w:r>
        <w:rPr>
          <w:rFonts w:hint="eastAsia"/>
          <w:b/>
          <w:sz w:val="28"/>
          <w:szCs w:val="28"/>
        </w:rPr>
        <w:t>招标形式及说明：</w:t>
      </w:r>
    </w:p>
    <w:p w:rsidR="00104EED" w:rsidRDefault="00504C2C">
      <w:pPr>
        <w:numPr>
          <w:ilvl w:val="0"/>
          <w:numId w:val="2"/>
        </w:numPr>
        <w:spacing w:line="360" w:lineRule="auto"/>
        <w:jc w:val="left"/>
        <w:rPr>
          <w:rFonts w:ascii="宋体" w:hAnsi="宋体"/>
          <w:bCs/>
          <w:sz w:val="24"/>
          <w:szCs w:val="24"/>
        </w:rPr>
      </w:pPr>
      <w:r>
        <w:rPr>
          <w:rFonts w:ascii="宋体" w:hAnsi="宋体" w:hint="eastAsia"/>
          <w:sz w:val="24"/>
          <w:szCs w:val="24"/>
        </w:rPr>
        <w:t>本次招标</w:t>
      </w:r>
      <w:r>
        <w:rPr>
          <w:rFonts w:ascii="宋体" w:hAnsi="宋体"/>
          <w:sz w:val="24"/>
          <w:szCs w:val="24"/>
        </w:rPr>
        <w:t>采取</w:t>
      </w:r>
      <w:r>
        <w:rPr>
          <w:rFonts w:ascii="宋体" w:hAnsi="宋体" w:hint="eastAsia"/>
          <w:sz w:val="24"/>
          <w:szCs w:val="24"/>
        </w:rPr>
        <w:t>公开招标</w:t>
      </w:r>
      <w:r>
        <w:rPr>
          <w:rFonts w:ascii="宋体" w:hAnsi="宋体"/>
          <w:sz w:val="24"/>
          <w:szCs w:val="24"/>
        </w:rPr>
        <w:t>，</w:t>
      </w:r>
      <w:r>
        <w:rPr>
          <w:rFonts w:ascii="宋体" w:hAnsi="宋体" w:hint="eastAsia"/>
          <w:sz w:val="24"/>
          <w:szCs w:val="24"/>
        </w:rPr>
        <w:t>工程建设地点为</w:t>
      </w:r>
      <w:r>
        <w:rPr>
          <w:rFonts w:ascii="宋体" w:hAnsi="宋体" w:hint="eastAsia"/>
          <w:sz w:val="24"/>
          <w:szCs w:val="24"/>
        </w:rPr>
        <w:t>金冠铜业</w:t>
      </w:r>
      <w:r>
        <w:rPr>
          <w:rFonts w:ascii="宋体" w:hAnsi="宋体" w:hint="eastAsia"/>
          <w:sz w:val="24"/>
          <w:szCs w:val="24"/>
        </w:rPr>
        <w:t>厂区</w:t>
      </w:r>
      <w:r>
        <w:rPr>
          <w:rFonts w:ascii="宋体" w:hAnsi="宋体" w:hint="eastAsia"/>
          <w:sz w:val="24"/>
          <w:szCs w:val="24"/>
        </w:rPr>
        <w:t>内</w:t>
      </w:r>
      <w:r>
        <w:rPr>
          <w:rFonts w:ascii="宋体" w:hAnsi="宋体" w:hint="eastAsia"/>
          <w:sz w:val="24"/>
          <w:szCs w:val="24"/>
        </w:rPr>
        <w:t>，工作内容详见工程量报价单。</w:t>
      </w: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w:t>
      </w:r>
    </w:p>
    <w:p w:rsidR="00104EED" w:rsidRDefault="00504C2C">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104EED" w:rsidRDefault="00504C2C">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包工不包料，墙面专用清洗剂</w:t>
      </w:r>
      <w:r>
        <w:rPr>
          <w:rFonts w:ascii="宋体" w:hAnsi="宋体" w:hint="eastAsia"/>
          <w:sz w:val="24"/>
          <w:szCs w:val="24"/>
        </w:rPr>
        <w:t>自备、防腐材料甲供，</w:t>
      </w:r>
      <w:r>
        <w:rPr>
          <w:rFonts w:ascii="宋体" w:hAnsi="宋体" w:hint="eastAsia"/>
          <w:sz w:val="24"/>
          <w:szCs w:val="24"/>
        </w:rPr>
        <w:t>班组自备作业工具。</w:t>
      </w:r>
    </w:p>
    <w:p w:rsidR="00104EED" w:rsidRDefault="00504C2C">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外墙清洗及防腐作业，</w:t>
      </w:r>
      <w:r>
        <w:rPr>
          <w:rFonts w:ascii="宋体" w:hAnsi="宋体" w:cs="宋体" w:hint="eastAsia"/>
          <w:sz w:val="24"/>
          <w:szCs w:val="24"/>
        </w:rPr>
        <w:t>具体参见招标清单。本工程因设计变更、附属及配套实施而增加的工程量，中标人不得以任何理由拒绝施工，否则将在结算价款中，扣减由招标人代为安排队伍施工所发生的实际费用。</w:t>
      </w:r>
    </w:p>
    <w:p w:rsidR="00104EED" w:rsidRDefault="00504C2C">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104EED" w:rsidRDefault="00504C2C">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104EED" w:rsidRDefault="00504C2C">
      <w:pPr>
        <w:spacing w:line="360" w:lineRule="auto"/>
        <w:ind w:firstLineChars="200" w:firstLine="480"/>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104EED" w:rsidRDefault="00504C2C">
      <w:pPr>
        <w:spacing w:line="360" w:lineRule="auto"/>
        <w:ind w:firstLineChars="200" w:firstLine="480"/>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104EED" w:rsidRDefault="00504C2C">
      <w:pPr>
        <w:spacing w:line="360" w:lineRule="auto"/>
        <w:ind w:leftChars="228" w:left="839" w:hangingChars="150" w:hanging="360"/>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w:t>
      </w:r>
      <w:r>
        <w:rPr>
          <w:rFonts w:ascii="宋体" w:hAnsi="宋体" w:cs="宋体" w:hint="eastAsia"/>
          <w:sz w:val="24"/>
          <w:szCs w:val="24"/>
        </w:rPr>
        <w:t>检查而发生费用等。</w:t>
      </w:r>
    </w:p>
    <w:p w:rsidR="00104EED" w:rsidRDefault="00504C2C">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104EED" w:rsidRDefault="00504C2C">
      <w:pPr>
        <w:spacing w:line="360" w:lineRule="auto"/>
        <w:jc w:val="left"/>
        <w:rPr>
          <w:b/>
          <w:sz w:val="28"/>
          <w:szCs w:val="28"/>
        </w:rPr>
      </w:pPr>
      <w:r>
        <w:rPr>
          <w:rFonts w:hint="eastAsia"/>
          <w:b/>
          <w:sz w:val="28"/>
          <w:szCs w:val="28"/>
        </w:rPr>
        <w:t>二、工期及劳动力要求：</w:t>
      </w:r>
    </w:p>
    <w:p w:rsidR="00104EED" w:rsidRDefault="00504C2C">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sz w:val="24"/>
          <w:szCs w:val="24"/>
        </w:rPr>
        <w:t>一</w:t>
      </w:r>
      <w:proofErr w:type="gramEnd"/>
      <w:r>
        <w:rPr>
          <w:rFonts w:ascii="宋体" w:hAnsi="宋体"/>
          <w:sz w:val="24"/>
          <w:szCs w:val="24"/>
        </w:rPr>
        <w:t>）</w:t>
      </w:r>
      <w:r>
        <w:rPr>
          <w:rFonts w:ascii="宋体" w:hAnsi="宋体" w:cs="宋体" w:hint="eastAsia"/>
          <w:sz w:val="24"/>
          <w:szCs w:val="24"/>
        </w:rPr>
        <w:t>）。</w:t>
      </w:r>
    </w:p>
    <w:p w:rsidR="00104EED" w:rsidRDefault="00504C2C">
      <w:pPr>
        <w:spacing w:line="360" w:lineRule="auto"/>
        <w:ind w:firstLineChars="200" w:firstLine="480"/>
        <w:jc w:val="left"/>
        <w:rPr>
          <w:rFonts w:ascii="宋体" w:hAnsi="宋体" w:cs="宋体"/>
          <w:sz w:val="24"/>
          <w:szCs w:val="24"/>
        </w:rPr>
      </w:pPr>
      <w:r>
        <w:rPr>
          <w:rFonts w:ascii="宋体" w:hAnsi="宋体" w:cs="宋体" w:hint="eastAsia"/>
          <w:sz w:val="24"/>
          <w:szCs w:val="24"/>
        </w:rPr>
        <w:t>各投标人需充分考虑施工需要，</w:t>
      </w:r>
      <w:r>
        <w:rPr>
          <w:rFonts w:ascii="宋体" w:hAnsi="宋体" w:hint="eastAsia"/>
          <w:sz w:val="24"/>
          <w:szCs w:val="24"/>
        </w:rPr>
        <w:t>根据不同施工阶段要保证工期进度，视情况随时调整劳动力。（施工高峰期派驻现场施工人</w:t>
      </w:r>
      <w:r>
        <w:rPr>
          <w:rFonts w:ascii="宋体" w:hAnsi="宋体" w:hint="eastAsia"/>
          <w:sz w:val="24"/>
          <w:szCs w:val="24"/>
        </w:rPr>
        <w:t>员数量承诺函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hint="eastAsia"/>
          <w:sz w:val="24"/>
          <w:szCs w:val="24"/>
        </w:rPr>
        <w:t>）。</w:t>
      </w:r>
    </w:p>
    <w:p w:rsidR="00104EED" w:rsidRDefault="00504C2C">
      <w:pPr>
        <w:spacing w:line="360" w:lineRule="auto"/>
        <w:jc w:val="left"/>
        <w:rPr>
          <w:b/>
          <w:sz w:val="28"/>
          <w:szCs w:val="28"/>
        </w:rPr>
      </w:pPr>
      <w:r>
        <w:rPr>
          <w:rFonts w:hint="eastAsia"/>
          <w:b/>
          <w:sz w:val="28"/>
          <w:szCs w:val="28"/>
        </w:rPr>
        <w:lastRenderedPageBreak/>
        <w:t>三、其他要求：</w:t>
      </w:r>
    </w:p>
    <w:p w:rsidR="00104EED" w:rsidRDefault="00504C2C">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104EED" w:rsidRDefault="00504C2C">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104EED" w:rsidRDefault="00504C2C">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三</w:t>
      </w:r>
      <w:r>
        <w:rPr>
          <w:rFonts w:ascii="宋体" w:hAnsi="宋体"/>
          <w:sz w:val="24"/>
          <w:szCs w:val="24"/>
        </w:rPr>
        <w:t>）</w:t>
      </w:r>
      <w:r>
        <w:rPr>
          <w:rFonts w:ascii="宋体" w:hAnsi="宋体" w:cs="Arial" w:hint="eastAsia"/>
          <w:sz w:val="24"/>
          <w:szCs w:val="24"/>
        </w:rPr>
        <w:t>）。</w:t>
      </w:r>
    </w:p>
    <w:p w:rsidR="00104EED" w:rsidRDefault="00504C2C">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104EED" w:rsidRDefault="00504C2C">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杨瑾</w:t>
      </w:r>
      <w:r>
        <w:rPr>
          <w:rFonts w:ascii="宋体" w:hAnsi="宋体" w:cs="宋体" w:hint="eastAsia"/>
          <w:sz w:val="24"/>
          <w:szCs w:val="24"/>
        </w:rPr>
        <w:t>，电话：</w:t>
      </w:r>
      <w:r>
        <w:rPr>
          <w:rFonts w:ascii="宋体" w:hAnsi="宋体" w:cs="宋体" w:hint="eastAsia"/>
          <w:sz w:val="24"/>
          <w:szCs w:val="24"/>
        </w:rPr>
        <w:t>18756249696</w:t>
      </w:r>
      <w:r>
        <w:rPr>
          <w:rFonts w:ascii="宋体" w:hAnsi="宋体" w:cs="宋体" w:hint="eastAsia"/>
          <w:sz w:val="24"/>
          <w:szCs w:val="24"/>
        </w:rPr>
        <w:t>。</w:t>
      </w:r>
    </w:p>
    <w:p w:rsidR="00104EED" w:rsidRDefault="00504C2C">
      <w:pPr>
        <w:spacing w:line="360" w:lineRule="auto"/>
        <w:ind w:left="240" w:hangingChars="100" w:hanging="240"/>
        <w:jc w:val="left"/>
        <w:rPr>
          <w:rFonts w:ascii="宋体" w:hAnsi="宋体" w:cs="宋体"/>
          <w:sz w:val="24"/>
          <w:szCs w:val="24"/>
        </w:rPr>
      </w:pPr>
      <w:r>
        <w:rPr>
          <w:rFonts w:ascii="宋体" w:hAnsi="宋体" w:cs="宋体" w:hint="eastAsia"/>
          <w:sz w:val="24"/>
          <w:szCs w:val="24"/>
        </w:rPr>
        <w:t>5</w:t>
      </w:r>
      <w:r>
        <w:rPr>
          <w:rFonts w:ascii="宋体" w:hAnsi="宋体" w:cs="宋体" w:hint="eastAsia"/>
          <w:sz w:val="24"/>
          <w:szCs w:val="24"/>
        </w:rPr>
        <w:t>、</w:t>
      </w:r>
      <w:r>
        <w:rPr>
          <w:rFonts w:ascii="宋体" w:hAnsi="宋体" w:cs="宋体" w:hint="eastAsia"/>
          <w:b/>
          <w:bCs/>
          <w:sz w:val="24"/>
          <w:szCs w:val="24"/>
        </w:rPr>
        <w:t>自公告之日起至</w:t>
      </w:r>
      <w:r>
        <w:rPr>
          <w:rFonts w:ascii="宋体" w:hAnsi="宋体" w:cs="宋体" w:hint="eastAsia"/>
          <w:b/>
          <w:bCs/>
          <w:sz w:val="24"/>
          <w:szCs w:val="24"/>
        </w:rPr>
        <w:t>2022</w:t>
      </w:r>
      <w:r>
        <w:rPr>
          <w:rFonts w:ascii="宋体" w:hAnsi="宋体" w:cs="宋体" w:hint="eastAsia"/>
          <w:b/>
          <w:bCs/>
          <w:sz w:val="24"/>
          <w:szCs w:val="24"/>
        </w:rPr>
        <w:t>年</w:t>
      </w:r>
      <w:r>
        <w:rPr>
          <w:rFonts w:ascii="宋体" w:hAnsi="宋体" w:cs="宋体" w:hint="eastAsia"/>
          <w:b/>
          <w:bCs/>
          <w:sz w:val="24"/>
          <w:szCs w:val="24"/>
        </w:rPr>
        <w:t>3</w:t>
      </w:r>
      <w:r>
        <w:rPr>
          <w:rFonts w:ascii="宋体" w:hAnsi="宋体" w:cs="宋体" w:hint="eastAsia"/>
          <w:b/>
          <w:bCs/>
          <w:sz w:val="24"/>
          <w:szCs w:val="24"/>
        </w:rPr>
        <w:t>月</w:t>
      </w:r>
      <w:r>
        <w:rPr>
          <w:rFonts w:ascii="宋体" w:hAnsi="宋体" w:cs="宋体" w:hint="eastAsia"/>
          <w:b/>
          <w:bCs/>
          <w:sz w:val="24"/>
          <w:szCs w:val="24"/>
        </w:rPr>
        <w:t>8</w:t>
      </w:r>
      <w:r>
        <w:rPr>
          <w:rFonts w:ascii="宋体" w:hAnsi="宋体" w:cs="宋体" w:hint="eastAsia"/>
          <w:b/>
          <w:bCs/>
          <w:sz w:val="24"/>
          <w:szCs w:val="24"/>
        </w:rPr>
        <w:t>日</w:t>
      </w:r>
      <w:r>
        <w:rPr>
          <w:rFonts w:ascii="宋体" w:hAnsi="宋体" w:cs="宋体" w:hint="eastAsia"/>
          <w:b/>
          <w:bCs/>
          <w:sz w:val="24"/>
          <w:szCs w:val="24"/>
        </w:rPr>
        <w:t>9</w:t>
      </w:r>
      <w:r>
        <w:rPr>
          <w:rFonts w:ascii="宋体" w:hAnsi="宋体" w:cs="宋体" w:hint="eastAsia"/>
          <w:b/>
          <w:bCs/>
          <w:sz w:val="24"/>
          <w:szCs w:val="24"/>
        </w:rPr>
        <w:t>：</w:t>
      </w:r>
      <w:r>
        <w:rPr>
          <w:rFonts w:ascii="宋体" w:hAnsi="宋体" w:cs="宋体" w:hint="eastAsia"/>
          <w:b/>
          <w:bCs/>
          <w:sz w:val="24"/>
          <w:szCs w:val="24"/>
        </w:rPr>
        <w:t>00</w:t>
      </w:r>
      <w:r>
        <w:rPr>
          <w:rFonts w:ascii="宋体" w:hAnsi="宋体" w:cs="宋体" w:hint="eastAsia"/>
          <w:b/>
          <w:bCs/>
          <w:sz w:val="24"/>
          <w:szCs w:val="24"/>
        </w:rPr>
        <w:t>前，潜在投标人携带公司相关业绩证明（冶炼厂区类似高空作业工程合同、工程验收证书）到第一事业部四楼经营部进行资格审查</w:t>
      </w:r>
      <w:r>
        <w:rPr>
          <w:rFonts w:ascii="宋体" w:hAnsi="宋体" w:cs="宋体" w:hint="eastAsia"/>
          <w:sz w:val="24"/>
          <w:szCs w:val="24"/>
        </w:rPr>
        <w:t>，审查通过后填写报名登记表（申明：未进行报名登记的潜在投标人，投标文件在开标时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sz w:val="24"/>
          <w:szCs w:val="24"/>
        </w:rPr>
        <w:t>章倩雯</w:t>
      </w:r>
      <w:r>
        <w:rPr>
          <w:rFonts w:ascii="宋体" w:hAnsi="宋体"/>
          <w:sz w:val="24"/>
          <w:szCs w:val="24"/>
        </w:rPr>
        <w:t>；</w:t>
      </w:r>
      <w:r>
        <w:rPr>
          <w:rFonts w:ascii="宋体" w:hAnsi="宋体" w:hint="eastAsia"/>
          <w:sz w:val="24"/>
          <w:szCs w:val="24"/>
        </w:rPr>
        <w:t xml:space="preserve"> </w:t>
      </w:r>
      <w:r>
        <w:rPr>
          <w:rFonts w:ascii="宋体" w:hAnsi="宋体" w:hint="eastAsia"/>
          <w:sz w:val="24"/>
          <w:szCs w:val="24"/>
        </w:rPr>
        <w:t>联系电话：</w:t>
      </w:r>
      <w:r>
        <w:rPr>
          <w:rFonts w:ascii="宋体" w:hAnsi="宋体" w:hint="eastAsia"/>
          <w:sz w:val="24"/>
          <w:szCs w:val="24"/>
          <w:lang w:val="zh-CN"/>
        </w:rPr>
        <w:t>138</w:t>
      </w:r>
      <w:r>
        <w:rPr>
          <w:rFonts w:ascii="宋体" w:hAnsi="宋体" w:hint="eastAsia"/>
          <w:sz w:val="24"/>
          <w:szCs w:val="24"/>
        </w:rPr>
        <w:t xml:space="preserve"> </w:t>
      </w:r>
      <w:r>
        <w:rPr>
          <w:rFonts w:ascii="宋体" w:hAnsi="宋体" w:hint="eastAsia"/>
          <w:sz w:val="24"/>
          <w:szCs w:val="24"/>
          <w:lang w:val="zh-CN"/>
        </w:rPr>
        <w:t>5621</w:t>
      </w:r>
      <w:r>
        <w:rPr>
          <w:rFonts w:ascii="宋体" w:hAnsi="宋体" w:hint="eastAsia"/>
          <w:sz w:val="24"/>
          <w:szCs w:val="24"/>
        </w:rPr>
        <w:t xml:space="preserve"> </w:t>
      </w:r>
      <w:r>
        <w:rPr>
          <w:rFonts w:ascii="宋体" w:hAnsi="宋体" w:hint="eastAsia"/>
          <w:sz w:val="24"/>
          <w:szCs w:val="24"/>
          <w:lang w:val="zh-CN"/>
        </w:rPr>
        <w:t>7581</w:t>
      </w:r>
      <w:r>
        <w:rPr>
          <w:rFonts w:ascii="宋体" w:hAnsi="宋体"/>
          <w:sz w:val="24"/>
          <w:szCs w:val="24"/>
        </w:rPr>
        <w:t>。</w:t>
      </w:r>
    </w:p>
    <w:p w:rsidR="00104EED" w:rsidRDefault="00504C2C">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104EED" w:rsidRDefault="00504C2C">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104EED" w:rsidRDefault="00504C2C">
      <w:pPr>
        <w:spacing w:line="360" w:lineRule="auto"/>
        <w:rPr>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工程价款计价依据及结算方式：设置最高限价（见</w:t>
      </w:r>
      <w:r>
        <w:rPr>
          <w:rFonts w:ascii="宋体" w:hAnsi="宋体"/>
          <w:sz w:val="24"/>
          <w:szCs w:val="24"/>
        </w:rPr>
        <w:t>投标报价表</w:t>
      </w:r>
      <w:r>
        <w:rPr>
          <w:rFonts w:ascii="宋体" w:hAnsi="宋体" w:hint="eastAsia"/>
          <w:sz w:val="24"/>
          <w:szCs w:val="24"/>
        </w:rPr>
        <w:t>）</w:t>
      </w:r>
      <w:r>
        <w:rPr>
          <w:rFonts w:hint="eastAsia"/>
          <w:sz w:val="24"/>
          <w:szCs w:val="24"/>
        </w:rPr>
        <w:t>。</w:t>
      </w:r>
    </w:p>
    <w:p w:rsidR="00104EED" w:rsidRDefault="00504C2C">
      <w:pPr>
        <w:spacing w:line="360" w:lineRule="auto"/>
        <w:rPr>
          <w:rFonts w:ascii="宋体" w:hAnsi="宋体"/>
          <w:sz w:val="24"/>
          <w:szCs w:val="24"/>
        </w:rPr>
      </w:pPr>
      <w:r>
        <w:rPr>
          <w:rFonts w:hint="eastAsia"/>
          <w:sz w:val="24"/>
          <w:szCs w:val="24"/>
        </w:rPr>
        <w:t>3</w:t>
      </w:r>
      <w:r>
        <w:rPr>
          <w:rFonts w:hint="eastAsia"/>
          <w:sz w:val="24"/>
          <w:szCs w:val="24"/>
        </w:rPr>
        <w:t>、中标人</w:t>
      </w:r>
      <w:r>
        <w:rPr>
          <w:rFonts w:ascii="宋体" w:hAnsi="宋体" w:hint="eastAsia"/>
          <w:sz w:val="24"/>
          <w:szCs w:val="24"/>
        </w:rPr>
        <w:t>结算时需根据每月结算单开具</w:t>
      </w:r>
      <w:r>
        <w:rPr>
          <w:rFonts w:ascii="宋体" w:hAnsi="宋体" w:hint="eastAsia"/>
          <w:sz w:val="24"/>
          <w:szCs w:val="24"/>
        </w:rPr>
        <w:t>3%</w:t>
      </w:r>
      <w:r>
        <w:rPr>
          <w:rFonts w:ascii="宋体" w:hAnsi="宋体" w:hint="eastAsia"/>
          <w:sz w:val="24"/>
          <w:szCs w:val="24"/>
        </w:rPr>
        <w:t>增值税专用发票。</w:t>
      </w:r>
    </w:p>
    <w:p w:rsidR="00104EED" w:rsidRDefault="00504C2C">
      <w:pPr>
        <w:spacing w:line="360" w:lineRule="auto"/>
        <w:rPr>
          <w:b/>
          <w:sz w:val="28"/>
          <w:szCs w:val="28"/>
        </w:rPr>
      </w:pPr>
      <w:r>
        <w:rPr>
          <w:rFonts w:ascii="宋体" w:hAnsi="宋体" w:hint="eastAsia"/>
          <w:sz w:val="24"/>
          <w:szCs w:val="24"/>
        </w:rPr>
        <w:t>4</w:t>
      </w:r>
      <w:r>
        <w:rPr>
          <w:rFonts w:ascii="宋体" w:hAnsi="宋体" w:hint="eastAsia"/>
          <w:sz w:val="24"/>
          <w:szCs w:val="24"/>
        </w:rPr>
        <w:t>、</w:t>
      </w:r>
      <w:r>
        <w:rPr>
          <w:rFonts w:ascii="宋体" w:hAnsi="宋体" w:cs="宋体"/>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w:t>
      </w:r>
      <w:r>
        <w:rPr>
          <w:rFonts w:ascii="宋体" w:hAnsi="宋体" w:cs="宋体" w:hint="eastAsia"/>
          <w:sz w:val="24"/>
          <w:szCs w:val="24"/>
        </w:rPr>
        <w:t>2</w:t>
      </w:r>
      <w:r>
        <w:rPr>
          <w:rFonts w:ascii="宋体" w:hAnsi="宋体" w:cs="宋体"/>
          <w:sz w:val="24"/>
          <w:szCs w:val="24"/>
        </w:rPr>
        <w:t>名中标人候选人，根据评标报告结合项目现场情况，报公司研究后确定中标人，并发中标通知书。</w:t>
      </w:r>
    </w:p>
    <w:p w:rsidR="00104EED" w:rsidRDefault="00504C2C">
      <w:pPr>
        <w:spacing w:line="540" w:lineRule="exact"/>
        <w:rPr>
          <w:b/>
          <w:sz w:val="28"/>
          <w:szCs w:val="28"/>
        </w:rPr>
      </w:pPr>
      <w:r>
        <w:rPr>
          <w:rFonts w:hint="eastAsia"/>
          <w:b/>
          <w:sz w:val="28"/>
          <w:szCs w:val="28"/>
        </w:rPr>
        <w:t>五</w:t>
      </w:r>
      <w:r>
        <w:rPr>
          <w:b/>
          <w:sz w:val="28"/>
          <w:szCs w:val="28"/>
        </w:rPr>
        <w:t>、投标文件格式及送达：</w:t>
      </w:r>
    </w:p>
    <w:p w:rsidR="00104EED" w:rsidRDefault="00504C2C">
      <w:pPr>
        <w:spacing w:line="540" w:lineRule="exact"/>
        <w:rPr>
          <w:rFonts w:ascii="宋体" w:hAnsi="宋体"/>
          <w:sz w:val="24"/>
          <w:szCs w:val="24"/>
        </w:rPr>
      </w:pPr>
      <w:r>
        <w:rPr>
          <w:rFonts w:ascii="宋体" w:hAnsi="宋体"/>
          <w:sz w:val="24"/>
          <w:szCs w:val="24"/>
        </w:rPr>
        <w:t>1</w:t>
      </w:r>
      <w:r>
        <w:rPr>
          <w:rFonts w:ascii="宋体" w:hAnsi="宋体"/>
          <w:sz w:val="24"/>
          <w:szCs w:val="24"/>
        </w:rPr>
        <w:t>、投标文件包含以下部分：</w:t>
      </w:r>
    </w:p>
    <w:p w:rsidR="00104EED" w:rsidRDefault="00504C2C">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工期、质量及安全承诺表（见附表一）</w:t>
      </w:r>
    </w:p>
    <w:p w:rsidR="00104EED" w:rsidRDefault="00504C2C">
      <w:pPr>
        <w:spacing w:line="540" w:lineRule="exact"/>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hint="eastAsia"/>
          <w:sz w:val="24"/>
          <w:szCs w:val="24"/>
        </w:rPr>
        <w:t>施工高峰期派驻现场施工人员数量承诺函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hint="eastAsia"/>
          <w:sz w:val="24"/>
          <w:szCs w:val="24"/>
        </w:rPr>
        <w:t>；</w:t>
      </w:r>
    </w:p>
    <w:p w:rsidR="00104EED" w:rsidRDefault="00504C2C">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三</w:t>
      </w:r>
      <w:r>
        <w:rPr>
          <w:rFonts w:ascii="宋体" w:hAnsi="宋体"/>
          <w:sz w:val="24"/>
          <w:szCs w:val="24"/>
        </w:rPr>
        <w:t>）</w:t>
      </w:r>
    </w:p>
    <w:p w:rsidR="00104EED" w:rsidRDefault="00504C2C">
      <w:pPr>
        <w:spacing w:line="540" w:lineRule="exact"/>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4 \* GB2 \* MERGEFORMAT </w:instrText>
      </w:r>
      <w:r>
        <w:rPr>
          <w:rFonts w:ascii="宋体" w:hAnsi="宋体" w:hint="eastAsia"/>
          <w:sz w:val="24"/>
          <w:szCs w:val="24"/>
        </w:rPr>
        <w:fldChar w:fldCharType="separate"/>
      </w:r>
      <w:r>
        <w:t>⑷</w:t>
      </w:r>
      <w:r>
        <w:rPr>
          <w:rFonts w:ascii="宋体" w:hAnsi="宋体" w:hint="eastAsia"/>
          <w:sz w:val="24"/>
          <w:szCs w:val="24"/>
        </w:rPr>
        <w:fldChar w:fldCharType="end"/>
      </w:r>
      <w:r>
        <w:rPr>
          <w:rFonts w:ascii="宋体" w:hAnsi="宋体"/>
          <w:sz w:val="24"/>
          <w:szCs w:val="24"/>
        </w:rPr>
        <w:t>投标报价表（见附表</w:t>
      </w:r>
      <w:r>
        <w:rPr>
          <w:rFonts w:ascii="宋体" w:hAnsi="宋体" w:hint="eastAsia"/>
          <w:sz w:val="24"/>
          <w:szCs w:val="24"/>
        </w:rPr>
        <w:t>四</w:t>
      </w:r>
      <w:r>
        <w:rPr>
          <w:rFonts w:ascii="宋体" w:hAnsi="宋体"/>
          <w:sz w:val="24"/>
          <w:szCs w:val="24"/>
        </w:rPr>
        <w:t>）</w:t>
      </w:r>
    </w:p>
    <w:p w:rsidR="00104EED" w:rsidRDefault="00504C2C">
      <w:pPr>
        <w:spacing w:line="540" w:lineRule="exact"/>
        <w:ind w:firstLineChars="200" w:firstLine="480"/>
        <w:rPr>
          <w:rFonts w:ascii="宋体" w:hAnsi="宋体"/>
          <w:sz w:val="24"/>
          <w:szCs w:val="24"/>
        </w:rPr>
      </w:pPr>
      <w:r>
        <w:rPr>
          <w:rFonts w:ascii="宋体" w:hAnsi="宋体" w:hint="eastAsia"/>
          <w:sz w:val="24"/>
          <w:szCs w:val="24"/>
        </w:rPr>
        <w:lastRenderedPageBreak/>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104EED" w:rsidRDefault="00504C2C">
      <w:pPr>
        <w:spacing w:line="540" w:lineRule="exact"/>
        <w:ind w:left="240" w:hangingChars="100" w:hanging="240"/>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104EED" w:rsidRDefault="00504C2C">
      <w:pPr>
        <w:spacing w:line="540" w:lineRule="exact"/>
        <w:rPr>
          <w:rFonts w:ascii="宋体" w:hAnsi="宋体"/>
          <w:sz w:val="24"/>
          <w:szCs w:val="24"/>
        </w:rPr>
      </w:pPr>
      <w:r>
        <w:rPr>
          <w:rFonts w:ascii="宋体" w:hAnsi="宋体" w:hint="eastAsia"/>
          <w:sz w:val="24"/>
          <w:szCs w:val="24"/>
        </w:rPr>
        <w:t>3</w:t>
      </w:r>
      <w:r>
        <w:rPr>
          <w:rFonts w:ascii="宋体" w:hAnsi="宋体" w:hint="eastAsia"/>
          <w:sz w:val="24"/>
          <w:szCs w:val="24"/>
        </w:rPr>
        <w:t>、投标报名：</w:t>
      </w:r>
      <w:r>
        <w:rPr>
          <w:rFonts w:ascii="宋体" w:hAnsi="宋体"/>
          <w:sz w:val="24"/>
          <w:szCs w:val="24"/>
        </w:rPr>
        <w:t>铜冠建安公司</w:t>
      </w:r>
      <w:r>
        <w:rPr>
          <w:rFonts w:ascii="宋体" w:hAnsi="宋体" w:hint="eastAsia"/>
          <w:sz w:val="24"/>
          <w:szCs w:val="24"/>
        </w:rPr>
        <w:t>第一事业部四楼经营部</w:t>
      </w:r>
    </w:p>
    <w:p w:rsidR="00104EED" w:rsidRDefault="00504C2C">
      <w:pPr>
        <w:spacing w:line="540" w:lineRule="exact"/>
        <w:ind w:firstLineChars="200" w:firstLine="480"/>
        <w:rPr>
          <w:rFonts w:ascii="宋体" w:hAnsi="宋体"/>
          <w:sz w:val="24"/>
          <w:szCs w:val="24"/>
        </w:rPr>
      </w:pPr>
      <w:r>
        <w:rPr>
          <w:rFonts w:ascii="宋体" w:hAnsi="宋体" w:hint="eastAsia"/>
          <w:sz w:val="24"/>
          <w:szCs w:val="24"/>
        </w:rPr>
        <w:t>投标报名截止</w:t>
      </w:r>
      <w:r>
        <w:rPr>
          <w:rFonts w:ascii="宋体" w:hAnsi="宋体" w:hint="eastAsia"/>
          <w:sz w:val="24"/>
          <w:szCs w:val="24"/>
        </w:rPr>
        <w:t>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3</w:t>
      </w:r>
      <w:r>
        <w:rPr>
          <w:rFonts w:ascii="宋体" w:hAnsi="宋体"/>
          <w:sz w:val="24"/>
          <w:szCs w:val="24"/>
        </w:rPr>
        <w:t>月</w:t>
      </w:r>
      <w:r>
        <w:rPr>
          <w:rFonts w:ascii="宋体" w:hAnsi="宋体" w:hint="eastAsia"/>
          <w:sz w:val="24"/>
          <w:szCs w:val="24"/>
        </w:rPr>
        <w:t>8</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w:t>
      </w:r>
    </w:p>
    <w:p w:rsidR="00104EED" w:rsidRDefault="00504C2C">
      <w:pPr>
        <w:spacing w:line="540" w:lineRule="exact"/>
        <w:rPr>
          <w:rFonts w:ascii="宋体" w:hAnsi="宋体"/>
          <w:sz w:val="24"/>
          <w:szCs w:val="24"/>
        </w:rPr>
      </w:pPr>
      <w:r>
        <w:rPr>
          <w:rFonts w:ascii="宋体" w:hAnsi="宋体" w:hint="eastAsia"/>
          <w:sz w:val="24"/>
          <w:szCs w:val="24"/>
        </w:rPr>
        <w:t xml:space="preserve">    </w:t>
      </w:r>
      <w:r>
        <w:rPr>
          <w:rFonts w:ascii="宋体" w:hAnsi="宋体" w:hint="eastAsia"/>
          <w:sz w:val="24"/>
          <w:szCs w:val="24"/>
        </w:rPr>
        <w:t>联系人：章倩雯</w:t>
      </w:r>
      <w:r>
        <w:rPr>
          <w:rFonts w:ascii="宋体" w:hAnsi="宋体"/>
          <w:sz w:val="24"/>
          <w:szCs w:val="24"/>
        </w:rPr>
        <w:t>；</w:t>
      </w:r>
      <w:r>
        <w:rPr>
          <w:rFonts w:ascii="宋体" w:hAnsi="宋体" w:hint="eastAsia"/>
          <w:sz w:val="24"/>
          <w:szCs w:val="24"/>
        </w:rPr>
        <w:t xml:space="preserve"> </w:t>
      </w:r>
      <w:r>
        <w:rPr>
          <w:rFonts w:ascii="宋体" w:hAnsi="宋体" w:hint="eastAsia"/>
          <w:sz w:val="24"/>
          <w:szCs w:val="24"/>
        </w:rPr>
        <w:t>联系电话：</w:t>
      </w:r>
      <w:r>
        <w:rPr>
          <w:rFonts w:ascii="宋体" w:hAnsi="宋体" w:hint="eastAsia"/>
          <w:sz w:val="24"/>
          <w:szCs w:val="24"/>
          <w:lang w:val="zh-CN"/>
        </w:rPr>
        <w:t>138</w:t>
      </w:r>
      <w:r>
        <w:rPr>
          <w:rFonts w:ascii="宋体" w:hAnsi="宋体" w:hint="eastAsia"/>
          <w:sz w:val="24"/>
          <w:szCs w:val="24"/>
        </w:rPr>
        <w:t xml:space="preserve"> </w:t>
      </w:r>
      <w:r>
        <w:rPr>
          <w:rFonts w:ascii="宋体" w:hAnsi="宋体" w:hint="eastAsia"/>
          <w:sz w:val="24"/>
          <w:szCs w:val="24"/>
          <w:lang w:val="zh-CN"/>
        </w:rPr>
        <w:t>5621</w:t>
      </w:r>
      <w:r>
        <w:rPr>
          <w:rFonts w:ascii="宋体" w:hAnsi="宋体" w:hint="eastAsia"/>
          <w:sz w:val="24"/>
          <w:szCs w:val="24"/>
        </w:rPr>
        <w:t xml:space="preserve"> </w:t>
      </w:r>
      <w:r>
        <w:rPr>
          <w:rFonts w:ascii="宋体" w:hAnsi="宋体" w:hint="eastAsia"/>
          <w:sz w:val="24"/>
          <w:szCs w:val="24"/>
          <w:lang w:val="zh-CN"/>
        </w:rPr>
        <w:t>7581</w:t>
      </w:r>
      <w:r>
        <w:rPr>
          <w:rFonts w:ascii="宋体" w:hAnsi="宋体"/>
          <w:sz w:val="24"/>
          <w:szCs w:val="24"/>
        </w:rPr>
        <w:t>。</w:t>
      </w:r>
    </w:p>
    <w:p w:rsidR="00104EED" w:rsidRDefault="00504C2C">
      <w:pPr>
        <w:numPr>
          <w:ilvl w:val="0"/>
          <w:numId w:val="3"/>
        </w:numPr>
        <w:spacing w:line="540" w:lineRule="exact"/>
        <w:rPr>
          <w:rFonts w:ascii="宋体" w:hAnsi="宋体"/>
          <w:sz w:val="24"/>
          <w:szCs w:val="24"/>
        </w:rPr>
      </w:pPr>
      <w:r>
        <w:rPr>
          <w:rFonts w:ascii="宋体" w:hAnsi="宋体"/>
          <w:sz w:val="24"/>
          <w:szCs w:val="24"/>
        </w:rPr>
        <w:t>投标文件送达地点：铜冠建安公司</w:t>
      </w:r>
      <w:r>
        <w:rPr>
          <w:rFonts w:ascii="宋体" w:hAnsi="宋体" w:hint="eastAsia"/>
          <w:sz w:val="24"/>
          <w:szCs w:val="24"/>
        </w:rPr>
        <w:t>三楼经营部</w:t>
      </w:r>
    </w:p>
    <w:p w:rsidR="00104EED" w:rsidRDefault="00504C2C">
      <w:pPr>
        <w:spacing w:line="540" w:lineRule="exact"/>
        <w:ind w:leftChars="-150" w:left="-315" w:firstLineChars="300" w:firstLine="720"/>
        <w:rPr>
          <w:rFonts w:ascii="宋体" w:hAnsi="宋体"/>
          <w:sz w:val="24"/>
          <w:szCs w:val="24"/>
        </w:rPr>
      </w:pP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3</w:t>
      </w:r>
      <w:r>
        <w:rPr>
          <w:rFonts w:ascii="宋体" w:hAnsi="宋体"/>
          <w:sz w:val="24"/>
          <w:szCs w:val="24"/>
        </w:rPr>
        <w:t>月</w:t>
      </w:r>
      <w:r>
        <w:rPr>
          <w:rFonts w:ascii="宋体" w:hAnsi="宋体" w:hint="eastAsia"/>
          <w:sz w:val="24"/>
          <w:szCs w:val="24"/>
        </w:rPr>
        <w:t>10</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w:t>
      </w:r>
    </w:p>
    <w:p w:rsidR="00104EED" w:rsidRDefault="00504C2C">
      <w:pPr>
        <w:spacing w:line="540" w:lineRule="exact"/>
        <w:ind w:firstLineChars="200" w:firstLine="480"/>
        <w:rPr>
          <w:rFonts w:ascii="宋体" w:hAnsi="宋体" w:cs="宋体"/>
          <w:sz w:val="24"/>
          <w:szCs w:val="24"/>
        </w:rPr>
      </w:pPr>
      <w:r>
        <w:rPr>
          <w:rFonts w:ascii="宋体" w:hAnsi="宋体"/>
          <w:sz w:val="24"/>
          <w:szCs w:val="24"/>
        </w:rPr>
        <w:t>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104EED">
      <w:pPr>
        <w:spacing w:line="540" w:lineRule="exact"/>
        <w:jc w:val="center"/>
        <w:rPr>
          <w:rFonts w:ascii="宋体" w:hAnsi="宋体" w:cs="宋体"/>
          <w:sz w:val="28"/>
          <w:szCs w:val="28"/>
        </w:rPr>
      </w:pPr>
    </w:p>
    <w:p w:rsidR="00104EED" w:rsidRDefault="00504C2C">
      <w:pPr>
        <w:spacing w:line="540" w:lineRule="exact"/>
        <w:jc w:val="left"/>
        <w:rPr>
          <w:rFonts w:ascii="宋体" w:hAnsi="宋体" w:cs="Arial"/>
          <w:b/>
          <w:sz w:val="28"/>
          <w:szCs w:val="28"/>
        </w:rPr>
      </w:pPr>
      <w:r>
        <w:rPr>
          <w:rFonts w:ascii="宋体" w:hAnsi="宋体" w:cs="宋体" w:hint="eastAsia"/>
          <w:sz w:val="28"/>
          <w:szCs w:val="28"/>
        </w:rPr>
        <w:t>附表</w:t>
      </w:r>
      <w:proofErr w:type="gramStart"/>
      <w:r>
        <w:rPr>
          <w:rFonts w:ascii="宋体" w:hAnsi="宋体" w:cs="宋体" w:hint="eastAsia"/>
          <w:sz w:val="28"/>
          <w:szCs w:val="28"/>
        </w:rPr>
        <w:t>一</w:t>
      </w:r>
      <w:proofErr w:type="gramEnd"/>
      <w:r>
        <w:rPr>
          <w:rFonts w:ascii="宋体" w:hAnsi="宋体" w:cs="宋体" w:hint="eastAsia"/>
          <w:sz w:val="28"/>
          <w:szCs w:val="28"/>
        </w:rPr>
        <w:t>：</w:t>
      </w:r>
    </w:p>
    <w:p w:rsidR="00104EED" w:rsidRDefault="00504C2C">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施工高峰期派驻现场人员数量承诺函</w:t>
      </w:r>
    </w:p>
    <w:tbl>
      <w:tblPr>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558"/>
        <w:gridCol w:w="1843"/>
        <w:gridCol w:w="2268"/>
        <w:gridCol w:w="1843"/>
      </w:tblGrid>
      <w:tr w:rsidR="00104EED">
        <w:trPr>
          <w:trHeight w:val="823"/>
          <w:jc w:val="center"/>
        </w:trPr>
        <w:tc>
          <w:tcPr>
            <w:tcW w:w="959" w:type="dxa"/>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序号</w:t>
            </w:r>
          </w:p>
        </w:tc>
        <w:tc>
          <w:tcPr>
            <w:tcW w:w="2558" w:type="dxa"/>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工种</w:t>
            </w:r>
          </w:p>
        </w:tc>
        <w:tc>
          <w:tcPr>
            <w:tcW w:w="1843" w:type="dxa"/>
            <w:tcBorders>
              <w:right w:val="single" w:sz="4" w:space="0" w:color="auto"/>
            </w:tcBorders>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数量</w:t>
            </w:r>
          </w:p>
        </w:tc>
        <w:tc>
          <w:tcPr>
            <w:tcW w:w="2268" w:type="dxa"/>
            <w:tcBorders>
              <w:left w:val="single" w:sz="4" w:space="0" w:color="auto"/>
              <w:bottom w:val="single" w:sz="4" w:space="0" w:color="auto"/>
              <w:right w:val="single" w:sz="4" w:space="0" w:color="auto"/>
            </w:tcBorders>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承诺数量</w:t>
            </w:r>
          </w:p>
        </w:tc>
        <w:tc>
          <w:tcPr>
            <w:tcW w:w="1843" w:type="dxa"/>
            <w:tcBorders>
              <w:left w:val="single" w:sz="4" w:space="0" w:color="auto"/>
              <w:bottom w:val="single" w:sz="4" w:space="0" w:color="auto"/>
            </w:tcBorders>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备注</w:t>
            </w:r>
          </w:p>
        </w:tc>
      </w:tr>
      <w:tr w:rsidR="00104EED">
        <w:trPr>
          <w:trHeight w:val="823"/>
          <w:jc w:val="center"/>
        </w:trPr>
        <w:tc>
          <w:tcPr>
            <w:tcW w:w="959" w:type="dxa"/>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1</w:t>
            </w:r>
          </w:p>
        </w:tc>
        <w:tc>
          <w:tcPr>
            <w:tcW w:w="2558" w:type="dxa"/>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高空清洗防腐</w:t>
            </w:r>
          </w:p>
        </w:tc>
        <w:tc>
          <w:tcPr>
            <w:tcW w:w="1843" w:type="dxa"/>
            <w:tcBorders>
              <w:right w:val="single" w:sz="4" w:space="0" w:color="auto"/>
            </w:tcBorders>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15</w:t>
            </w:r>
          </w:p>
        </w:tc>
        <w:tc>
          <w:tcPr>
            <w:tcW w:w="2268" w:type="dxa"/>
            <w:tcBorders>
              <w:top w:val="single" w:sz="4" w:space="0" w:color="auto"/>
              <w:left w:val="single" w:sz="4" w:space="0" w:color="auto"/>
              <w:right w:val="single" w:sz="4" w:space="0" w:color="auto"/>
            </w:tcBorders>
            <w:vAlign w:val="center"/>
          </w:tcPr>
          <w:p w:rsidR="00104EED" w:rsidRDefault="00104EED">
            <w:pPr>
              <w:spacing w:line="440" w:lineRule="exact"/>
              <w:jc w:val="center"/>
              <w:rPr>
                <w:rFonts w:ascii="楷体" w:eastAsia="楷体" w:hAnsi="楷体" w:cs="Arial"/>
                <w:sz w:val="24"/>
              </w:rPr>
            </w:pPr>
          </w:p>
        </w:tc>
        <w:tc>
          <w:tcPr>
            <w:tcW w:w="1843" w:type="dxa"/>
            <w:tcBorders>
              <w:top w:val="single" w:sz="4" w:space="0" w:color="auto"/>
              <w:left w:val="single" w:sz="4" w:space="0" w:color="auto"/>
            </w:tcBorders>
            <w:vAlign w:val="center"/>
          </w:tcPr>
          <w:p w:rsidR="00104EED" w:rsidRDefault="00104EED">
            <w:pPr>
              <w:spacing w:line="440" w:lineRule="exact"/>
              <w:jc w:val="center"/>
              <w:rPr>
                <w:rFonts w:ascii="楷体" w:eastAsia="楷体" w:hAnsi="楷体" w:cs="Arial"/>
                <w:sz w:val="24"/>
              </w:rPr>
            </w:pPr>
          </w:p>
        </w:tc>
      </w:tr>
    </w:tbl>
    <w:p w:rsidR="00104EED" w:rsidRDefault="00504C2C">
      <w:pPr>
        <w:spacing w:line="440" w:lineRule="exact"/>
        <w:ind w:left="720" w:hangingChars="300" w:hanging="720"/>
        <w:rPr>
          <w:rFonts w:ascii="楷体" w:eastAsia="楷体" w:hAnsi="楷体" w:cs="Arial"/>
          <w:sz w:val="24"/>
        </w:rPr>
      </w:pPr>
      <w:r>
        <w:rPr>
          <w:rFonts w:ascii="楷体" w:eastAsia="楷体" w:hAnsi="楷体" w:cs="Arial" w:hint="eastAsia"/>
          <w:sz w:val="24"/>
        </w:rPr>
        <w:t>说明：根据招标人指令，如果高峰期不能按承诺要求组织人员进场施工，招标人对中标人处以</w:t>
      </w:r>
      <w:r>
        <w:rPr>
          <w:rFonts w:ascii="楷体" w:eastAsia="楷体" w:hAnsi="楷体" w:cs="Arial" w:hint="eastAsia"/>
          <w:sz w:val="24"/>
        </w:rPr>
        <w:t>5000-10000</w:t>
      </w:r>
      <w:r>
        <w:rPr>
          <w:rFonts w:ascii="楷体" w:eastAsia="楷体" w:hAnsi="楷体" w:cs="Arial" w:hint="eastAsia"/>
          <w:sz w:val="24"/>
        </w:rPr>
        <w:t>元的罚款，</w:t>
      </w:r>
      <w:r>
        <w:rPr>
          <w:rFonts w:ascii="楷体" w:eastAsia="楷体" w:hAnsi="楷体" w:cs="Arial"/>
          <w:sz w:val="24"/>
        </w:rPr>
        <w:t>情节严重招标人可终止合同</w:t>
      </w:r>
    </w:p>
    <w:p w:rsidR="00104EED" w:rsidRDefault="00104EED">
      <w:pPr>
        <w:spacing w:line="540" w:lineRule="exact"/>
        <w:jc w:val="center"/>
        <w:rPr>
          <w:rFonts w:ascii="宋体" w:hAnsi="宋体" w:cs="Arial"/>
          <w:b/>
          <w:sz w:val="32"/>
          <w:szCs w:val="32"/>
        </w:rPr>
      </w:pPr>
    </w:p>
    <w:p w:rsidR="00104EED" w:rsidRDefault="00104EED">
      <w:pPr>
        <w:spacing w:line="540" w:lineRule="exact"/>
        <w:jc w:val="center"/>
        <w:rPr>
          <w:rFonts w:ascii="宋体" w:hAnsi="宋体" w:cs="Arial"/>
          <w:b/>
          <w:sz w:val="32"/>
          <w:szCs w:val="32"/>
        </w:rPr>
      </w:pPr>
    </w:p>
    <w:p w:rsidR="00104EED" w:rsidRDefault="00104EED">
      <w:pPr>
        <w:spacing w:line="540" w:lineRule="exact"/>
        <w:jc w:val="center"/>
        <w:rPr>
          <w:rFonts w:ascii="宋体" w:hAnsi="宋体" w:cs="Arial"/>
          <w:b/>
          <w:sz w:val="32"/>
          <w:szCs w:val="32"/>
        </w:rPr>
      </w:pPr>
    </w:p>
    <w:p w:rsidR="00104EED" w:rsidRDefault="00104EED">
      <w:pPr>
        <w:spacing w:line="540" w:lineRule="exact"/>
        <w:jc w:val="center"/>
        <w:rPr>
          <w:rFonts w:ascii="宋体" w:hAnsi="宋体" w:cs="Arial"/>
          <w:b/>
          <w:sz w:val="32"/>
          <w:szCs w:val="32"/>
        </w:rPr>
      </w:pPr>
    </w:p>
    <w:p w:rsidR="00104EED" w:rsidRDefault="00104EED">
      <w:pPr>
        <w:spacing w:line="540" w:lineRule="exact"/>
        <w:jc w:val="center"/>
        <w:rPr>
          <w:rFonts w:ascii="宋体" w:hAnsi="宋体" w:cs="Arial"/>
          <w:b/>
          <w:sz w:val="32"/>
          <w:szCs w:val="32"/>
        </w:rPr>
      </w:pPr>
    </w:p>
    <w:p w:rsidR="00104EED" w:rsidRDefault="00504C2C">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104EED" w:rsidRDefault="00504C2C">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104EED" w:rsidRDefault="00504C2C">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104EED" w:rsidRDefault="00104EED">
      <w:pPr>
        <w:spacing w:line="360" w:lineRule="exact"/>
        <w:rPr>
          <w:rFonts w:ascii="宋体" w:hAnsi="宋体" w:cs="宋体"/>
          <w:color w:val="000000"/>
          <w:kern w:val="1"/>
          <w:sz w:val="24"/>
          <w:szCs w:val="24"/>
          <w:u w:val="single"/>
        </w:rPr>
      </w:pPr>
    </w:p>
    <w:p w:rsidR="00104EED" w:rsidRDefault="00504C2C">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104EED" w:rsidRDefault="00504C2C">
      <w:pPr>
        <w:spacing w:line="540" w:lineRule="exact"/>
        <w:jc w:val="center"/>
        <w:rPr>
          <w:rFonts w:ascii="宋体" w:hAnsi="宋体" w:cs="Arial"/>
          <w:b/>
          <w:sz w:val="32"/>
          <w:szCs w:val="32"/>
        </w:rPr>
      </w:pPr>
      <w:r>
        <w:rPr>
          <w:rFonts w:ascii="宋体" w:hAnsi="宋体" w:cs="Arial"/>
          <w:sz w:val="24"/>
        </w:rPr>
        <w:t xml:space="preserve">  </w:t>
      </w:r>
    </w:p>
    <w:p w:rsidR="00104EED" w:rsidRDefault="00104EED">
      <w:pPr>
        <w:spacing w:line="540" w:lineRule="exact"/>
        <w:jc w:val="center"/>
        <w:rPr>
          <w:rFonts w:ascii="宋体" w:hAnsi="宋体" w:cs="Arial"/>
          <w:b/>
          <w:sz w:val="32"/>
          <w:szCs w:val="32"/>
        </w:rPr>
      </w:pPr>
    </w:p>
    <w:p w:rsidR="00104EED" w:rsidRDefault="00104EED">
      <w:pPr>
        <w:spacing w:line="540" w:lineRule="exact"/>
        <w:jc w:val="center"/>
        <w:rPr>
          <w:rFonts w:ascii="宋体" w:hAnsi="宋体" w:cs="Arial"/>
          <w:b/>
          <w:sz w:val="32"/>
          <w:szCs w:val="32"/>
        </w:rPr>
      </w:pPr>
    </w:p>
    <w:p w:rsidR="00104EED" w:rsidRDefault="00104EED">
      <w:pPr>
        <w:spacing w:line="540" w:lineRule="exact"/>
        <w:jc w:val="center"/>
        <w:rPr>
          <w:rFonts w:ascii="宋体" w:hAnsi="宋体" w:cs="Arial"/>
          <w:b/>
          <w:sz w:val="32"/>
          <w:szCs w:val="32"/>
        </w:rPr>
      </w:pPr>
    </w:p>
    <w:p w:rsidR="00104EED" w:rsidRDefault="00104EED">
      <w:pPr>
        <w:spacing w:line="540" w:lineRule="exact"/>
        <w:jc w:val="center"/>
        <w:rPr>
          <w:rFonts w:ascii="宋体" w:hAnsi="宋体" w:cs="Arial"/>
          <w:b/>
          <w:sz w:val="32"/>
          <w:szCs w:val="32"/>
        </w:rPr>
      </w:pPr>
    </w:p>
    <w:p w:rsidR="00104EED" w:rsidRDefault="00104EED">
      <w:pPr>
        <w:spacing w:line="540" w:lineRule="exact"/>
        <w:jc w:val="center"/>
        <w:rPr>
          <w:rFonts w:ascii="宋体" w:hAnsi="宋体" w:cs="Arial"/>
          <w:b/>
          <w:sz w:val="32"/>
          <w:szCs w:val="32"/>
        </w:rPr>
      </w:pPr>
    </w:p>
    <w:p w:rsidR="00104EED" w:rsidRDefault="00104EED">
      <w:pPr>
        <w:spacing w:line="540" w:lineRule="exact"/>
        <w:jc w:val="center"/>
        <w:rPr>
          <w:rFonts w:ascii="宋体" w:hAnsi="宋体" w:cs="Arial"/>
          <w:b/>
          <w:sz w:val="32"/>
          <w:szCs w:val="32"/>
        </w:rPr>
      </w:pPr>
    </w:p>
    <w:p w:rsidR="00104EED" w:rsidRDefault="00104EED">
      <w:pPr>
        <w:spacing w:line="540" w:lineRule="exact"/>
        <w:jc w:val="center"/>
        <w:rPr>
          <w:rFonts w:ascii="宋体" w:hAnsi="宋体" w:cs="Arial"/>
          <w:b/>
          <w:sz w:val="32"/>
          <w:szCs w:val="32"/>
        </w:rPr>
      </w:pPr>
    </w:p>
    <w:p w:rsidR="00104EED" w:rsidRDefault="00104EED">
      <w:pPr>
        <w:spacing w:line="540" w:lineRule="exact"/>
        <w:jc w:val="center"/>
        <w:rPr>
          <w:rFonts w:ascii="宋体" w:hAnsi="宋体" w:cs="Arial"/>
          <w:b/>
          <w:sz w:val="32"/>
          <w:szCs w:val="32"/>
        </w:rPr>
      </w:pPr>
    </w:p>
    <w:p w:rsidR="00104EED" w:rsidRDefault="00504C2C">
      <w:pPr>
        <w:spacing w:line="540" w:lineRule="exact"/>
        <w:jc w:val="left"/>
        <w:rPr>
          <w:rFonts w:ascii="宋体" w:hAnsi="宋体" w:cs="Arial"/>
          <w:bCs/>
          <w:sz w:val="28"/>
          <w:szCs w:val="28"/>
        </w:rPr>
      </w:pPr>
      <w:r>
        <w:rPr>
          <w:rFonts w:ascii="宋体" w:hAnsi="宋体" w:cs="Arial" w:hint="eastAsia"/>
          <w:bCs/>
          <w:sz w:val="28"/>
          <w:szCs w:val="28"/>
        </w:rPr>
        <w:t>附表二：</w:t>
      </w:r>
    </w:p>
    <w:p w:rsidR="00104EED" w:rsidRDefault="00504C2C">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工程安全、质量、工期承诺函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106"/>
        <w:gridCol w:w="2520"/>
        <w:gridCol w:w="3756"/>
        <w:gridCol w:w="1095"/>
      </w:tblGrid>
      <w:tr w:rsidR="00104EED">
        <w:tc>
          <w:tcPr>
            <w:tcW w:w="959" w:type="dxa"/>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序号</w:t>
            </w:r>
          </w:p>
        </w:tc>
        <w:tc>
          <w:tcPr>
            <w:tcW w:w="1106" w:type="dxa"/>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内容</w:t>
            </w:r>
          </w:p>
        </w:tc>
        <w:tc>
          <w:tcPr>
            <w:tcW w:w="2520" w:type="dxa"/>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756" w:type="dxa"/>
            <w:tcBorders>
              <w:right w:val="single" w:sz="4" w:space="0" w:color="auto"/>
            </w:tcBorders>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104EED">
        <w:trPr>
          <w:trHeight w:val="770"/>
        </w:trPr>
        <w:tc>
          <w:tcPr>
            <w:tcW w:w="959" w:type="dxa"/>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1</w:t>
            </w:r>
          </w:p>
        </w:tc>
        <w:tc>
          <w:tcPr>
            <w:tcW w:w="1106" w:type="dxa"/>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安全</w:t>
            </w:r>
          </w:p>
        </w:tc>
        <w:tc>
          <w:tcPr>
            <w:tcW w:w="2520" w:type="dxa"/>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756" w:type="dxa"/>
            <w:tcBorders>
              <w:right w:val="single" w:sz="4" w:space="0" w:color="auto"/>
            </w:tcBorders>
            <w:vAlign w:val="center"/>
          </w:tcPr>
          <w:p w:rsidR="00104EED" w:rsidRDefault="00104EED">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104EED" w:rsidRDefault="00104EED">
            <w:pPr>
              <w:spacing w:line="440" w:lineRule="exact"/>
              <w:jc w:val="center"/>
              <w:rPr>
                <w:rFonts w:ascii="楷体" w:eastAsia="楷体" w:hAnsi="楷体" w:cs="Arial"/>
                <w:sz w:val="24"/>
              </w:rPr>
            </w:pPr>
          </w:p>
        </w:tc>
      </w:tr>
      <w:tr w:rsidR="00104EED">
        <w:trPr>
          <w:trHeight w:val="770"/>
        </w:trPr>
        <w:tc>
          <w:tcPr>
            <w:tcW w:w="959" w:type="dxa"/>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2</w:t>
            </w:r>
          </w:p>
        </w:tc>
        <w:tc>
          <w:tcPr>
            <w:tcW w:w="1106" w:type="dxa"/>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质量</w:t>
            </w:r>
          </w:p>
        </w:tc>
        <w:tc>
          <w:tcPr>
            <w:tcW w:w="2520" w:type="dxa"/>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合格</w:t>
            </w:r>
          </w:p>
        </w:tc>
        <w:tc>
          <w:tcPr>
            <w:tcW w:w="3756" w:type="dxa"/>
            <w:tcBorders>
              <w:right w:val="single" w:sz="4" w:space="0" w:color="auto"/>
            </w:tcBorders>
            <w:vAlign w:val="center"/>
          </w:tcPr>
          <w:p w:rsidR="00104EED" w:rsidRDefault="00104EED">
            <w:pPr>
              <w:spacing w:line="440" w:lineRule="exact"/>
              <w:jc w:val="center"/>
              <w:rPr>
                <w:rFonts w:ascii="楷体" w:eastAsia="楷体" w:hAnsi="楷体" w:cs="Arial"/>
                <w:sz w:val="24"/>
              </w:rPr>
            </w:pPr>
          </w:p>
        </w:tc>
        <w:tc>
          <w:tcPr>
            <w:tcW w:w="1095" w:type="dxa"/>
            <w:tcBorders>
              <w:left w:val="single" w:sz="4" w:space="0" w:color="auto"/>
            </w:tcBorders>
            <w:vAlign w:val="center"/>
          </w:tcPr>
          <w:p w:rsidR="00104EED" w:rsidRDefault="00104EED">
            <w:pPr>
              <w:spacing w:line="440" w:lineRule="exact"/>
              <w:jc w:val="center"/>
              <w:rPr>
                <w:rFonts w:ascii="楷体" w:eastAsia="楷体" w:hAnsi="楷体" w:cs="Arial"/>
                <w:sz w:val="24"/>
              </w:rPr>
            </w:pPr>
          </w:p>
        </w:tc>
      </w:tr>
      <w:tr w:rsidR="00104EED">
        <w:trPr>
          <w:trHeight w:val="770"/>
        </w:trPr>
        <w:tc>
          <w:tcPr>
            <w:tcW w:w="959" w:type="dxa"/>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3</w:t>
            </w:r>
          </w:p>
        </w:tc>
        <w:tc>
          <w:tcPr>
            <w:tcW w:w="1106" w:type="dxa"/>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工期</w:t>
            </w:r>
          </w:p>
        </w:tc>
        <w:tc>
          <w:tcPr>
            <w:tcW w:w="2520" w:type="dxa"/>
            <w:vAlign w:val="center"/>
          </w:tcPr>
          <w:p w:rsidR="00104EED" w:rsidRDefault="00504C2C">
            <w:pPr>
              <w:spacing w:line="440" w:lineRule="exact"/>
              <w:jc w:val="center"/>
              <w:rPr>
                <w:rFonts w:ascii="楷体" w:eastAsia="楷体" w:hAnsi="楷体" w:cs="Arial"/>
                <w:sz w:val="24"/>
              </w:rPr>
            </w:pPr>
            <w:r>
              <w:rPr>
                <w:rFonts w:ascii="楷体" w:eastAsia="楷体" w:hAnsi="楷体" w:cs="Arial" w:hint="eastAsia"/>
                <w:sz w:val="24"/>
              </w:rPr>
              <w:t>满足招标单位编制的网络计划工期</w:t>
            </w:r>
          </w:p>
        </w:tc>
        <w:tc>
          <w:tcPr>
            <w:tcW w:w="3756" w:type="dxa"/>
            <w:tcBorders>
              <w:right w:val="single" w:sz="4" w:space="0" w:color="auto"/>
            </w:tcBorders>
            <w:vAlign w:val="center"/>
          </w:tcPr>
          <w:p w:rsidR="00104EED" w:rsidRDefault="00104EED">
            <w:pPr>
              <w:spacing w:line="440" w:lineRule="exact"/>
              <w:jc w:val="center"/>
              <w:rPr>
                <w:rFonts w:ascii="楷体" w:eastAsia="楷体" w:hAnsi="楷体" w:cs="Arial"/>
                <w:sz w:val="24"/>
              </w:rPr>
            </w:pPr>
          </w:p>
        </w:tc>
        <w:tc>
          <w:tcPr>
            <w:tcW w:w="1095" w:type="dxa"/>
            <w:tcBorders>
              <w:left w:val="single" w:sz="4" w:space="0" w:color="auto"/>
            </w:tcBorders>
            <w:vAlign w:val="center"/>
          </w:tcPr>
          <w:p w:rsidR="00104EED" w:rsidRDefault="00104EED">
            <w:pPr>
              <w:spacing w:line="440" w:lineRule="exact"/>
              <w:jc w:val="center"/>
              <w:rPr>
                <w:rFonts w:ascii="楷体" w:eastAsia="楷体" w:hAnsi="楷体" w:cs="Arial"/>
                <w:sz w:val="24"/>
              </w:rPr>
            </w:pPr>
          </w:p>
        </w:tc>
      </w:tr>
    </w:tbl>
    <w:p w:rsidR="00104EED" w:rsidRDefault="00504C2C">
      <w:pPr>
        <w:spacing w:line="440" w:lineRule="exact"/>
        <w:rPr>
          <w:rFonts w:ascii="楷体" w:eastAsia="楷体" w:hAnsi="楷体" w:cs="Arial"/>
          <w:sz w:val="24"/>
        </w:rPr>
      </w:pPr>
      <w:r>
        <w:rPr>
          <w:rFonts w:ascii="楷体" w:eastAsia="楷体" w:hAnsi="楷体" w:cs="Arial" w:hint="eastAsia"/>
          <w:sz w:val="24"/>
        </w:rPr>
        <w:t>说明：</w:t>
      </w:r>
    </w:p>
    <w:p w:rsidR="00104EED" w:rsidRDefault="00504C2C">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事业部将针对</w:t>
      </w:r>
      <w:r>
        <w:rPr>
          <w:rFonts w:ascii="楷体" w:eastAsia="楷体" w:hAnsi="楷体" w:cs="Arial" w:hint="eastAsia"/>
          <w:sz w:val="24"/>
        </w:rPr>
        <w:t>本</w:t>
      </w:r>
      <w:r>
        <w:rPr>
          <w:rFonts w:ascii="楷体" w:eastAsia="楷体" w:hAnsi="楷体" w:cs="Arial" w:hint="eastAsia"/>
          <w:sz w:val="24"/>
        </w:rPr>
        <w:t>工程编制网络工期计划下发至中标人，并与中标人签订节点工期承诺责任书，延误工期则按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104EED" w:rsidRDefault="00504C2C">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104EED" w:rsidRDefault="00104EED">
      <w:pPr>
        <w:spacing w:line="440" w:lineRule="exact"/>
        <w:rPr>
          <w:rFonts w:ascii="宋体" w:hAnsi="宋体" w:cs="Arial"/>
          <w:sz w:val="24"/>
        </w:rPr>
      </w:pPr>
    </w:p>
    <w:p w:rsidR="00104EED" w:rsidRDefault="00104EED">
      <w:pPr>
        <w:spacing w:line="440" w:lineRule="exact"/>
        <w:rPr>
          <w:rFonts w:ascii="宋体" w:hAnsi="宋体" w:cs="Arial"/>
          <w:sz w:val="24"/>
        </w:rPr>
      </w:pPr>
    </w:p>
    <w:p w:rsidR="00104EED" w:rsidRDefault="00104EED">
      <w:pPr>
        <w:spacing w:line="440" w:lineRule="exact"/>
        <w:rPr>
          <w:rFonts w:ascii="宋体" w:hAnsi="宋体" w:cs="Arial"/>
          <w:sz w:val="24"/>
        </w:rPr>
      </w:pPr>
    </w:p>
    <w:p w:rsidR="00104EED" w:rsidRDefault="00104EED">
      <w:pPr>
        <w:spacing w:line="440" w:lineRule="exact"/>
        <w:rPr>
          <w:rFonts w:ascii="宋体" w:hAnsi="宋体" w:cs="Arial"/>
          <w:sz w:val="24"/>
        </w:rPr>
      </w:pPr>
    </w:p>
    <w:p w:rsidR="00104EED" w:rsidRDefault="00504C2C">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104EED" w:rsidRDefault="00504C2C">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104EED" w:rsidRDefault="00504C2C">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104EED" w:rsidRDefault="00104EED">
      <w:pPr>
        <w:spacing w:line="360" w:lineRule="exact"/>
        <w:rPr>
          <w:rFonts w:ascii="宋体" w:hAnsi="宋体" w:cs="宋体"/>
          <w:color w:val="000000"/>
          <w:kern w:val="1"/>
          <w:sz w:val="24"/>
          <w:szCs w:val="24"/>
          <w:u w:val="single"/>
        </w:rPr>
      </w:pPr>
    </w:p>
    <w:p w:rsidR="00104EED" w:rsidRDefault="00504C2C">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104EED" w:rsidRDefault="00504C2C">
      <w:pPr>
        <w:spacing w:line="440" w:lineRule="exact"/>
        <w:ind w:firstLineChars="200" w:firstLine="480"/>
        <w:rPr>
          <w:rFonts w:ascii="宋体" w:hAnsi="宋体" w:cs="Arial"/>
          <w:sz w:val="24"/>
        </w:rPr>
      </w:pPr>
      <w:r>
        <w:rPr>
          <w:rFonts w:ascii="宋体" w:hAnsi="宋体" w:cs="Arial"/>
          <w:sz w:val="24"/>
        </w:rPr>
        <w:lastRenderedPageBreak/>
        <w:t xml:space="preserve">  </w:t>
      </w:r>
    </w:p>
    <w:p w:rsidR="00104EED" w:rsidRDefault="00104EED">
      <w:pPr>
        <w:spacing w:line="440" w:lineRule="exact"/>
        <w:ind w:firstLineChars="200" w:firstLine="480"/>
        <w:rPr>
          <w:rFonts w:ascii="宋体" w:hAnsi="宋体" w:cs="Arial"/>
          <w:sz w:val="24"/>
        </w:rPr>
      </w:pPr>
    </w:p>
    <w:p w:rsidR="00104EED" w:rsidRDefault="00504C2C">
      <w:pPr>
        <w:spacing w:line="540" w:lineRule="exact"/>
        <w:jc w:val="left"/>
        <w:rPr>
          <w:rFonts w:ascii="宋体" w:hAnsi="宋体" w:cs="Arial"/>
          <w:sz w:val="24"/>
        </w:rPr>
      </w:pPr>
      <w:r>
        <w:rPr>
          <w:rFonts w:ascii="宋体" w:hAnsi="宋体" w:cs="Arial" w:hint="eastAsia"/>
          <w:bCs/>
          <w:sz w:val="28"/>
          <w:szCs w:val="28"/>
        </w:rPr>
        <w:t>附表三：</w:t>
      </w:r>
    </w:p>
    <w:p w:rsidR="00104EED" w:rsidRDefault="00504C2C">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104EED" w:rsidRDefault="00504C2C">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104EED" w:rsidRDefault="00504C2C">
      <w:pPr>
        <w:spacing w:line="440" w:lineRule="exact"/>
        <w:ind w:firstLineChars="200" w:firstLine="480"/>
        <w:rPr>
          <w:rFonts w:ascii="宋体" w:hAnsi="宋体" w:cs="宋体"/>
          <w:sz w:val="24"/>
        </w:rPr>
      </w:pPr>
      <w:r>
        <w:rPr>
          <w:rFonts w:ascii="宋体" w:hAnsi="宋体" w:cs="宋体" w:hint="eastAsia"/>
          <w:sz w:val="24"/>
        </w:rPr>
        <w:t>根据你方招标项目</w:t>
      </w:r>
      <w:r>
        <w:rPr>
          <w:rFonts w:ascii="宋体" w:hAnsi="宋体" w:cs="宋体" w:hint="eastAsia"/>
          <w:sz w:val="24"/>
          <w:u w:val="single"/>
        </w:rPr>
        <w:t xml:space="preserve"> </w:t>
      </w:r>
      <w:r>
        <w:rPr>
          <w:rFonts w:hint="eastAsia"/>
          <w:b/>
          <w:bCs/>
          <w:sz w:val="24"/>
          <w:szCs w:val="24"/>
          <w:u w:val="single"/>
        </w:rPr>
        <w:t>金冠铜</w:t>
      </w:r>
      <w:proofErr w:type="gramStart"/>
      <w:r>
        <w:rPr>
          <w:rFonts w:hint="eastAsia"/>
          <w:b/>
          <w:bCs/>
          <w:sz w:val="24"/>
          <w:szCs w:val="24"/>
          <w:u w:val="single"/>
        </w:rPr>
        <w:t>业奥炉主</w:t>
      </w:r>
      <w:proofErr w:type="gramEnd"/>
      <w:r>
        <w:rPr>
          <w:rFonts w:hint="eastAsia"/>
          <w:b/>
          <w:bCs/>
          <w:sz w:val="24"/>
          <w:szCs w:val="24"/>
          <w:u w:val="single"/>
        </w:rPr>
        <w:t>厂房外墙清洗防腐工程</w:t>
      </w:r>
      <w:r>
        <w:rPr>
          <w:rFonts w:hint="eastAsia"/>
          <w:b/>
          <w:bCs/>
          <w:sz w:val="24"/>
          <w:szCs w:val="24"/>
          <w:u w:val="single"/>
        </w:rPr>
        <w:t xml:space="preserve"> </w:t>
      </w:r>
      <w:r>
        <w:rPr>
          <w:rFonts w:ascii="宋体" w:hAnsi="宋体" w:cs="宋体" w:hint="eastAsia"/>
          <w:sz w:val="24"/>
        </w:rPr>
        <w:t>的招标文件，一旦我方（乙方）中标同意劳务分包合同中的所有条款，部分主要条款列举如下：</w:t>
      </w:r>
    </w:p>
    <w:p w:rsidR="00104EED" w:rsidRDefault="00504C2C">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104EED" w:rsidRDefault="00504C2C">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104EED" w:rsidRDefault="00504C2C">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104EED" w:rsidRDefault="00504C2C">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104EED" w:rsidRDefault="00504C2C">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104EED" w:rsidRDefault="00504C2C">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104EED" w:rsidRDefault="00504C2C">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104EED" w:rsidRDefault="00104EED">
      <w:pPr>
        <w:spacing w:line="440" w:lineRule="exact"/>
        <w:ind w:firstLineChars="200" w:firstLine="480"/>
        <w:rPr>
          <w:rFonts w:ascii="宋体" w:hAnsi="宋体" w:cs="宋体"/>
          <w:sz w:val="24"/>
        </w:rPr>
      </w:pPr>
    </w:p>
    <w:p w:rsidR="00104EED" w:rsidRDefault="00504C2C">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104EED" w:rsidRDefault="00504C2C">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104EED" w:rsidRDefault="00504C2C">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104EED" w:rsidRDefault="00104EED">
      <w:pPr>
        <w:spacing w:line="360" w:lineRule="exact"/>
        <w:rPr>
          <w:rFonts w:ascii="宋体" w:hAnsi="宋体" w:cs="宋体"/>
          <w:color w:val="000000"/>
          <w:kern w:val="1"/>
          <w:sz w:val="24"/>
          <w:szCs w:val="24"/>
          <w:u w:val="single"/>
        </w:rPr>
      </w:pPr>
    </w:p>
    <w:p w:rsidR="00104EED" w:rsidRDefault="00504C2C">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104EED" w:rsidRDefault="00104EED">
      <w:pPr>
        <w:spacing w:line="360" w:lineRule="auto"/>
        <w:rPr>
          <w:rFonts w:ascii="宋体" w:hAnsi="宋体" w:cs="宋体"/>
          <w:sz w:val="28"/>
          <w:szCs w:val="28"/>
        </w:rPr>
        <w:sectPr w:rsidR="00104EED">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104EED" w:rsidRDefault="00504C2C">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附表四：</w:t>
      </w:r>
      <w:r>
        <w:rPr>
          <w:rFonts w:ascii="微软雅黑" w:eastAsia="微软雅黑" w:hAnsi="微软雅黑" w:cs="微软雅黑" w:hint="eastAsia"/>
          <w:sz w:val="28"/>
          <w:szCs w:val="28"/>
        </w:rPr>
        <w:t xml:space="preserve">              </w:t>
      </w:r>
    </w:p>
    <w:p w:rsidR="00104EED" w:rsidRDefault="00504C2C">
      <w:pPr>
        <w:widowControl/>
        <w:shd w:val="clear" w:color="auto" w:fill="FFFFFF"/>
        <w:spacing w:line="520" w:lineRule="exact"/>
        <w:jc w:val="center"/>
        <w:rPr>
          <w:rFonts w:ascii="微软雅黑" w:eastAsia="微软雅黑" w:hAnsi="微软雅黑" w:cs="微软雅黑"/>
          <w:sz w:val="28"/>
          <w:szCs w:val="28"/>
        </w:rPr>
      </w:pPr>
      <w:r>
        <w:rPr>
          <w:rFonts w:ascii="微软雅黑" w:eastAsia="微软雅黑" w:hAnsi="微软雅黑" w:cs="微软雅黑" w:hint="eastAsia"/>
          <w:sz w:val="28"/>
          <w:szCs w:val="28"/>
        </w:rPr>
        <w:t>金冠铜</w:t>
      </w:r>
      <w:proofErr w:type="gramStart"/>
      <w:r>
        <w:rPr>
          <w:rFonts w:ascii="微软雅黑" w:eastAsia="微软雅黑" w:hAnsi="微软雅黑" w:cs="微软雅黑" w:hint="eastAsia"/>
          <w:sz w:val="28"/>
          <w:szCs w:val="28"/>
        </w:rPr>
        <w:t>业奥炉主</w:t>
      </w:r>
      <w:proofErr w:type="gramEnd"/>
      <w:r>
        <w:rPr>
          <w:rFonts w:ascii="微软雅黑" w:eastAsia="微软雅黑" w:hAnsi="微软雅黑" w:cs="微软雅黑" w:hint="eastAsia"/>
          <w:sz w:val="28"/>
          <w:szCs w:val="28"/>
        </w:rPr>
        <w:t>厂房外墙清洗防腐工程</w:t>
      </w:r>
      <w:r>
        <w:rPr>
          <w:rFonts w:ascii="微软雅黑" w:eastAsia="微软雅黑" w:hAnsi="微软雅黑" w:cs="微软雅黑" w:hint="eastAsia"/>
          <w:sz w:val="28"/>
          <w:szCs w:val="28"/>
        </w:rPr>
        <w:t>报价表</w:t>
      </w:r>
    </w:p>
    <w:tbl>
      <w:tblPr>
        <w:tblW w:w="14460" w:type="dxa"/>
        <w:tblLayout w:type="fixed"/>
        <w:tblLook w:val="04A0" w:firstRow="1" w:lastRow="0" w:firstColumn="1" w:lastColumn="0" w:noHBand="0" w:noVBand="1"/>
      </w:tblPr>
      <w:tblGrid>
        <w:gridCol w:w="409"/>
        <w:gridCol w:w="3216"/>
        <w:gridCol w:w="768"/>
        <w:gridCol w:w="636"/>
        <w:gridCol w:w="1164"/>
        <w:gridCol w:w="1032"/>
        <w:gridCol w:w="1200"/>
        <w:gridCol w:w="1632"/>
        <w:gridCol w:w="1284"/>
        <w:gridCol w:w="3119"/>
      </w:tblGrid>
      <w:tr w:rsidR="00104EED">
        <w:trPr>
          <w:trHeight w:val="315"/>
        </w:trPr>
        <w:tc>
          <w:tcPr>
            <w:tcW w:w="4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widowControl/>
              <w:jc w:val="center"/>
              <w:rPr>
                <w:rFonts w:ascii="宋体" w:hAnsi="宋体" w:cs="宋体"/>
                <w:kern w:val="0"/>
                <w:sz w:val="20"/>
              </w:rPr>
            </w:pPr>
            <w:r>
              <w:rPr>
                <w:rFonts w:ascii="宋体" w:hAnsi="宋体" w:cs="宋体" w:hint="eastAsia"/>
                <w:kern w:val="0"/>
                <w:sz w:val="20"/>
              </w:rPr>
              <w:t>序号</w:t>
            </w:r>
          </w:p>
        </w:tc>
        <w:tc>
          <w:tcPr>
            <w:tcW w:w="32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widowControl/>
              <w:jc w:val="center"/>
              <w:rPr>
                <w:rFonts w:ascii="宋体" w:hAnsi="宋体" w:cs="宋体"/>
                <w:kern w:val="0"/>
                <w:sz w:val="20"/>
              </w:rPr>
            </w:pPr>
            <w:r>
              <w:rPr>
                <w:rFonts w:ascii="宋体" w:hAnsi="宋体" w:cs="宋体" w:hint="eastAsia"/>
                <w:kern w:val="0"/>
                <w:sz w:val="20"/>
              </w:rPr>
              <w:t>工作内容</w:t>
            </w:r>
          </w:p>
        </w:tc>
        <w:tc>
          <w:tcPr>
            <w:tcW w:w="7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widowControl/>
              <w:jc w:val="center"/>
              <w:rPr>
                <w:rFonts w:ascii="宋体" w:hAnsi="宋体" w:cs="宋体"/>
                <w:kern w:val="0"/>
                <w:sz w:val="20"/>
              </w:rPr>
            </w:pPr>
            <w:r>
              <w:rPr>
                <w:rFonts w:ascii="宋体" w:hAnsi="宋体" w:cs="宋体" w:hint="eastAsia"/>
                <w:kern w:val="0"/>
                <w:sz w:val="16"/>
                <w:szCs w:val="16"/>
              </w:rPr>
              <w:t>暂定</w:t>
            </w:r>
            <w:r>
              <w:rPr>
                <w:rFonts w:ascii="宋体" w:hAnsi="宋体" w:cs="宋体" w:hint="eastAsia"/>
                <w:kern w:val="0"/>
                <w:sz w:val="16"/>
                <w:szCs w:val="16"/>
              </w:rPr>
              <w:br/>
            </w:r>
            <w:r>
              <w:rPr>
                <w:rFonts w:ascii="宋体" w:hAnsi="宋体" w:cs="宋体" w:hint="eastAsia"/>
                <w:kern w:val="0"/>
                <w:sz w:val="16"/>
                <w:szCs w:val="16"/>
              </w:rPr>
              <w:t>工程量</w:t>
            </w:r>
          </w:p>
        </w:tc>
        <w:tc>
          <w:tcPr>
            <w:tcW w:w="6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widowControl/>
              <w:jc w:val="center"/>
              <w:rPr>
                <w:rFonts w:ascii="宋体" w:hAnsi="宋体" w:cs="宋体"/>
                <w:kern w:val="0"/>
                <w:sz w:val="20"/>
              </w:rPr>
            </w:pPr>
            <w:r>
              <w:rPr>
                <w:rFonts w:ascii="宋体" w:hAnsi="宋体" w:cs="宋体" w:hint="eastAsia"/>
                <w:kern w:val="0"/>
                <w:sz w:val="20"/>
              </w:rPr>
              <w:t>单位</w:t>
            </w:r>
          </w:p>
        </w:tc>
        <w:tc>
          <w:tcPr>
            <w:tcW w:w="5028"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104EED" w:rsidRDefault="00504C2C">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w:t>
            </w:r>
            <w:r>
              <w:rPr>
                <w:rFonts w:ascii="宋体" w:hAnsi="宋体" w:cs="宋体" w:hint="eastAsia"/>
                <w:b/>
                <w:bCs/>
                <w:kern w:val="0"/>
                <w:sz w:val="20"/>
              </w:rPr>
              <w:t>3%</w:t>
            </w:r>
            <w:r>
              <w:rPr>
                <w:rFonts w:ascii="宋体" w:hAnsi="宋体" w:cs="宋体" w:hint="eastAsia"/>
                <w:b/>
                <w:bCs/>
                <w:kern w:val="0"/>
                <w:sz w:val="20"/>
              </w:rPr>
              <w:t>）</w:t>
            </w:r>
          </w:p>
        </w:tc>
        <w:tc>
          <w:tcPr>
            <w:tcW w:w="4403"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widowControl/>
              <w:jc w:val="center"/>
              <w:rPr>
                <w:rFonts w:ascii="宋体" w:hAnsi="宋体" w:cs="宋体"/>
                <w:kern w:val="0"/>
                <w:sz w:val="20"/>
              </w:rPr>
            </w:pPr>
            <w:r>
              <w:rPr>
                <w:rFonts w:ascii="宋体" w:hAnsi="宋体" w:cs="宋体" w:hint="eastAsia"/>
                <w:kern w:val="0"/>
                <w:sz w:val="20"/>
              </w:rPr>
              <w:t>备注</w:t>
            </w:r>
          </w:p>
        </w:tc>
      </w:tr>
      <w:tr w:rsidR="00104EED">
        <w:trPr>
          <w:trHeight w:val="465"/>
        </w:trPr>
        <w:tc>
          <w:tcPr>
            <w:tcW w:w="4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04EED" w:rsidRDefault="00104EED">
            <w:pPr>
              <w:widowControl/>
              <w:jc w:val="left"/>
              <w:rPr>
                <w:rFonts w:ascii="宋体" w:hAnsi="宋体" w:cs="宋体"/>
                <w:kern w:val="0"/>
                <w:sz w:val="20"/>
              </w:rPr>
            </w:pPr>
          </w:p>
        </w:tc>
        <w:tc>
          <w:tcPr>
            <w:tcW w:w="321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04EED" w:rsidRDefault="00104EED">
            <w:pPr>
              <w:widowControl/>
              <w:jc w:val="left"/>
              <w:rPr>
                <w:rFonts w:ascii="宋体" w:hAnsi="宋体" w:cs="宋体"/>
                <w:kern w:val="0"/>
                <w:sz w:val="20"/>
              </w:rPr>
            </w:pPr>
          </w:p>
        </w:tc>
        <w:tc>
          <w:tcPr>
            <w:tcW w:w="7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104EED" w:rsidRDefault="00104EED">
            <w:pPr>
              <w:widowControl/>
              <w:jc w:val="left"/>
              <w:rPr>
                <w:rFonts w:ascii="宋体" w:hAnsi="宋体" w:cs="宋体"/>
                <w:kern w:val="0"/>
                <w:sz w:val="20"/>
              </w:rPr>
            </w:pPr>
          </w:p>
        </w:tc>
        <w:tc>
          <w:tcPr>
            <w:tcW w:w="63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04EED" w:rsidRDefault="00104EED">
            <w:pPr>
              <w:widowControl/>
              <w:jc w:val="left"/>
              <w:rPr>
                <w:rFonts w:ascii="宋体" w:hAnsi="宋体" w:cs="宋体"/>
                <w:kern w:val="0"/>
                <w:sz w:val="20"/>
              </w:rPr>
            </w:pPr>
          </w:p>
        </w:tc>
        <w:tc>
          <w:tcPr>
            <w:tcW w:w="1164" w:type="dxa"/>
            <w:tcBorders>
              <w:top w:val="single" w:sz="4" w:space="0" w:color="auto"/>
              <w:left w:val="nil"/>
              <w:bottom w:val="single" w:sz="4" w:space="0" w:color="auto"/>
              <w:right w:val="single" w:sz="4" w:space="0" w:color="auto"/>
            </w:tcBorders>
            <w:shd w:val="clear" w:color="000000" w:fill="FFFFFF"/>
            <w:vAlign w:val="center"/>
          </w:tcPr>
          <w:p w:rsidR="00104EED" w:rsidRDefault="00504C2C">
            <w:pPr>
              <w:widowControl/>
              <w:jc w:val="center"/>
              <w:rPr>
                <w:rFonts w:ascii="宋体" w:hAnsi="宋体" w:cs="宋体"/>
                <w:kern w:val="0"/>
                <w:sz w:val="20"/>
              </w:rPr>
            </w:pPr>
            <w:r>
              <w:rPr>
                <w:rFonts w:ascii="宋体" w:hAnsi="宋体" w:cs="宋体" w:hint="eastAsia"/>
                <w:kern w:val="0"/>
                <w:sz w:val="20"/>
              </w:rPr>
              <w:t>最高限价</w:t>
            </w:r>
          </w:p>
        </w:tc>
        <w:tc>
          <w:tcPr>
            <w:tcW w:w="1032" w:type="dxa"/>
            <w:tcBorders>
              <w:top w:val="single" w:sz="4" w:space="0" w:color="auto"/>
              <w:left w:val="nil"/>
              <w:bottom w:val="single" w:sz="4" w:space="0" w:color="auto"/>
              <w:right w:val="single" w:sz="4" w:space="0" w:color="auto"/>
            </w:tcBorders>
            <w:shd w:val="clear" w:color="000000" w:fill="FFFFFF"/>
            <w:vAlign w:val="center"/>
          </w:tcPr>
          <w:p w:rsidR="00104EED" w:rsidRDefault="00504C2C">
            <w:pPr>
              <w:widowControl/>
              <w:jc w:val="center"/>
              <w:rPr>
                <w:rFonts w:ascii="宋体" w:hAnsi="宋体" w:cs="宋体"/>
                <w:kern w:val="0"/>
                <w:sz w:val="20"/>
              </w:rPr>
            </w:pPr>
            <w:r>
              <w:rPr>
                <w:rFonts w:ascii="宋体" w:hAnsi="宋体" w:cs="宋体" w:hint="eastAsia"/>
                <w:kern w:val="0"/>
                <w:sz w:val="20"/>
              </w:rPr>
              <w:t>限价合计（元）</w:t>
            </w:r>
          </w:p>
        </w:tc>
        <w:tc>
          <w:tcPr>
            <w:tcW w:w="1200" w:type="dxa"/>
            <w:tcBorders>
              <w:top w:val="single" w:sz="4" w:space="0" w:color="auto"/>
              <w:left w:val="nil"/>
              <w:bottom w:val="single" w:sz="4" w:space="0" w:color="auto"/>
              <w:right w:val="single" w:sz="4" w:space="0" w:color="auto"/>
            </w:tcBorders>
            <w:shd w:val="clear" w:color="000000" w:fill="FFFFFF"/>
            <w:vAlign w:val="center"/>
          </w:tcPr>
          <w:p w:rsidR="00104EED" w:rsidRDefault="00504C2C">
            <w:pPr>
              <w:widowControl/>
              <w:jc w:val="center"/>
              <w:rPr>
                <w:rFonts w:ascii="宋体" w:hAnsi="宋体" w:cs="宋体"/>
                <w:kern w:val="0"/>
                <w:sz w:val="20"/>
              </w:rPr>
            </w:pPr>
            <w:r>
              <w:rPr>
                <w:rFonts w:ascii="宋体" w:hAnsi="宋体" w:cs="宋体" w:hint="eastAsia"/>
                <w:kern w:val="0"/>
                <w:sz w:val="20"/>
              </w:rPr>
              <w:t>报价</w:t>
            </w:r>
          </w:p>
        </w:tc>
        <w:tc>
          <w:tcPr>
            <w:tcW w:w="1632" w:type="dxa"/>
            <w:tcBorders>
              <w:top w:val="single" w:sz="4" w:space="0" w:color="auto"/>
              <w:left w:val="nil"/>
              <w:bottom w:val="single" w:sz="4" w:space="0" w:color="auto"/>
              <w:right w:val="single" w:sz="4" w:space="0" w:color="auto"/>
            </w:tcBorders>
            <w:shd w:val="clear" w:color="000000" w:fill="FFFFFF"/>
            <w:vAlign w:val="center"/>
          </w:tcPr>
          <w:p w:rsidR="00104EED" w:rsidRDefault="00504C2C">
            <w:pPr>
              <w:widowControl/>
              <w:jc w:val="center"/>
              <w:rPr>
                <w:rFonts w:ascii="宋体" w:hAnsi="宋体" w:cs="宋体"/>
                <w:kern w:val="0"/>
                <w:sz w:val="20"/>
              </w:rPr>
            </w:pPr>
            <w:r>
              <w:rPr>
                <w:rFonts w:ascii="宋体" w:hAnsi="宋体" w:cs="宋体" w:hint="eastAsia"/>
                <w:kern w:val="0"/>
                <w:sz w:val="20"/>
              </w:rPr>
              <w:t>报价合计（元）</w:t>
            </w:r>
          </w:p>
        </w:tc>
        <w:tc>
          <w:tcPr>
            <w:tcW w:w="4403" w:type="dxa"/>
            <w:gridSpan w:val="2"/>
            <w:vMerge/>
            <w:tcBorders>
              <w:top w:val="single" w:sz="4" w:space="0" w:color="auto"/>
              <w:left w:val="single" w:sz="4" w:space="0" w:color="auto"/>
              <w:bottom w:val="single" w:sz="4" w:space="0" w:color="auto"/>
              <w:right w:val="single" w:sz="4" w:space="0" w:color="auto"/>
            </w:tcBorders>
            <w:vAlign w:val="center"/>
          </w:tcPr>
          <w:p w:rsidR="00104EED" w:rsidRDefault="00104EED">
            <w:pPr>
              <w:widowControl/>
              <w:jc w:val="left"/>
              <w:rPr>
                <w:rFonts w:ascii="宋体" w:hAnsi="宋体" w:cs="宋体"/>
                <w:kern w:val="0"/>
                <w:sz w:val="20"/>
              </w:rPr>
            </w:pPr>
          </w:p>
        </w:tc>
      </w:tr>
      <w:tr w:rsidR="00104EED">
        <w:trPr>
          <w:trHeight w:val="639"/>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jc w:val="center"/>
              <w:rPr>
                <w:rFonts w:ascii="宋体" w:hAnsi="宋体"/>
                <w:color w:val="000000"/>
                <w:sz w:val="18"/>
                <w:szCs w:val="24"/>
              </w:rPr>
            </w:pPr>
            <w:r>
              <w:rPr>
                <w:rFonts w:ascii="宋体" w:hAnsi="宋体" w:hint="eastAsia"/>
                <w:color w:val="000000"/>
                <w:sz w:val="18"/>
                <w:szCs w:val="24"/>
              </w:rPr>
              <w:t>1</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jc w:val="left"/>
              <w:rPr>
                <w:rFonts w:ascii="宋体" w:hAnsi="宋体"/>
                <w:color w:val="000000"/>
                <w:sz w:val="18"/>
                <w:szCs w:val="24"/>
              </w:rPr>
            </w:pPr>
            <w:r>
              <w:rPr>
                <w:rFonts w:ascii="宋体" w:hAnsi="宋体" w:hint="eastAsia"/>
                <w:color w:val="000000"/>
                <w:sz w:val="18"/>
                <w:szCs w:val="24"/>
              </w:rPr>
              <w:t>墙面清洗</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104EED" w:rsidRDefault="00504C2C">
            <w:pPr>
              <w:jc w:val="center"/>
              <w:rPr>
                <w:rFonts w:ascii="宋体" w:hAnsi="宋体"/>
                <w:color w:val="000000"/>
                <w:sz w:val="18"/>
                <w:szCs w:val="24"/>
              </w:rPr>
            </w:pPr>
            <w:r>
              <w:rPr>
                <w:rFonts w:ascii="宋体" w:hAnsi="宋体" w:hint="eastAsia"/>
                <w:color w:val="000000"/>
                <w:sz w:val="18"/>
                <w:szCs w:val="24"/>
              </w:rPr>
              <w:t>7000</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jc w:val="center"/>
              <w:rPr>
                <w:rFonts w:ascii="宋体" w:hAnsi="宋体"/>
                <w:color w:val="000000"/>
                <w:sz w:val="18"/>
                <w:szCs w:val="24"/>
              </w:rPr>
            </w:pPr>
            <w:r>
              <w:rPr>
                <w:rFonts w:ascii="宋体" w:hAnsi="宋体" w:hint="eastAsia"/>
                <w:color w:val="000000"/>
                <w:sz w:val="18"/>
                <w:szCs w:val="24"/>
              </w:rPr>
              <w:t>㎡</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jc w:val="right"/>
              <w:rPr>
                <w:rFonts w:ascii="宋体" w:hAnsi="宋体"/>
                <w:color w:val="000000"/>
                <w:sz w:val="18"/>
                <w:szCs w:val="24"/>
              </w:rPr>
            </w:pPr>
            <w:r>
              <w:rPr>
                <w:rFonts w:ascii="宋体" w:hAnsi="宋体" w:hint="eastAsia"/>
                <w:color w:val="000000"/>
                <w:sz w:val="18"/>
                <w:szCs w:val="24"/>
              </w:rPr>
              <w:t>5.00</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jc w:val="right"/>
              <w:rPr>
                <w:rFonts w:ascii="宋体" w:hAnsi="宋体"/>
                <w:color w:val="000000"/>
                <w:sz w:val="18"/>
                <w:szCs w:val="24"/>
              </w:rPr>
            </w:pPr>
            <w:r>
              <w:rPr>
                <w:rFonts w:ascii="宋体" w:hAnsi="宋体" w:hint="eastAsia"/>
                <w:color w:val="000000"/>
                <w:sz w:val="18"/>
                <w:szCs w:val="24"/>
              </w:rPr>
              <w:t>35000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104EED">
            <w:pPr>
              <w:widowControl/>
              <w:jc w:val="right"/>
              <w:rPr>
                <w:rFonts w:ascii="宋体" w:hAnsi="宋体" w:cs="宋体"/>
                <w:b/>
                <w:kern w:val="0"/>
                <w:szCs w:val="21"/>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104EED">
            <w:pPr>
              <w:widowControl/>
              <w:jc w:val="right"/>
              <w:rPr>
                <w:rFonts w:ascii="宋体" w:hAnsi="宋体" w:cs="宋体"/>
                <w:kern w:val="0"/>
                <w:szCs w:val="21"/>
              </w:rPr>
            </w:pPr>
          </w:p>
        </w:tc>
        <w:tc>
          <w:tcPr>
            <w:tcW w:w="4403" w:type="dxa"/>
            <w:gridSpan w:val="2"/>
            <w:vMerge w:val="restart"/>
            <w:tcBorders>
              <w:top w:val="single" w:sz="4" w:space="0" w:color="auto"/>
              <w:left w:val="single" w:sz="4" w:space="0" w:color="auto"/>
              <w:right w:val="single" w:sz="4" w:space="0" w:color="auto"/>
            </w:tcBorders>
            <w:shd w:val="clear" w:color="000000" w:fill="FFFFFF"/>
          </w:tcPr>
          <w:p w:rsidR="00104EED" w:rsidRDefault="00504C2C">
            <w:pPr>
              <w:jc w:val="left"/>
              <w:rPr>
                <w:rFonts w:ascii="宋体" w:hAnsi="宋体"/>
                <w:color w:val="000000"/>
                <w:sz w:val="18"/>
                <w:szCs w:val="24"/>
              </w:rPr>
            </w:pPr>
            <w:r>
              <w:rPr>
                <w:rFonts w:ascii="宋体" w:hAnsi="宋体" w:cs="宋体" w:hint="eastAsia"/>
                <w:kern w:val="0"/>
                <w:sz w:val="18"/>
                <w:szCs w:val="18"/>
              </w:rPr>
              <w:t>作业高度约</w:t>
            </w:r>
            <w:r>
              <w:rPr>
                <w:rFonts w:ascii="宋体" w:hAnsi="宋体" w:cs="宋体" w:hint="eastAsia"/>
                <w:kern w:val="0"/>
                <w:sz w:val="18"/>
                <w:szCs w:val="18"/>
              </w:rPr>
              <w:t>70</w:t>
            </w:r>
            <w:r>
              <w:rPr>
                <w:rFonts w:ascii="宋体" w:hAnsi="宋体" w:cs="宋体" w:hint="eastAsia"/>
                <w:kern w:val="0"/>
                <w:sz w:val="18"/>
                <w:szCs w:val="18"/>
              </w:rPr>
              <w:t>米，所有作业人员必须持证上岗并办理体检、意外伤害保险（保险额度</w:t>
            </w:r>
            <w:r>
              <w:rPr>
                <w:rFonts w:ascii="宋体" w:hAnsi="宋体" w:cs="宋体" w:hint="eastAsia"/>
                <w:kern w:val="0"/>
                <w:sz w:val="18"/>
                <w:szCs w:val="18"/>
              </w:rPr>
              <w:t>80</w:t>
            </w:r>
            <w:r>
              <w:rPr>
                <w:rFonts w:ascii="宋体" w:hAnsi="宋体" w:cs="宋体" w:hint="eastAsia"/>
                <w:kern w:val="0"/>
                <w:sz w:val="18"/>
                <w:szCs w:val="18"/>
              </w:rPr>
              <w:t>万元），费用自理</w:t>
            </w:r>
          </w:p>
        </w:tc>
      </w:tr>
      <w:tr w:rsidR="00104EED">
        <w:trPr>
          <w:trHeight w:val="55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jc w:val="center"/>
              <w:rPr>
                <w:rFonts w:ascii="宋体" w:hAnsi="宋体"/>
                <w:color w:val="000000"/>
                <w:sz w:val="18"/>
                <w:szCs w:val="24"/>
              </w:rPr>
            </w:pPr>
            <w:r>
              <w:rPr>
                <w:rFonts w:ascii="宋体" w:hAnsi="宋体" w:hint="eastAsia"/>
                <w:color w:val="000000"/>
                <w:sz w:val="18"/>
                <w:szCs w:val="24"/>
              </w:rPr>
              <w:t>2</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jc w:val="left"/>
              <w:rPr>
                <w:rFonts w:ascii="宋体" w:hAnsi="宋体"/>
                <w:color w:val="000000"/>
                <w:sz w:val="18"/>
                <w:szCs w:val="24"/>
              </w:rPr>
            </w:pPr>
            <w:r>
              <w:rPr>
                <w:rFonts w:ascii="宋体" w:hAnsi="宋体" w:hint="eastAsia"/>
                <w:color w:val="000000"/>
                <w:sz w:val="18"/>
                <w:szCs w:val="24"/>
              </w:rPr>
              <w:t>防腐漆底漆一遍</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104EED" w:rsidRDefault="00504C2C">
            <w:pPr>
              <w:jc w:val="center"/>
              <w:rPr>
                <w:rFonts w:ascii="宋体" w:hAnsi="宋体"/>
                <w:color w:val="000000"/>
                <w:sz w:val="18"/>
                <w:szCs w:val="24"/>
              </w:rPr>
            </w:pPr>
            <w:r>
              <w:rPr>
                <w:rFonts w:ascii="宋体" w:hAnsi="宋体" w:hint="eastAsia"/>
                <w:color w:val="000000"/>
                <w:sz w:val="18"/>
                <w:szCs w:val="24"/>
              </w:rPr>
              <w:t>7000</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jc w:val="center"/>
              <w:rPr>
                <w:rFonts w:ascii="宋体" w:hAnsi="宋体"/>
                <w:color w:val="000000"/>
                <w:sz w:val="18"/>
                <w:szCs w:val="24"/>
              </w:rPr>
            </w:pPr>
            <w:r>
              <w:rPr>
                <w:rFonts w:ascii="宋体" w:hAnsi="宋体" w:hint="eastAsia"/>
                <w:color w:val="000000"/>
                <w:sz w:val="18"/>
                <w:szCs w:val="24"/>
              </w:rPr>
              <w:t>㎡</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jc w:val="right"/>
              <w:rPr>
                <w:rFonts w:ascii="宋体" w:hAnsi="宋体"/>
                <w:color w:val="000000"/>
                <w:sz w:val="18"/>
                <w:szCs w:val="24"/>
              </w:rPr>
            </w:pPr>
            <w:r>
              <w:rPr>
                <w:rFonts w:ascii="宋体" w:hAnsi="宋体" w:hint="eastAsia"/>
                <w:color w:val="000000"/>
                <w:sz w:val="18"/>
                <w:szCs w:val="24"/>
              </w:rPr>
              <w:t>4.00</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jc w:val="right"/>
              <w:rPr>
                <w:rFonts w:ascii="宋体" w:hAnsi="宋体"/>
                <w:color w:val="000000"/>
                <w:sz w:val="18"/>
                <w:szCs w:val="24"/>
              </w:rPr>
            </w:pPr>
            <w:r>
              <w:rPr>
                <w:rFonts w:ascii="宋体" w:hAnsi="宋体" w:hint="eastAsia"/>
                <w:color w:val="000000"/>
                <w:sz w:val="18"/>
                <w:szCs w:val="24"/>
              </w:rPr>
              <w:t>28000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104EED">
            <w:pPr>
              <w:widowControl/>
              <w:jc w:val="right"/>
              <w:rPr>
                <w:rFonts w:ascii="宋体" w:hAnsi="宋体" w:cs="宋体"/>
                <w:kern w:val="0"/>
                <w:szCs w:val="21"/>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104EED">
            <w:pPr>
              <w:widowControl/>
              <w:jc w:val="right"/>
              <w:rPr>
                <w:rFonts w:ascii="宋体" w:hAnsi="宋体" w:cs="宋体"/>
                <w:kern w:val="0"/>
                <w:szCs w:val="21"/>
              </w:rPr>
            </w:pPr>
          </w:p>
        </w:tc>
        <w:tc>
          <w:tcPr>
            <w:tcW w:w="4403" w:type="dxa"/>
            <w:gridSpan w:val="2"/>
            <w:vMerge/>
            <w:tcBorders>
              <w:left w:val="single" w:sz="4" w:space="0" w:color="auto"/>
              <w:right w:val="single" w:sz="4" w:space="0" w:color="auto"/>
            </w:tcBorders>
            <w:shd w:val="clear" w:color="000000" w:fill="FFFFFF"/>
          </w:tcPr>
          <w:p w:rsidR="00104EED" w:rsidRDefault="00104EED">
            <w:pPr>
              <w:jc w:val="left"/>
              <w:rPr>
                <w:rFonts w:ascii="宋体" w:hAnsi="宋体"/>
                <w:color w:val="000000"/>
                <w:sz w:val="18"/>
                <w:szCs w:val="24"/>
              </w:rPr>
            </w:pPr>
          </w:p>
        </w:tc>
      </w:tr>
      <w:tr w:rsidR="00104EED">
        <w:trPr>
          <w:trHeight w:val="693"/>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jc w:val="center"/>
              <w:rPr>
                <w:rFonts w:ascii="宋体" w:hAnsi="宋体"/>
                <w:color w:val="000000"/>
                <w:sz w:val="18"/>
                <w:szCs w:val="24"/>
              </w:rPr>
            </w:pPr>
            <w:r>
              <w:rPr>
                <w:rFonts w:ascii="宋体" w:hAnsi="宋体" w:hint="eastAsia"/>
                <w:color w:val="000000"/>
                <w:sz w:val="18"/>
                <w:szCs w:val="24"/>
              </w:rPr>
              <w:t>3</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jc w:val="left"/>
              <w:rPr>
                <w:rFonts w:ascii="宋体" w:hAnsi="宋体"/>
                <w:color w:val="000000"/>
                <w:sz w:val="18"/>
                <w:szCs w:val="24"/>
              </w:rPr>
            </w:pPr>
            <w:r>
              <w:rPr>
                <w:rFonts w:ascii="宋体" w:hAnsi="宋体" w:hint="eastAsia"/>
                <w:color w:val="000000"/>
                <w:sz w:val="18"/>
                <w:szCs w:val="24"/>
              </w:rPr>
              <w:t>防腐漆面漆一遍</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104EED" w:rsidRDefault="00504C2C">
            <w:pPr>
              <w:jc w:val="center"/>
              <w:rPr>
                <w:rFonts w:ascii="宋体" w:hAnsi="宋体"/>
                <w:color w:val="000000"/>
                <w:sz w:val="18"/>
                <w:szCs w:val="24"/>
              </w:rPr>
            </w:pPr>
            <w:r>
              <w:rPr>
                <w:rFonts w:ascii="宋体" w:hAnsi="宋体" w:hint="eastAsia"/>
                <w:color w:val="000000"/>
                <w:sz w:val="18"/>
                <w:szCs w:val="24"/>
              </w:rPr>
              <w:t>14000</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jc w:val="center"/>
              <w:rPr>
                <w:rFonts w:ascii="宋体" w:hAnsi="宋体"/>
                <w:color w:val="000000"/>
                <w:sz w:val="18"/>
                <w:szCs w:val="24"/>
              </w:rPr>
            </w:pPr>
            <w:r>
              <w:rPr>
                <w:rFonts w:ascii="宋体" w:hAnsi="宋体" w:hint="eastAsia"/>
                <w:color w:val="000000"/>
                <w:sz w:val="18"/>
                <w:szCs w:val="24"/>
              </w:rPr>
              <w:t>㎡</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jc w:val="right"/>
              <w:rPr>
                <w:rFonts w:ascii="宋体" w:hAnsi="宋体"/>
                <w:color w:val="000000"/>
                <w:sz w:val="18"/>
                <w:szCs w:val="24"/>
              </w:rPr>
            </w:pPr>
            <w:r>
              <w:rPr>
                <w:rFonts w:ascii="宋体" w:hAnsi="宋体" w:hint="eastAsia"/>
                <w:color w:val="000000"/>
                <w:sz w:val="18"/>
                <w:szCs w:val="24"/>
              </w:rPr>
              <w:t>4.00</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jc w:val="right"/>
              <w:rPr>
                <w:rFonts w:ascii="宋体" w:hAnsi="宋体"/>
                <w:color w:val="000000"/>
                <w:sz w:val="18"/>
                <w:szCs w:val="24"/>
              </w:rPr>
            </w:pPr>
            <w:r>
              <w:rPr>
                <w:rFonts w:ascii="宋体" w:hAnsi="宋体" w:hint="eastAsia"/>
                <w:color w:val="000000"/>
                <w:sz w:val="18"/>
                <w:szCs w:val="24"/>
              </w:rPr>
              <w:t>56000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104EED">
            <w:pPr>
              <w:widowControl/>
              <w:jc w:val="right"/>
              <w:rPr>
                <w:rFonts w:ascii="宋体" w:hAnsi="宋体" w:cs="宋体"/>
                <w:kern w:val="0"/>
                <w:szCs w:val="21"/>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104EED">
            <w:pPr>
              <w:widowControl/>
              <w:jc w:val="right"/>
              <w:rPr>
                <w:rFonts w:ascii="宋体" w:hAnsi="宋体" w:cs="宋体"/>
                <w:kern w:val="0"/>
                <w:szCs w:val="21"/>
              </w:rPr>
            </w:pPr>
          </w:p>
        </w:tc>
        <w:tc>
          <w:tcPr>
            <w:tcW w:w="4403" w:type="dxa"/>
            <w:gridSpan w:val="2"/>
            <w:vMerge/>
            <w:tcBorders>
              <w:left w:val="single" w:sz="4" w:space="0" w:color="auto"/>
              <w:right w:val="single" w:sz="4" w:space="0" w:color="auto"/>
            </w:tcBorders>
            <w:shd w:val="clear" w:color="000000" w:fill="FFFFFF"/>
          </w:tcPr>
          <w:p w:rsidR="00104EED" w:rsidRDefault="00104EED">
            <w:pPr>
              <w:jc w:val="left"/>
              <w:rPr>
                <w:rFonts w:ascii="宋体" w:hAnsi="宋体"/>
                <w:color w:val="000000"/>
                <w:sz w:val="18"/>
                <w:szCs w:val="24"/>
              </w:rPr>
            </w:pPr>
          </w:p>
        </w:tc>
      </w:tr>
      <w:tr w:rsidR="00104EED">
        <w:trPr>
          <w:trHeight w:val="642"/>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104EED">
            <w:pPr>
              <w:widowControl/>
              <w:jc w:val="center"/>
              <w:rPr>
                <w:kern w:val="0"/>
                <w:sz w:val="20"/>
              </w:rPr>
            </w:pPr>
          </w:p>
        </w:tc>
        <w:tc>
          <w:tcPr>
            <w:tcW w:w="4620" w:type="dxa"/>
            <w:gridSpan w:val="3"/>
            <w:tcBorders>
              <w:top w:val="single" w:sz="4" w:space="0" w:color="auto"/>
              <w:left w:val="nil"/>
              <w:bottom w:val="single" w:sz="4" w:space="0" w:color="auto"/>
              <w:right w:val="single" w:sz="4" w:space="0" w:color="auto"/>
            </w:tcBorders>
            <w:shd w:val="clear" w:color="000000" w:fill="FFFFFF"/>
            <w:vAlign w:val="center"/>
          </w:tcPr>
          <w:p w:rsidR="00104EED" w:rsidRDefault="00504C2C">
            <w:pPr>
              <w:widowControl/>
              <w:ind w:right="240"/>
              <w:jc w:val="center"/>
              <w:rPr>
                <w:rFonts w:ascii="宋体" w:hAnsi="宋体" w:cs="宋体"/>
                <w:bCs/>
                <w:kern w:val="0"/>
                <w:sz w:val="24"/>
                <w:szCs w:val="24"/>
              </w:rPr>
            </w:pPr>
            <w:r>
              <w:rPr>
                <w:rFonts w:ascii="宋体" w:hAnsi="宋体" w:cs="宋体" w:hint="eastAsia"/>
                <w:bCs/>
                <w:kern w:val="0"/>
                <w:sz w:val="24"/>
                <w:szCs w:val="24"/>
              </w:rPr>
              <w:t>招标人最高限价合计</w:t>
            </w:r>
          </w:p>
        </w:tc>
        <w:tc>
          <w:tcPr>
            <w:tcW w:w="2196" w:type="dxa"/>
            <w:gridSpan w:val="2"/>
            <w:tcBorders>
              <w:top w:val="single" w:sz="4" w:space="0" w:color="auto"/>
              <w:left w:val="nil"/>
              <w:bottom w:val="single" w:sz="4" w:space="0" w:color="auto"/>
              <w:right w:val="single" w:sz="4" w:space="0" w:color="auto"/>
            </w:tcBorders>
            <w:shd w:val="clear" w:color="000000" w:fill="FFFFFF"/>
            <w:vAlign w:val="center"/>
          </w:tcPr>
          <w:p w:rsidR="00104EED" w:rsidRDefault="00504C2C">
            <w:pPr>
              <w:widowControl/>
              <w:jc w:val="right"/>
              <w:rPr>
                <w:rFonts w:ascii="宋体" w:hAnsi="宋体" w:cs="宋体"/>
                <w:bCs/>
                <w:kern w:val="0"/>
                <w:sz w:val="24"/>
                <w:szCs w:val="24"/>
              </w:rPr>
            </w:pPr>
            <w:r>
              <w:rPr>
                <w:rFonts w:ascii="宋体" w:hAnsi="宋体" w:cs="宋体" w:hint="eastAsia"/>
                <w:bCs/>
                <w:kern w:val="0"/>
                <w:sz w:val="24"/>
                <w:szCs w:val="24"/>
              </w:rPr>
              <w:t>119000</w:t>
            </w:r>
            <w:r>
              <w:rPr>
                <w:rFonts w:ascii="宋体" w:hAnsi="宋体" w:cs="宋体" w:hint="eastAsia"/>
                <w:bCs/>
                <w:kern w:val="0"/>
                <w:sz w:val="24"/>
                <w:szCs w:val="24"/>
              </w:rPr>
              <w:t>.00</w:t>
            </w:r>
            <w:r>
              <w:rPr>
                <w:rFonts w:ascii="宋体" w:hAnsi="宋体" w:cs="宋体" w:hint="eastAsia"/>
                <w:bCs/>
                <w:kern w:val="0"/>
                <w:sz w:val="24"/>
                <w:szCs w:val="24"/>
              </w:rPr>
              <w:t>元</w:t>
            </w:r>
          </w:p>
        </w:tc>
        <w:tc>
          <w:tcPr>
            <w:tcW w:w="4116" w:type="dxa"/>
            <w:gridSpan w:val="3"/>
            <w:tcBorders>
              <w:top w:val="single" w:sz="4" w:space="0" w:color="auto"/>
              <w:left w:val="nil"/>
              <w:bottom w:val="single" w:sz="4" w:space="0" w:color="auto"/>
              <w:right w:val="single" w:sz="4" w:space="0" w:color="auto"/>
            </w:tcBorders>
            <w:shd w:val="clear" w:color="000000" w:fill="FFFFFF"/>
            <w:vAlign w:val="center"/>
          </w:tcPr>
          <w:p w:rsidR="00104EED" w:rsidRDefault="00504C2C">
            <w:pPr>
              <w:widowControl/>
              <w:ind w:right="480"/>
              <w:jc w:val="center"/>
              <w:rPr>
                <w:rFonts w:ascii="宋体" w:hAnsi="宋体" w:cs="宋体"/>
                <w:bCs/>
                <w:kern w:val="0"/>
                <w:sz w:val="24"/>
                <w:szCs w:val="24"/>
              </w:rPr>
            </w:pPr>
            <w:r>
              <w:rPr>
                <w:rFonts w:ascii="宋体" w:hAnsi="宋体" w:cs="宋体" w:hint="eastAsia"/>
                <w:bCs/>
                <w:kern w:val="0"/>
                <w:sz w:val="24"/>
                <w:szCs w:val="24"/>
              </w:rPr>
              <w:t>投标人报价合计（投标人盖章）</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104EED" w:rsidRDefault="00504C2C">
            <w:pPr>
              <w:widowControl/>
              <w:jc w:val="left"/>
              <w:rPr>
                <w:rFonts w:ascii="宋体" w:hAnsi="宋体" w:cs="宋体"/>
                <w:bCs/>
                <w:kern w:val="0"/>
                <w:sz w:val="24"/>
                <w:szCs w:val="24"/>
              </w:rPr>
            </w:pPr>
            <w:r>
              <w:rPr>
                <w:rFonts w:ascii="宋体" w:hAnsi="宋体" w:cs="宋体" w:hint="eastAsia"/>
                <w:bCs/>
                <w:kern w:val="0"/>
                <w:sz w:val="24"/>
                <w:szCs w:val="24"/>
              </w:rPr>
              <w:t xml:space="preserve">         </w:t>
            </w:r>
            <w:r>
              <w:rPr>
                <w:rFonts w:ascii="宋体" w:hAnsi="宋体" w:cs="宋体" w:hint="eastAsia"/>
                <w:bCs/>
                <w:kern w:val="0"/>
                <w:sz w:val="24"/>
                <w:szCs w:val="24"/>
              </w:rPr>
              <w:t>元</w:t>
            </w:r>
          </w:p>
        </w:tc>
      </w:tr>
      <w:tr w:rsidR="00104EED">
        <w:trPr>
          <w:trHeight w:val="642"/>
        </w:trPr>
        <w:tc>
          <w:tcPr>
            <w:tcW w:w="14460"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104EED" w:rsidRDefault="00504C2C">
            <w:pPr>
              <w:widowControl/>
              <w:textAlignment w:val="center"/>
              <w:rPr>
                <w:rFonts w:ascii="宋体" w:hAnsi="宋体" w:cs="宋体"/>
                <w:b/>
                <w:kern w:val="0"/>
                <w:sz w:val="22"/>
                <w:szCs w:val="22"/>
              </w:rPr>
            </w:pPr>
            <w:r>
              <w:rPr>
                <w:rFonts w:ascii="宋体" w:hAnsi="宋体" w:cs="宋体" w:hint="eastAsia"/>
                <w:b/>
                <w:kern w:val="0"/>
                <w:sz w:val="22"/>
                <w:szCs w:val="22"/>
              </w:rPr>
              <w:t>报价说明：</w:t>
            </w:r>
          </w:p>
          <w:p w:rsidR="00104EED" w:rsidRDefault="00504C2C">
            <w:pPr>
              <w:widowControl/>
              <w:numPr>
                <w:ilvl w:val="0"/>
                <w:numId w:val="5"/>
              </w:numPr>
              <w:textAlignment w:val="center"/>
              <w:rPr>
                <w:rFonts w:ascii="宋体" w:hAnsi="宋体" w:cs="宋体"/>
                <w:kern w:val="0"/>
                <w:sz w:val="20"/>
              </w:rPr>
            </w:pPr>
            <w:r>
              <w:rPr>
                <w:rFonts w:ascii="宋体" w:hAnsi="宋体" w:cs="宋体" w:hint="eastAsia"/>
                <w:kern w:val="0"/>
                <w:sz w:val="20"/>
              </w:rPr>
              <w:t>中标人一经接到中标通知后，需立即办理进厂施工</w:t>
            </w:r>
            <w:proofErr w:type="gramStart"/>
            <w:r>
              <w:rPr>
                <w:rFonts w:ascii="宋体" w:hAnsi="宋体" w:cs="宋体" w:hint="eastAsia"/>
                <w:kern w:val="0"/>
                <w:sz w:val="20"/>
              </w:rPr>
              <w:t>前相关</w:t>
            </w:r>
            <w:proofErr w:type="gramEnd"/>
            <w:r>
              <w:rPr>
                <w:rFonts w:ascii="宋体" w:hAnsi="宋体" w:cs="宋体" w:hint="eastAsia"/>
                <w:kern w:val="0"/>
                <w:sz w:val="20"/>
              </w:rPr>
              <w:t>手续，如果施工中出现不能按要求履约合同，招标人有权解约</w:t>
            </w:r>
            <w:proofErr w:type="gramStart"/>
            <w:r>
              <w:rPr>
                <w:rFonts w:ascii="宋体" w:hAnsi="宋体" w:cs="宋体" w:hint="eastAsia"/>
                <w:kern w:val="0"/>
                <w:sz w:val="20"/>
              </w:rPr>
              <w:t>且建立</w:t>
            </w:r>
            <w:proofErr w:type="gramEnd"/>
            <w:r>
              <w:rPr>
                <w:rFonts w:ascii="宋体" w:hAnsi="宋体" w:cs="宋体" w:hint="eastAsia"/>
                <w:kern w:val="0"/>
                <w:sz w:val="20"/>
              </w:rPr>
              <w:t>黑名单制，该中标人</w:t>
            </w:r>
            <w:r>
              <w:rPr>
                <w:rFonts w:ascii="宋体" w:hAnsi="宋体" w:cs="宋体" w:hint="eastAsia"/>
                <w:kern w:val="0"/>
                <w:sz w:val="20"/>
              </w:rPr>
              <w:t>1</w:t>
            </w:r>
            <w:r>
              <w:rPr>
                <w:rFonts w:ascii="宋体" w:hAnsi="宋体" w:cs="宋体" w:hint="eastAsia"/>
                <w:kern w:val="0"/>
                <w:sz w:val="20"/>
              </w:rPr>
              <w:t>年内不得参加我单位组织的工程投标。</w:t>
            </w:r>
          </w:p>
          <w:p w:rsidR="00104EED" w:rsidRDefault="00504C2C">
            <w:pPr>
              <w:pStyle w:val="af3"/>
              <w:widowControl/>
              <w:numPr>
                <w:ilvl w:val="0"/>
                <w:numId w:val="5"/>
              </w:numPr>
              <w:ind w:firstLineChars="0"/>
              <w:jc w:val="left"/>
              <w:rPr>
                <w:rFonts w:ascii="宋体" w:hAnsi="宋体" w:cs="宋体"/>
                <w:kern w:val="0"/>
                <w:sz w:val="22"/>
                <w:szCs w:val="22"/>
              </w:rPr>
            </w:pPr>
            <w:r>
              <w:rPr>
                <w:rFonts w:ascii="宋体" w:hAnsi="宋体" w:cs="宋体" w:hint="eastAsia"/>
                <w:kern w:val="0"/>
                <w:sz w:val="20"/>
              </w:rPr>
              <w:t>工程施工完成后办理最终结算时应提供项目部确认的工期、安全及质量证明文件，如果不办理将不予办理最终结算。</w:t>
            </w:r>
          </w:p>
        </w:tc>
      </w:tr>
    </w:tbl>
    <w:p w:rsidR="00104EED" w:rsidRDefault="00104EED">
      <w:pPr>
        <w:widowControl/>
        <w:shd w:val="clear" w:color="auto" w:fill="FFFFFF"/>
        <w:spacing w:line="200" w:lineRule="exact"/>
        <w:jc w:val="center"/>
        <w:rPr>
          <w:b/>
          <w:sz w:val="18"/>
          <w:szCs w:val="18"/>
        </w:rPr>
      </w:pPr>
    </w:p>
    <w:p w:rsidR="00104EED" w:rsidRDefault="00504C2C">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104EED" w:rsidRDefault="00504C2C">
      <w:pPr>
        <w:pStyle w:val="WPSPlain"/>
        <w:spacing w:line="440" w:lineRule="exact"/>
        <w:ind w:leftChars="100" w:left="210"/>
        <w:rPr>
          <w:rFonts w:ascii="宋体" w:hAnsi="宋体"/>
          <w:sz w:val="21"/>
          <w:szCs w:val="21"/>
        </w:rPr>
      </w:pP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104EED" w:rsidRDefault="00504C2C">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104EED" w:rsidRDefault="00504C2C">
      <w:pPr>
        <w:pStyle w:val="WPSPlain"/>
        <w:spacing w:line="440" w:lineRule="exact"/>
        <w:ind w:leftChars="100" w:left="420" w:hangingChars="100" w:hanging="210"/>
        <w:rPr>
          <w:rFonts w:ascii="宋体" w:hAnsi="宋体"/>
          <w:sz w:val="21"/>
          <w:szCs w:val="21"/>
        </w:rPr>
      </w:pPr>
      <w:r>
        <w:rPr>
          <w:rFonts w:ascii="宋体" w:hAnsi="宋体" w:hint="eastAsia"/>
          <w:sz w:val="21"/>
          <w:szCs w:val="21"/>
        </w:rPr>
        <w:lastRenderedPageBreak/>
        <w:t>4</w:t>
      </w:r>
      <w:r>
        <w:rPr>
          <w:rFonts w:ascii="宋体" w:hAnsi="宋体" w:hint="eastAsia"/>
          <w:sz w:val="21"/>
          <w:szCs w:val="21"/>
        </w:rPr>
        <w:t>、</w:t>
      </w:r>
      <w:r>
        <w:rPr>
          <w:rFonts w:ascii="宋体" w:hAnsi="宋体" w:hint="eastAsia"/>
          <w:sz w:val="21"/>
          <w:szCs w:val="21"/>
        </w:rPr>
        <w:t>本工程采用单人坐板式施工方法（“蜘蛛人”），墙面先用专用清洗剂清洗，待墙面干后，涂刷防腐涂料，工程量约</w:t>
      </w:r>
      <w:r>
        <w:rPr>
          <w:rFonts w:ascii="宋体" w:hAnsi="宋体" w:hint="eastAsia"/>
          <w:sz w:val="21"/>
          <w:szCs w:val="21"/>
        </w:rPr>
        <w:t>7000</w:t>
      </w:r>
      <w:r>
        <w:rPr>
          <w:rFonts w:ascii="宋体" w:hAnsi="宋体" w:cs="宋体" w:hint="eastAsia"/>
          <w:sz w:val="21"/>
          <w:szCs w:val="21"/>
        </w:rPr>
        <w:t>㎡</w:t>
      </w:r>
      <w:r>
        <w:rPr>
          <w:rFonts w:ascii="宋体" w:hAnsi="宋体" w:hint="eastAsia"/>
          <w:sz w:val="21"/>
          <w:szCs w:val="21"/>
        </w:rPr>
        <w:t>。</w:t>
      </w:r>
      <w:r>
        <w:rPr>
          <w:rFonts w:ascii="宋体" w:hAnsi="宋体" w:hint="eastAsia"/>
          <w:sz w:val="21"/>
          <w:szCs w:val="21"/>
        </w:rPr>
        <w:t>所报单价包含所有措施费</w:t>
      </w:r>
      <w:r>
        <w:rPr>
          <w:rFonts w:ascii="宋体" w:hAnsi="宋体" w:hint="eastAsia"/>
          <w:sz w:val="21"/>
          <w:szCs w:val="21"/>
        </w:rPr>
        <w:t>用，如：现场不设置生活区、进场施工人员相关培训费用、材料的水平、垂直运输费用、</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w:t>
      </w:r>
      <w:r>
        <w:rPr>
          <w:rFonts w:ascii="宋体" w:hAnsi="宋体" w:hint="eastAsia"/>
          <w:sz w:val="21"/>
          <w:szCs w:val="21"/>
        </w:rPr>
        <w:t>清洗废水收集并按业主要求排放；</w:t>
      </w:r>
      <w:r>
        <w:rPr>
          <w:rFonts w:ascii="宋体" w:hAnsi="宋体" w:hint="eastAsia"/>
          <w:sz w:val="21"/>
          <w:szCs w:val="21"/>
        </w:rPr>
        <w:t>油漆桶、材料包装等杂物按指定点堆放</w:t>
      </w:r>
      <w:r>
        <w:rPr>
          <w:rFonts w:ascii="宋体" w:hAnsi="宋体" w:hint="eastAsia"/>
          <w:sz w:val="21"/>
          <w:szCs w:val="21"/>
        </w:rPr>
        <w:t>等等</w:t>
      </w:r>
      <w:r>
        <w:rPr>
          <w:rFonts w:ascii="宋体" w:hAnsi="宋体" w:hint="eastAsia"/>
          <w:sz w:val="21"/>
          <w:szCs w:val="21"/>
        </w:rPr>
        <w:t>满足</w:t>
      </w:r>
      <w:r>
        <w:rPr>
          <w:rFonts w:ascii="宋体" w:hAnsi="宋体" w:hint="eastAsia"/>
          <w:sz w:val="21"/>
          <w:szCs w:val="21"/>
        </w:rPr>
        <w:t>业主</w:t>
      </w:r>
      <w:r>
        <w:rPr>
          <w:rFonts w:ascii="宋体" w:hAnsi="宋体" w:hint="eastAsia"/>
          <w:sz w:val="21"/>
          <w:szCs w:val="21"/>
        </w:rPr>
        <w:t>管理方的</w:t>
      </w:r>
      <w:r>
        <w:rPr>
          <w:rFonts w:ascii="宋体" w:hAnsi="宋体" w:hint="eastAsia"/>
          <w:sz w:val="21"/>
          <w:szCs w:val="21"/>
        </w:rPr>
        <w:t>5S</w:t>
      </w:r>
      <w:r>
        <w:rPr>
          <w:rFonts w:ascii="宋体" w:hAnsi="宋体" w:hint="eastAsia"/>
          <w:sz w:val="21"/>
          <w:szCs w:val="21"/>
        </w:rPr>
        <w:t>管理等。</w:t>
      </w:r>
    </w:p>
    <w:p w:rsidR="00104EED" w:rsidRDefault="00504C2C">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w:t>
      </w:r>
      <w:r>
        <w:rPr>
          <w:rFonts w:ascii="宋体" w:hAnsi="宋体" w:hint="eastAsia"/>
          <w:sz w:val="21"/>
          <w:szCs w:val="21"/>
        </w:rPr>
        <w:t>业主指令</w:t>
      </w:r>
      <w:r>
        <w:rPr>
          <w:rFonts w:ascii="宋体" w:hAnsi="宋体" w:hint="eastAsia"/>
          <w:sz w:val="21"/>
          <w:szCs w:val="21"/>
        </w:rPr>
        <w:t>、现场条件等发生重大变化，但工程量的增减均执行此单价，投标人需充分考虑。</w:t>
      </w:r>
    </w:p>
    <w:p w:rsidR="00104EED" w:rsidRDefault="00504C2C">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、投标人需严格按甲方出具的施工图或招标清单中的工作内容进行施工，工程量按实际完成量及不超过甲方同业主结算量进行结算。</w:t>
      </w:r>
    </w:p>
    <w:p w:rsidR="00104EED" w:rsidRDefault="00504C2C">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、中</w:t>
      </w:r>
      <w:r>
        <w:rPr>
          <w:rFonts w:ascii="宋体" w:hAnsi="宋体" w:hint="eastAsia"/>
          <w:sz w:val="21"/>
          <w:szCs w:val="21"/>
        </w:rPr>
        <w:t>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p>
    <w:p w:rsidR="00104EED" w:rsidRDefault="00504C2C">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增值税专用发票，税额自理。</w:t>
      </w:r>
    </w:p>
    <w:p w:rsidR="00104EED" w:rsidRDefault="00104EED">
      <w:pPr>
        <w:pStyle w:val="WPSPlain"/>
        <w:spacing w:line="440" w:lineRule="exact"/>
        <w:ind w:firstLineChars="100" w:firstLine="210"/>
        <w:rPr>
          <w:rFonts w:ascii="宋体" w:hAnsi="宋体" w:cs="宋体"/>
          <w:sz w:val="21"/>
          <w:szCs w:val="21"/>
        </w:rPr>
      </w:pPr>
    </w:p>
    <w:p w:rsidR="00104EED" w:rsidRDefault="00504C2C">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104EED" w:rsidRDefault="00504C2C">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104EED" w:rsidRDefault="00504C2C">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104EED" w:rsidRDefault="00104EED">
      <w:pPr>
        <w:ind w:firstLineChars="1150" w:firstLine="2760"/>
        <w:jc w:val="center"/>
        <w:rPr>
          <w:sz w:val="24"/>
          <w:szCs w:val="24"/>
          <w:u w:val="single"/>
        </w:rPr>
      </w:pPr>
    </w:p>
    <w:sectPr w:rsidR="00104EED">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C2C" w:rsidRDefault="00504C2C">
      <w:r>
        <w:separator/>
      </w:r>
    </w:p>
  </w:endnote>
  <w:endnote w:type="continuationSeparator" w:id="0">
    <w:p w:rsidR="00504C2C" w:rsidRDefault="00504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8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EED" w:rsidRDefault="00504C2C">
    <w:pPr>
      <w:pStyle w:val="aa"/>
      <w:framePr w:wrap="around" w:vAnchor="text" w:hAnchor="margin" w:xAlign="right" w:y="1"/>
      <w:rPr>
        <w:rStyle w:val="af"/>
      </w:rPr>
    </w:pPr>
    <w:r>
      <w:fldChar w:fldCharType="begin"/>
    </w:r>
    <w:r>
      <w:rPr>
        <w:rStyle w:val="af"/>
      </w:rPr>
      <w:instrText xml:space="preserve">PAGE  </w:instrText>
    </w:r>
    <w:r>
      <w:fldChar w:fldCharType="end"/>
    </w:r>
  </w:p>
  <w:p w:rsidR="00104EED" w:rsidRDefault="00104EED">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EED" w:rsidRDefault="00504C2C">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E50910">
      <w:rPr>
        <w:noProof/>
        <w:kern w:val="0"/>
        <w:szCs w:val="21"/>
      </w:rPr>
      <w:t>10</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E50910">
      <w:rPr>
        <w:noProof/>
        <w:kern w:val="0"/>
        <w:szCs w:val="21"/>
      </w:rPr>
      <w:t>10</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C2C" w:rsidRDefault="00504C2C">
      <w:r>
        <w:separator/>
      </w:r>
    </w:p>
  </w:footnote>
  <w:footnote w:type="continuationSeparator" w:id="0">
    <w:p w:rsidR="00504C2C" w:rsidRDefault="00504C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EED" w:rsidRDefault="00504C2C">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4F2728"/>
    <w:multiLevelType w:val="singleLevel"/>
    <w:tmpl w:val="EA4F2728"/>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441"/>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4EED"/>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4C2C"/>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E623A"/>
    <w:rsid w:val="006F2C6B"/>
    <w:rsid w:val="006F60BF"/>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405C4"/>
    <w:rsid w:val="00961763"/>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292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0910"/>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20184D"/>
    <w:rsid w:val="059145ED"/>
    <w:rsid w:val="05B155F9"/>
    <w:rsid w:val="06611FAA"/>
    <w:rsid w:val="06900F9A"/>
    <w:rsid w:val="07A65E47"/>
    <w:rsid w:val="07BA576A"/>
    <w:rsid w:val="07E150CD"/>
    <w:rsid w:val="086D51A2"/>
    <w:rsid w:val="0933380F"/>
    <w:rsid w:val="09ED647F"/>
    <w:rsid w:val="0A811D0B"/>
    <w:rsid w:val="0AA10696"/>
    <w:rsid w:val="0B9A22D2"/>
    <w:rsid w:val="0C4A2D97"/>
    <w:rsid w:val="0DD611F1"/>
    <w:rsid w:val="0FCD5A0E"/>
    <w:rsid w:val="0FD047F6"/>
    <w:rsid w:val="10441BE8"/>
    <w:rsid w:val="11486FE5"/>
    <w:rsid w:val="1344317E"/>
    <w:rsid w:val="146B6C6E"/>
    <w:rsid w:val="161D4AB2"/>
    <w:rsid w:val="163B4924"/>
    <w:rsid w:val="17487D62"/>
    <w:rsid w:val="178A270D"/>
    <w:rsid w:val="190C296C"/>
    <w:rsid w:val="1AA95CCD"/>
    <w:rsid w:val="1CCB5E99"/>
    <w:rsid w:val="1CF91181"/>
    <w:rsid w:val="1EBD53AB"/>
    <w:rsid w:val="1F8D40C4"/>
    <w:rsid w:val="1FD22422"/>
    <w:rsid w:val="203740D7"/>
    <w:rsid w:val="20414AB8"/>
    <w:rsid w:val="214F7184"/>
    <w:rsid w:val="245D0E4A"/>
    <w:rsid w:val="248F5575"/>
    <w:rsid w:val="25366C62"/>
    <w:rsid w:val="25FE347D"/>
    <w:rsid w:val="26855838"/>
    <w:rsid w:val="27631CBD"/>
    <w:rsid w:val="2778120D"/>
    <w:rsid w:val="280A6FC8"/>
    <w:rsid w:val="296717AE"/>
    <w:rsid w:val="2A516249"/>
    <w:rsid w:val="2B1755DB"/>
    <w:rsid w:val="2B582C1B"/>
    <w:rsid w:val="2BDA6511"/>
    <w:rsid w:val="2BF05A44"/>
    <w:rsid w:val="2F933EE6"/>
    <w:rsid w:val="2F9B223B"/>
    <w:rsid w:val="2F9F6C59"/>
    <w:rsid w:val="31182AB2"/>
    <w:rsid w:val="33F32CFB"/>
    <w:rsid w:val="34157BE5"/>
    <w:rsid w:val="34543595"/>
    <w:rsid w:val="34E10E9B"/>
    <w:rsid w:val="36FA0A93"/>
    <w:rsid w:val="37CF30C5"/>
    <w:rsid w:val="38E66E4F"/>
    <w:rsid w:val="3A0C1FFD"/>
    <w:rsid w:val="3B1446BD"/>
    <w:rsid w:val="3BAA395E"/>
    <w:rsid w:val="3C3F0D07"/>
    <w:rsid w:val="3CC719F6"/>
    <w:rsid w:val="3D5824F0"/>
    <w:rsid w:val="3E740ADD"/>
    <w:rsid w:val="3E76704E"/>
    <w:rsid w:val="3EB85196"/>
    <w:rsid w:val="3ED85611"/>
    <w:rsid w:val="3F530218"/>
    <w:rsid w:val="3F5F61BF"/>
    <w:rsid w:val="3FBD0C57"/>
    <w:rsid w:val="3FF66C86"/>
    <w:rsid w:val="4072054F"/>
    <w:rsid w:val="408C3768"/>
    <w:rsid w:val="40C00C45"/>
    <w:rsid w:val="40EC6EF6"/>
    <w:rsid w:val="417C5C61"/>
    <w:rsid w:val="428B368A"/>
    <w:rsid w:val="432D0435"/>
    <w:rsid w:val="43580077"/>
    <w:rsid w:val="44B9557E"/>
    <w:rsid w:val="44CB7101"/>
    <w:rsid w:val="45563BA7"/>
    <w:rsid w:val="45C4022A"/>
    <w:rsid w:val="45D152AB"/>
    <w:rsid w:val="47567517"/>
    <w:rsid w:val="48813D87"/>
    <w:rsid w:val="489C1B0B"/>
    <w:rsid w:val="49080C96"/>
    <w:rsid w:val="49122550"/>
    <w:rsid w:val="492376B0"/>
    <w:rsid w:val="4A38324A"/>
    <w:rsid w:val="4AFA4C24"/>
    <w:rsid w:val="4C515160"/>
    <w:rsid w:val="4D093813"/>
    <w:rsid w:val="4D773745"/>
    <w:rsid w:val="4E126BB0"/>
    <w:rsid w:val="4E940E14"/>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DD5AFB"/>
    <w:rsid w:val="5EA262C5"/>
    <w:rsid w:val="625A4BF4"/>
    <w:rsid w:val="6312342D"/>
    <w:rsid w:val="6476704B"/>
    <w:rsid w:val="65096BE2"/>
    <w:rsid w:val="658768B8"/>
    <w:rsid w:val="66907E4E"/>
    <w:rsid w:val="680329A0"/>
    <w:rsid w:val="68B4520B"/>
    <w:rsid w:val="69D258FF"/>
    <w:rsid w:val="69EB5527"/>
    <w:rsid w:val="6A73218B"/>
    <w:rsid w:val="6B574B17"/>
    <w:rsid w:val="6BD074B9"/>
    <w:rsid w:val="6D366FDE"/>
    <w:rsid w:val="6E22126A"/>
    <w:rsid w:val="72321177"/>
    <w:rsid w:val="72BB78B2"/>
    <w:rsid w:val="73070D76"/>
    <w:rsid w:val="731B0A24"/>
    <w:rsid w:val="746409F7"/>
    <w:rsid w:val="754D1B9F"/>
    <w:rsid w:val="75B4091A"/>
    <w:rsid w:val="76EA25BB"/>
    <w:rsid w:val="776E749E"/>
    <w:rsid w:val="779A1010"/>
    <w:rsid w:val="78C87CF4"/>
    <w:rsid w:val="7948367E"/>
    <w:rsid w:val="799B4997"/>
    <w:rsid w:val="79C33AAF"/>
    <w:rsid w:val="7A7B470E"/>
    <w:rsid w:val="7B410111"/>
    <w:rsid w:val="7B6B5AAA"/>
    <w:rsid w:val="7CD4257F"/>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D87F67-ED51-426E-B30D-BD64FE589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736</Words>
  <Characters>4197</Characters>
  <Application>Microsoft Office Word</Application>
  <DocSecurity>0</DocSecurity>
  <Lines>34</Lines>
  <Paragraphs>9</Paragraphs>
  <ScaleCrop>false</ScaleCrop>
  <Company>微软中国</Company>
  <LinksUpToDate>false</LinksUpToDate>
  <CharactersWithSpaces>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22</cp:revision>
  <cp:lastPrinted>2022-03-07T06:58:00Z</cp:lastPrinted>
  <dcterms:created xsi:type="dcterms:W3CDTF">2020-02-01T06:50:00Z</dcterms:created>
  <dcterms:modified xsi:type="dcterms:W3CDTF">2022-03-07T06:58:00Z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718B447F28134B8D98B5D28C04D3B437</vt:lpwstr>
  </property>
</Properties>
</file>