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1AB8" w:rsidRPr="00E23C84" w:rsidRDefault="00EE0267">
      <w:pPr>
        <w:jc w:val="center"/>
        <w:rPr>
          <w:b/>
          <w:sz w:val="44"/>
          <w:szCs w:val="44"/>
          <w:u w:val="double"/>
        </w:rPr>
      </w:pPr>
      <w:r w:rsidRPr="00E23C84">
        <w:rPr>
          <w:rFonts w:hint="eastAsia"/>
          <w:b/>
          <w:sz w:val="44"/>
          <w:szCs w:val="44"/>
          <w:u w:val="double"/>
        </w:rPr>
        <w:t>安徽铜冠（庐江）矿业有限公司道路拓宽改造工程</w:t>
      </w:r>
    </w:p>
    <w:p w:rsidR="00CE1AB8" w:rsidRPr="00E23C84" w:rsidRDefault="00EE0267">
      <w:pPr>
        <w:jc w:val="center"/>
        <w:rPr>
          <w:b/>
          <w:sz w:val="44"/>
          <w:szCs w:val="44"/>
          <w:u w:val="double"/>
        </w:rPr>
      </w:pPr>
      <w:r w:rsidRPr="00E23C84">
        <w:rPr>
          <w:rFonts w:hint="eastAsia"/>
          <w:b/>
          <w:sz w:val="44"/>
          <w:szCs w:val="44"/>
          <w:u w:val="double"/>
        </w:rPr>
        <w:t>劳务分包</w:t>
      </w:r>
    </w:p>
    <w:p w:rsidR="00CE1AB8" w:rsidRDefault="00EE026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E1AB8" w:rsidRDefault="00EE0267">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37</w:t>
      </w:r>
      <w:r>
        <w:rPr>
          <w:rFonts w:hint="eastAsia"/>
          <w:sz w:val="32"/>
          <w:szCs w:val="32"/>
        </w:rPr>
        <w:t>）</w:t>
      </w:r>
    </w:p>
    <w:p w:rsidR="00CE1AB8" w:rsidRDefault="00CE1AB8">
      <w:pPr>
        <w:jc w:val="center"/>
        <w:rPr>
          <w:sz w:val="24"/>
          <w:szCs w:val="24"/>
          <w:u w:val="single"/>
        </w:rPr>
      </w:pPr>
    </w:p>
    <w:p w:rsidR="00CE1AB8" w:rsidRDefault="00EE0267">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E1AB8" w:rsidRDefault="00CE1AB8">
      <w:pPr>
        <w:ind w:firstLine="630"/>
        <w:rPr>
          <w:sz w:val="24"/>
          <w:szCs w:val="24"/>
        </w:rPr>
      </w:pPr>
    </w:p>
    <w:p w:rsidR="00CE1AB8" w:rsidRDefault="00CE1AB8">
      <w:pPr>
        <w:ind w:firstLine="630"/>
        <w:rPr>
          <w:sz w:val="24"/>
          <w:szCs w:val="24"/>
        </w:rPr>
      </w:pPr>
    </w:p>
    <w:p w:rsidR="00CE1AB8" w:rsidRDefault="00EE0267">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安徽铜冠（庐江）矿业有限公司道路拓宽改造工程劳务分包</w:t>
      </w:r>
      <w:r>
        <w:rPr>
          <w:rFonts w:hint="eastAsia"/>
          <w:sz w:val="24"/>
          <w:szCs w:val="24"/>
          <w:u w:val="single"/>
        </w:rPr>
        <w:t xml:space="preserve">       </w:t>
      </w:r>
    </w:p>
    <w:p w:rsidR="00CE1AB8" w:rsidRDefault="00EE0267">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E1AB8" w:rsidRDefault="00EE0267">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Pr>
          <w:rFonts w:hint="eastAsia"/>
          <w:color w:val="000000"/>
          <w:sz w:val="28"/>
          <w:szCs w:val="28"/>
          <w:u w:val="single"/>
        </w:rPr>
        <w:t>1</w:t>
      </w:r>
      <w:r w:rsidR="00E23C84">
        <w:rPr>
          <w:rFonts w:hint="eastAsia"/>
          <w:color w:val="000000"/>
          <w:sz w:val="28"/>
          <w:szCs w:val="28"/>
          <w:u w:val="single"/>
        </w:rPr>
        <w:t>7</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CE1AB8" w:rsidRDefault="00CE1AB8">
      <w:pPr>
        <w:widowControl/>
        <w:shd w:val="clear" w:color="auto" w:fill="FFFFFF"/>
        <w:spacing w:line="520" w:lineRule="exact"/>
        <w:jc w:val="center"/>
        <w:rPr>
          <w:rFonts w:ascii="宋体" w:hAnsi="宋体"/>
          <w:b/>
          <w:bCs/>
          <w:sz w:val="32"/>
          <w:szCs w:val="32"/>
        </w:rPr>
      </w:pPr>
    </w:p>
    <w:p w:rsidR="00E23C84" w:rsidRDefault="00E23C84">
      <w:pPr>
        <w:widowControl/>
        <w:shd w:val="clear" w:color="auto" w:fill="FFFFFF"/>
        <w:spacing w:line="520" w:lineRule="exact"/>
        <w:jc w:val="center"/>
        <w:rPr>
          <w:rFonts w:ascii="宋体" w:hAnsi="宋体" w:hint="eastAsia"/>
          <w:b/>
          <w:bCs/>
          <w:sz w:val="32"/>
          <w:szCs w:val="32"/>
        </w:rPr>
      </w:pPr>
    </w:p>
    <w:p w:rsidR="00CE1AB8" w:rsidRDefault="00EE026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安徽铜冠（庐江）矿业有限公司道路拓宽改造工程</w:t>
      </w:r>
    </w:p>
    <w:p w:rsidR="00CE1AB8" w:rsidRDefault="00EE026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CE1AB8" w:rsidRDefault="00EE026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安徽铜冠（庐江）矿业有限公司道路拓宽改造工程劳务分包</w:t>
      </w:r>
      <w:r>
        <w:rPr>
          <w:rFonts w:hint="eastAsia"/>
          <w:sz w:val="24"/>
          <w:szCs w:val="24"/>
        </w:rPr>
        <w:t>进行招标。</w:t>
      </w:r>
    </w:p>
    <w:p w:rsidR="00CE1AB8" w:rsidRDefault="00EE0267">
      <w:pPr>
        <w:numPr>
          <w:ilvl w:val="0"/>
          <w:numId w:val="1"/>
        </w:numPr>
        <w:spacing w:line="360" w:lineRule="auto"/>
        <w:jc w:val="left"/>
        <w:rPr>
          <w:b/>
          <w:sz w:val="28"/>
          <w:szCs w:val="28"/>
        </w:rPr>
      </w:pPr>
      <w:r>
        <w:rPr>
          <w:rFonts w:hint="eastAsia"/>
          <w:b/>
          <w:sz w:val="28"/>
          <w:szCs w:val="28"/>
        </w:rPr>
        <w:t>招标形式及说明：</w:t>
      </w:r>
    </w:p>
    <w:p w:rsidR="00CE1AB8" w:rsidRDefault="00EE0267">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E1AB8" w:rsidRDefault="00EE0267">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CE1AB8" w:rsidRDefault="00EE026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30</w:t>
      </w:r>
      <w:r>
        <w:rPr>
          <w:rFonts w:ascii="宋体" w:hAnsi="宋体" w:hint="eastAsia"/>
          <w:color w:val="000000" w:themeColor="text1"/>
          <w:sz w:val="24"/>
          <w:szCs w:val="24"/>
        </w:rPr>
        <w:t>人。</w:t>
      </w:r>
    </w:p>
    <w:p w:rsidR="00CE1AB8" w:rsidRDefault="00EE026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、本次招标选择队伍数量：综合性班组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CE1AB8" w:rsidRDefault="00EE0267">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CE1AB8" w:rsidRDefault="00EE0267">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万元的安全风险抵押金证明，由事业部财务部提供证明，否则不予投标</w:t>
      </w:r>
      <w:r>
        <w:rPr>
          <w:rFonts w:ascii="宋体" w:hAnsi="宋体" w:hint="eastAsia"/>
          <w:color w:val="000000"/>
          <w:sz w:val="24"/>
          <w:szCs w:val="24"/>
        </w:rPr>
        <w:t>。</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项目负责人：丁睿</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13955906320</w:t>
      </w:r>
    </w:p>
    <w:p w:rsidR="00CE1AB8" w:rsidRDefault="00EE0267">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E1AB8" w:rsidRDefault="00EE0267">
      <w:pPr>
        <w:spacing w:line="360" w:lineRule="auto"/>
        <w:rPr>
          <w:sz w:val="24"/>
          <w:szCs w:val="24"/>
        </w:rPr>
      </w:pPr>
      <w:r>
        <w:rPr>
          <w:rFonts w:ascii="宋体" w:hAnsi="宋体" w:hint="eastAsia"/>
          <w:color w:val="000000"/>
          <w:sz w:val="24"/>
          <w:szCs w:val="24"/>
        </w:rPr>
        <w:t>1</w:t>
      </w:r>
      <w:r>
        <w:rPr>
          <w:rFonts w:ascii="宋体" w:hAnsi="宋体" w:hint="eastAsia"/>
          <w:color w:val="000000"/>
          <w:sz w:val="24"/>
          <w:szCs w:val="24"/>
        </w:rPr>
        <w:t>0</w:t>
      </w:r>
      <w:r>
        <w:rPr>
          <w:rFonts w:ascii="宋体" w:hAnsi="宋体" w:hint="eastAsia"/>
          <w:color w:val="000000"/>
          <w:sz w:val="24"/>
          <w:szCs w:val="24"/>
        </w:rPr>
        <w:t>、工程价款计价依据及结算方式：设置最高限价，</w:t>
      </w:r>
      <w:r>
        <w:rPr>
          <w:rFonts w:hint="eastAsia"/>
          <w:sz w:val="24"/>
          <w:szCs w:val="24"/>
        </w:rPr>
        <w:t>具体见附表。</w:t>
      </w:r>
    </w:p>
    <w:p w:rsidR="00CE1AB8" w:rsidRDefault="00EE026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CE1AB8" w:rsidRDefault="00EE0267">
      <w:pPr>
        <w:spacing w:line="360" w:lineRule="auto"/>
        <w:jc w:val="left"/>
        <w:rPr>
          <w:b/>
          <w:sz w:val="28"/>
          <w:szCs w:val="28"/>
        </w:rPr>
      </w:pPr>
      <w:r>
        <w:rPr>
          <w:rFonts w:hint="eastAsia"/>
          <w:b/>
          <w:sz w:val="28"/>
          <w:szCs w:val="28"/>
        </w:rPr>
        <w:t>二、工期要求：</w:t>
      </w:r>
    </w:p>
    <w:p w:rsidR="00CE1AB8" w:rsidRDefault="00EE0267">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E1AB8" w:rsidRDefault="00EE0267">
      <w:pPr>
        <w:spacing w:line="360" w:lineRule="auto"/>
        <w:jc w:val="left"/>
        <w:rPr>
          <w:b/>
          <w:sz w:val="28"/>
          <w:szCs w:val="28"/>
        </w:rPr>
      </w:pPr>
      <w:r>
        <w:rPr>
          <w:rFonts w:hint="eastAsia"/>
          <w:b/>
          <w:sz w:val="28"/>
          <w:szCs w:val="28"/>
        </w:rPr>
        <w:t>三、其他要求：</w:t>
      </w:r>
    </w:p>
    <w:p w:rsidR="00CE1AB8" w:rsidRDefault="00EE0267">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CE1AB8" w:rsidRDefault="00EE0267">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CE1AB8" w:rsidRDefault="00EE0267">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CE1AB8" w:rsidRDefault="00EE0267">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CE1AB8" w:rsidRDefault="00EE0267">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E1AB8" w:rsidRDefault="00EE0267">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CE1AB8" w:rsidRDefault="00EE026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CE1AB8" w:rsidRDefault="00EE0267">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CE1AB8" w:rsidRDefault="00EE0267">
      <w:pPr>
        <w:spacing w:line="540" w:lineRule="exact"/>
        <w:rPr>
          <w:b/>
          <w:sz w:val="28"/>
          <w:szCs w:val="28"/>
        </w:rPr>
      </w:pPr>
      <w:r>
        <w:rPr>
          <w:rFonts w:hint="eastAsia"/>
          <w:b/>
          <w:sz w:val="28"/>
          <w:szCs w:val="28"/>
        </w:rPr>
        <w:t>四</w:t>
      </w:r>
      <w:r>
        <w:rPr>
          <w:b/>
          <w:sz w:val="28"/>
          <w:szCs w:val="28"/>
        </w:rPr>
        <w:t>、投标文件格式及送达：</w:t>
      </w:r>
    </w:p>
    <w:p w:rsidR="00CE1AB8" w:rsidRDefault="00EE0267">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CE1AB8" w:rsidRDefault="00EE0267">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CE1AB8" w:rsidRDefault="00EE0267">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CE1AB8" w:rsidRDefault="00EE0267">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CE1AB8" w:rsidRDefault="00EE026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E1AB8" w:rsidRDefault="00EE0267">
      <w:pPr>
        <w:spacing w:line="360" w:lineRule="auto"/>
        <w:rPr>
          <w:rFonts w:ascii="宋体" w:hAnsi="宋体" w:cs="宋体"/>
          <w:sz w:val="24"/>
          <w:szCs w:val="24"/>
        </w:rPr>
      </w:pPr>
      <w:r>
        <w:rPr>
          <w:rFonts w:ascii="宋体" w:hAnsi="宋体" w:cs="宋体" w:hint="eastAsia"/>
          <w:sz w:val="24"/>
          <w:szCs w:val="24"/>
        </w:rPr>
        <w:t>（一）、本次评标采用合理低价中标。</w:t>
      </w:r>
    </w:p>
    <w:p w:rsidR="00CE1AB8" w:rsidRDefault="00EE0267">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CE1AB8">
      <w:pPr>
        <w:spacing w:line="360" w:lineRule="auto"/>
        <w:rPr>
          <w:rFonts w:ascii="宋体" w:hAnsi="宋体" w:cs="宋体"/>
          <w:sz w:val="24"/>
          <w:szCs w:val="24"/>
        </w:rPr>
      </w:pPr>
    </w:p>
    <w:p w:rsidR="00CE1AB8" w:rsidRDefault="00EE0267">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CE1AB8" w:rsidRDefault="00CE1AB8">
      <w:pPr>
        <w:spacing w:line="540" w:lineRule="exact"/>
        <w:jc w:val="center"/>
        <w:rPr>
          <w:rFonts w:ascii="宋体" w:hAnsi="宋体" w:cs="宋体"/>
          <w:color w:val="FF0000"/>
          <w:sz w:val="28"/>
          <w:szCs w:val="28"/>
        </w:rPr>
      </w:pPr>
    </w:p>
    <w:p w:rsidR="00CE1AB8" w:rsidRDefault="00EE0267">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CE1AB8">
        <w:tc>
          <w:tcPr>
            <w:tcW w:w="959" w:type="dxa"/>
          </w:tcPr>
          <w:p w:rsidR="00CE1AB8" w:rsidRDefault="00EE026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CE1AB8" w:rsidRDefault="00EE026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CE1AB8" w:rsidRDefault="00EE026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CE1AB8" w:rsidRDefault="00EE026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CE1AB8" w:rsidRDefault="00EE026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CE1AB8">
        <w:tc>
          <w:tcPr>
            <w:tcW w:w="959" w:type="dxa"/>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CE1AB8">
        <w:tc>
          <w:tcPr>
            <w:tcW w:w="959" w:type="dxa"/>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CE1AB8">
        <w:tc>
          <w:tcPr>
            <w:tcW w:w="959" w:type="dxa"/>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CE1AB8" w:rsidRDefault="00EE0267">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CE1AB8" w:rsidRDefault="00EE0267">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CE1AB8" w:rsidRDefault="00CE1AB8">
      <w:pPr>
        <w:spacing w:line="540" w:lineRule="exact"/>
        <w:rPr>
          <w:rFonts w:ascii="宋体" w:hAnsi="宋体" w:cs="Arial"/>
          <w:b/>
          <w:color w:val="FF0000"/>
          <w:sz w:val="32"/>
          <w:szCs w:val="32"/>
        </w:rPr>
      </w:pPr>
    </w:p>
    <w:p w:rsidR="00CE1AB8" w:rsidRDefault="00CE1AB8">
      <w:pPr>
        <w:spacing w:line="540" w:lineRule="exact"/>
        <w:jc w:val="center"/>
        <w:rPr>
          <w:rFonts w:ascii="宋体" w:hAnsi="宋体" w:cs="Arial"/>
          <w:b/>
          <w:color w:val="FF0000"/>
          <w:sz w:val="32"/>
          <w:szCs w:val="32"/>
        </w:rPr>
      </w:pPr>
    </w:p>
    <w:p w:rsidR="00CE1AB8" w:rsidRDefault="00CE1AB8">
      <w:pPr>
        <w:spacing w:line="540" w:lineRule="exact"/>
        <w:jc w:val="center"/>
        <w:rPr>
          <w:rFonts w:ascii="宋体" w:hAnsi="宋体" w:cs="Arial"/>
          <w:b/>
          <w:color w:val="FF0000"/>
          <w:sz w:val="32"/>
          <w:szCs w:val="32"/>
        </w:rPr>
      </w:pPr>
    </w:p>
    <w:p w:rsidR="00CE1AB8" w:rsidRDefault="00EE026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E1AB8" w:rsidRDefault="00CE1AB8">
      <w:pPr>
        <w:spacing w:line="440" w:lineRule="exact"/>
        <w:ind w:firstLineChars="2250" w:firstLine="5400"/>
        <w:rPr>
          <w:rFonts w:ascii="宋体" w:hAnsi="宋体" w:cs="Arial"/>
          <w:sz w:val="24"/>
        </w:rPr>
      </w:pPr>
    </w:p>
    <w:p w:rsidR="00CE1AB8" w:rsidRDefault="00EE026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E1AB8" w:rsidRDefault="00CE1AB8">
      <w:pPr>
        <w:spacing w:line="440" w:lineRule="exact"/>
        <w:ind w:firstLineChars="2250" w:firstLine="5400"/>
        <w:rPr>
          <w:rFonts w:ascii="宋体" w:hAnsi="宋体" w:cs="Arial"/>
          <w:sz w:val="24"/>
        </w:rPr>
      </w:pPr>
    </w:p>
    <w:p w:rsidR="00CE1AB8" w:rsidRDefault="00EE0267">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E1AB8" w:rsidRDefault="00CE1AB8">
      <w:pPr>
        <w:spacing w:line="440" w:lineRule="exact"/>
        <w:rPr>
          <w:rFonts w:ascii="宋体" w:hAnsi="宋体" w:cs="宋体"/>
          <w:color w:val="FF0000"/>
          <w:sz w:val="28"/>
          <w:szCs w:val="28"/>
        </w:rPr>
        <w:sectPr w:rsidR="00CE1AB8">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E1AB8" w:rsidRDefault="00EE0267">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CE1AB8" w:rsidRDefault="00EE026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安徽铜冠（庐江）矿业有限公司道路拓宽改造工程报价表</w:t>
      </w:r>
    </w:p>
    <w:p w:rsidR="00CE1AB8" w:rsidRDefault="00EE0267">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工程名称：安徽铜冠（庐江）矿业有限公司道路拓宽改造工程</w:t>
      </w:r>
    </w:p>
    <w:tbl>
      <w:tblPr>
        <w:tblW w:w="15593" w:type="dxa"/>
        <w:tblInd w:w="-601" w:type="dxa"/>
        <w:tblLayout w:type="fixed"/>
        <w:tblLook w:val="04A0" w:firstRow="1" w:lastRow="0" w:firstColumn="1" w:lastColumn="0" w:noHBand="0" w:noVBand="1"/>
      </w:tblPr>
      <w:tblGrid>
        <w:gridCol w:w="548"/>
        <w:gridCol w:w="2661"/>
        <w:gridCol w:w="761"/>
        <w:gridCol w:w="702"/>
        <w:gridCol w:w="6"/>
        <w:gridCol w:w="1790"/>
        <w:gridCol w:w="1691"/>
        <w:gridCol w:w="1473"/>
        <w:gridCol w:w="1582"/>
        <w:gridCol w:w="131"/>
        <w:gridCol w:w="4248"/>
      </w:tblGrid>
      <w:tr w:rsidR="00CE1AB8">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单位</w:t>
            </w:r>
          </w:p>
        </w:tc>
        <w:tc>
          <w:tcPr>
            <w:tcW w:w="6536"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CE1AB8" w:rsidRDefault="00EE0267">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w:t>
            </w:r>
            <w:r>
              <w:rPr>
                <w:rFonts w:ascii="宋体" w:hAnsi="宋体" w:cs="宋体" w:hint="eastAsia"/>
                <w:kern w:val="0"/>
                <w:sz w:val="18"/>
                <w:szCs w:val="18"/>
              </w:rPr>
              <w:t>3%</w:t>
            </w:r>
            <w:r>
              <w:rPr>
                <w:rFonts w:ascii="宋体" w:hAnsi="宋体" w:cs="宋体" w:hint="eastAsia"/>
                <w:kern w:val="0"/>
                <w:sz w:val="18"/>
                <w:szCs w:val="18"/>
              </w:rPr>
              <w:t>）</w:t>
            </w:r>
          </w:p>
        </w:tc>
        <w:tc>
          <w:tcPr>
            <w:tcW w:w="437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备注</w:t>
            </w:r>
          </w:p>
        </w:tc>
      </w:tr>
      <w:tr w:rsidR="00CE1AB8">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6536" w:type="dxa"/>
            <w:gridSpan w:val="4"/>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4379" w:type="dxa"/>
            <w:gridSpan w:val="2"/>
            <w:vMerge/>
            <w:tcBorders>
              <w:top w:val="single" w:sz="4" w:space="0" w:color="auto"/>
              <w:left w:val="single" w:sz="4" w:space="0" w:color="auto"/>
              <w:bottom w:val="single" w:sz="4" w:space="0" w:color="auto"/>
              <w:right w:val="single" w:sz="4" w:space="0" w:color="auto"/>
            </w:tcBorders>
            <w:vAlign w:val="center"/>
          </w:tcPr>
          <w:p w:rsidR="00CE1AB8" w:rsidRDefault="00CE1AB8">
            <w:pPr>
              <w:widowControl/>
              <w:jc w:val="left"/>
              <w:rPr>
                <w:rFonts w:ascii="宋体" w:hAnsi="宋体" w:cs="宋体"/>
                <w:kern w:val="0"/>
                <w:sz w:val="18"/>
                <w:szCs w:val="18"/>
              </w:rPr>
            </w:pPr>
          </w:p>
        </w:tc>
      </w:tr>
      <w:tr w:rsidR="00CE1AB8">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E1AB8" w:rsidRDefault="00CE1AB8">
            <w:pPr>
              <w:widowControl/>
              <w:jc w:val="left"/>
              <w:rPr>
                <w:rFonts w:ascii="宋体" w:hAnsi="宋体" w:cs="宋体"/>
                <w:kern w:val="0"/>
                <w:sz w:val="18"/>
                <w:szCs w:val="18"/>
              </w:rPr>
            </w:pPr>
          </w:p>
        </w:tc>
        <w:tc>
          <w:tcPr>
            <w:tcW w:w="1790" w:type="dxa"/>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691" w:type="dxa"/>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473" w:type="dxa"/>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报价</w:t>
            </w:r>
          </w:p>
        </w:tc>
        <w:tc>
          <w:tcPr>
            <w:tcW w:w="1582" w:type="dxa"/>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4379" w:type="dxa"/>
            <w:gridSpan w:val="2"/>
            <w:vMerge/>
            <w:tcBorders>
              <w:top w:val="single" w:sz="4" w:space="0" w:color="auto"/>
              <w:left w:val="single" w:sz="4" w:space="0" w:color="auto"/>
              <w:bottom w:val="single" w:sz="4" w:space="0" w:color="auto"/>
              <w:right w:val="single" w:sz="4" w:space="0" w:color="auto"/>
            </w:tcBorders>
            <w:vAlign w:val="center"/>
          </w:tcPr>
          <w:p w:rsidR="00CE1AB8" w:rsidRDefault="00CE1AB8">
            <w:pPr>
              <w:widowControl/>
              <w:jc w:val="left"/>
              <w:rPr>
                <w:rFonts w:ascii="宋体" w:hAnsi="宋体" w:cs="宋体"/>
                <w:kern w:val="0"/>
                <w:sz w:val="18"/>
                <w:szCs w:val="18"/>
              </w:rPr>
            </w:pP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道路混凝土面层（</w:t>
            </w:r>
            <w:r>
              <w:rPr>
                <w:rFonts w:ascii="宋体" w:hAnsi="宋体" w:cs="宋体" w:hint="eastAsia"/>
                <w:kern w:val="0"/>
                <w:sz w:val="18"/>
                <w:szCs w:val="18"/>
              </w:rPr>
              <w:t>20cm</w:t>
            </w:r>
            <w:r>
              <w:rPr>
                <w:rFonts w:ascii="宋体" w:hAnsi="宋体" w:cs="宋体" w:hint="eastAsia"/>
                <w:kern w:val="0"/>
                <w:sz w:val="18"/>
                <w:szCs w:val="18"/>
              </w:rPr>
              <w:t>）</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3000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11</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b/>
                <w:kern w:val="0"/>
                <w:sz w:val="18"/>
                <w:szCs w:val="18"/>
              </w:rPr>
            </w:pPr>
            <w:r>
              <w:rPr>
                <w:rFonts w:ascii="宋体" w:hAnsi="宋体" w:cs="宋体"/>
                <w:b/>
                <w:kern w:val="0"/>
                <w:sz w:val="18"/>
                <w:szCs w:val="18"/>
              </w:rPr>
              <w:t>33000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color w:val="FF0000"/>
                <w:kern w:val="0"/>
                <w:sz w:val="18"/>
                <w:szCs w:val="18"/>
              </w:rPr>
            </w:pPr>
            <w:r>
              <w:rPr>
                <w:rFonts w:ascii="宋体" w:hAnsi="宋体" w:cs="宋体" w:hint="eastAsia"/>
                <w:color w:val="FF0000"/>
                <w:kern w:val="0"/>
                <w:sz w:val="18"/>
                <w:szCs w:val="18"/>
              </w:rPr>
              <w:t>移树及栽树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color w:val="FF0000"/>
                <w:kern w:val="0"/>
                <w:sz w:val="18"/>
                <w:szCs w:val="18"/>
              </w:rPr>
            </w:pPr>
            <w:r>
              <w:rPr>
                <w:rFonts w:ascii="宋体" w:hAnsi="宋体" w:cs="宋体"/>
                <w:color w:val="FF0000"/>
                <w:kern w:val="0"/>
                <w:sz w:val="18"/>
                <w:szCs w:val="18"/>
              </w:rPr>
              <w:t>52</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棵</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color w:val="FF0000"/>
                <w:kern w:val="0"/>
                <w:sz w:val="18"/>
                <w:szCs w:val="18"/>
              </w:rPr>
            </w:pPr>
            <w:r>
              <w:rPr>
                <w:rFonts w:ascii="宋体" w:hAnsi="宋体" w:cs="宋体" w:hint="eastAsia"/>
                <w:color w:val="FF0000"/>
                <w:kern w:val="0"/>
                <w:sz w:val="18"/>
                <w:szCs w:val="18"/>
              </w:rPr>
              <w:t>200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b/>
                <w:color w:val="FF0000"/>
                <w:kern w:val="0"/>
                <w:sz w:val="18"/>
                <w:szCs w:val="18"/>
              </w:rPr>
            </w:pPr>
            <w:r>
              <w:rPr>
                <w:rFonts w:ascii="宋体" w:hAnsi="宋体" w:cs="宋体"/>
                <w:b/>
                <w:color w:val="FF0000"/>
                <w:kern w:val="0"/>
                <w:sz w:val="18"/>
                <w:szCs w:val="18"/>
              </w:rPr>
              <w:t>10400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color w:val="FF0000"/>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保护性移除及栽植，含所有人工、材料、机械；</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路灯拆除、安装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15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proofErr w:type="gramStart"/>
            <w:r>
              <w:rPr>
                <w:rFonts w:ascii="宋体" w:hAnsi="宋体" w:cs="宋体" w:hint="eastAsia"/>
                <w:color w:val="000000"/>
                <w:kern w:val="0"/>
                <w:sz w:val="18"/>
                <w:szCs w:val="18"/>
              </w:rPr>
              <w:t>盏</w:t>
            </w:r>
            <w:proofErr w:type="gramEnd"/>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200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b/>
                <w:kern w:val="0"/>
                <w:sz w:val="18"/>
                <w:szCs w:val="18"/>
              </w:rPr>
            </w:pPr>
            <w:r>
              <w:rPr>
                <w:rFonts w:ascii="宋体" w:hAnsi="宋体" w:cs="宋体"/>
                <w:b/>
                <w:kern w:val="0"/>
                <w:sz w:val="18"/>
                <w:szCs w:val="18"/>
              </w:rPr>
              <w:t>3000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保护性拆除路灯、重新安装；含所有人工、材料、机械。</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proofErr w:type="gramStart"/>
            <w:r>
              <w:rPr>
                <w:rFonts w:ascii="宋体" w:hAnsi="宋体" w:cs="宋体" w:hint="eastAsia"/>
                <w:kern w:val="0"/>
                <w:sz w:val="18"/>
                <w:szCs w:val="18"/>
              </w:rPr>
              <w:t>高杆</w:t>
            </w:r>
            <w:proofErr w:type="gramEnd"/>
            <w:r>
              <w:rPr>
                <w:rFonts w:ascii="宋体" w:hAnsi="宋体" w:cs="宋体" w:hint="eastAsia"/>
                <w:kern w:val="0"/>
                <w:sz w:val="18"/>
                <w:szCs w:val="18"/>
              </w:rPr>
              <w:t>灯</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1200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18000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汽车式起重机安装</w:t>
            </w:r>
            <w:proofErr w:type="gramStart"/>
            <w:r>
              <w:rPr>
                <w:rFonts w:ascii="宋体" w:hAnsi="宋体" w:cs="宋体" w:hint="eastAsia"/>
                <w:kern w:val="0"/>
                <w:sz w:val="18"/>
                <w:szCs w:val="18"/>
              </w:rPr>
              <w:t>高杆</w:t>
            </w:r>
            <w:proofErr w:type="gramEnd"/>
            <w:r>
              <w:rPr>
                <w:rFonts w:ascii="宋体" w:hAnsi="宋体" w:cs="宋体" w:hint="eastAsia"/>
                <w:kern w:val="0"/>
                <w:sz w:val="18"/>
                <w:szCs w:val="18"/>
              </w:rPr>
              <w:t>灯，成套型</w:t>
            </w:r>
            <w:proofErr w:type="gramStart"/>
            <w:r>
              <w:rPr>
                <w:rFonts w:ascii="宋体" w:hAnsi="宋体" w:cs="宋体" w:hint="eastAsia"/>
                <w:kern w:val="0"/>
                <w:sz w:val="18"/>
                <w:szCs w:val="18"/>
              </w:rPr>
              <w:t>高杆</w:t>
            </w:r>
            <w:proofErr w:type="gramEnd"/>
            <w:r>
              <w:rPr>
                <w:rFonts w:ascii="宋体" w:hAnsi="宋体" w:cs="宋体" w:hint="eastAsia"/>
                <w:kern w:val="0"/>
                <w:sz w:val="18"/>
                <w:szCs w:val="18"/>
              </w:rPr>
              <w:t>灯架灯高</w:t>
            </w:r>
            <w:r>
              <w:rPr>
                <w:rFonts w:ascii="宋体" w:hAnsi="宋体" w:cs="宋体" w:hint="eastAsia"/>
                <w:kern w:val="0"/>
                <w:sz w:val="18"/>
                <w:szCs w:val="18"/>
              </w:rPr>
              <w:t>20m</w:t>
            </w:r>
            <w:r>
              <w:rPr>
                <w:rFonts w:ascii="宋体" w:hAnsi="宋体" w:cs="宋体" w:hint="eastAsia"/>
                <w:kern w:val="0"/>
                <w:sz w:val="18"/>
                <w:szCs w:val="18"/>
              </w:rPr>
              <w:t>，灯火数</w:t>
            </w:r>
            <w:r>
              <w:rPr>
                <w:rFonts w:ascii="宋体" w:hAnsi="宋体" w:cs="宋体" w:hint="eastAsia"/>
                <w:kern w:val="0"/>
                <w:sz w:val="18"/>
                <w:szCs w:val="18"/>
              </w:rPr>
              <w:t>20</w:t>
            </w:r>
            <w:r>
              <w:rPr>
                <w:rFonts w:ascii="宋体" w:hAnsi="宋体" w:cs="宋体" w:hint="eastAsia"/>
                <w:kern w:val="0"/>
                <w:sz w:val="18"/>
                <w:szCs w:val="18"/>
              </w:rPr>
              <w:t>火；含所有人工、辅材、机械；</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电缆敷设</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300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8</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2400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镀锌钢管Φ</w:t>
            </w:r>
            <w:r>
              <w:rPr>
                <w:rFonts w:ascii="宋体" w:hAnsi="宋体" w:cs="宋体" w:hint="eastAsia"/>
                <w:kern w:val="0"/>
                <w:sz w:val="18"/>
                <w:szCs w:val="18"/>
              </w:rPr>
              <w:t>150mm</w:t>
            </w:r>
            <w:r>
              <w:rPr>
                <w:rFonts w:ascii="宋体" w:hAnsi="宋体" w:cs="宋体" w:hint="eastAsia"/>
                <w:kern w:val="0"/>
                <w:sz w:val="18"/>
                <w:szCs w:val="18"/>
              </w:rPr>
              <w:t>及铜芯电力电缆（电缆截面</w:t>
            </w:r>
            <w:r>
              <w:rPr>
                <w:rFonts w:ascii="宋体" w:hAnsi="宋体" w:cs="宋体" w:hint="eastAsia"/>
                <w:kern w:val="0"/>
                <w:sz w:val="18"/>
                <w:szCs w:val="18"/>
              </w:rPr>
              <w:t>120mm</w:t>
            </w:r>
            <w:r>
              <w:rPr>
                <w:rFonts w:ascii="宋体" w:hAnsi="宋体" w:cs="宋体" w:hint="eastAsia"/>
                <w:kern w:val="0"/>
                <w:sz w:val="18"/>
                <w:szCs w:val="18"/>
              </w:rPr>
              <w:t>²，</w:t>
            </w:r>
            <w:r>
              <w:rPr>
                <w:rFonts w:ascii="宋体" w:hAnsi="宋体" w:cs="宋体" w:hint="eastAsia"/>
                <w:kern w:val="0"/>
                <w:sz w:val="18"/>
                <w:szCs w:val="18"/>
              </w:rPr>
              <w:t>YJV-06/3*6</w:t>
            </w:r>
            <w:r>
              <w:rPr>
                <w:rFonts w:ascii="宋体" w:hAnsi="宋体" w:cs="宋体" w:hint="eastAsia"/>
                <w:kern w:val="0"/>
                <w:sz w:val="18"/>
                <w:szCs w:val="18"/>
              </w:rPr>
              <w:t>）地下敷设；含所有人工、辅材、机械；</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jc w:val="center"/>
              <w:rPr>
                <w:rFonts w:ascii="宋体" w:hAnsi="宋体" w:cs="宋体"/>
                <w:kern w:val="0"/>
                <w:sz w:val="18"/>
                <w:szCs w:val="18"/>
              </w:rPr>
            </w:pPr>
            <w:r>
              <w:rPr>
                <w:rFonts w:ascii="宋体" w:hAnsi="宋体" w:cs="宋体" w:hint="eastAsia"/>
                <w:kern w:val="0"/>
                <w:sz w:val="18"/>
                <w:szCs w:val="18"/>
              </w:rPr>
              <w:t>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800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4000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配合钢材卸车，Φ</w:t>
            </w:r>
            <w:r>
              <w:rPr>
                <w:rFonts w:ascii="宋体" w:hAnsi="宋体" w:cs="宋体" w:hint="eastAsia"/>
                <w:kern w:val="0"/>
                <w:sz w:val="18"/>
                <w:szCs w:val="18"/>
              </w:rPr>
              <w:t>12</w:t>
            </w:r>
            <w:r>
              <w:rPr>
                <w:rFonts w:ascii="宋体" w:hAnsi="宋体" w:cs="宋体" w:hint="eastAsia"/>
                <w:kern w:val="0"/>
                <w:sz w:val="18"/>
                <w:szCs w:val="18"/>
              </w:rPr>
              <w:t>以上钢筋制作、安装，厂区内运输，扎丝、焊条等辅材中标人自理；含</w:t>
            </w:r>
            <w:r>
              <w:rPr>
                <w:rFonts w:ascii="宋体" w:hAnsi="宋体" w:cs="宋体" w:hint="eastAsia"/>
                <w:kern w:val="0"/>
                <w:sz w:val="18"/>
                <w:szCs w:val="18"/>
              </w:rPr>
              <w:t>50</w:t>
            </w:r>
            <w:r>
              <w:rPr>
                <w:rFonts w:ascii="宋体" w:hAnsi="宋体" w:cs="宋体" w:hint="eastAsia"/>
                <w:kern w:val="0"/>
                <w:sz w:val="18"/>
                <w:szCs w:val="18"/>
              </w:rPr>
              <w:t>米范围内的倒运。</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jc w:val="center"/>
              <w:rPr>
                <w:rFonts w:ascii="宋体" w:hAnsi="宋体" w:cs="宋体"/>
                <w:kern w:val="0"/>
                <w:sz w:val="18"/>
                <w:szCs w:val="18"/>
              </w:rPr>
            </w:pPr>
            <w:r>
              <w:rPr>
                <w:rFonts w:ascii="宋体" w:hAnsi="宋体" w:cs="宋体" w:hint="eastAsia"/>
                <w:kern w:val="0"/>
                <w:sz w:val="18"/>
                <w:szCs w:val="18"/>
              </w:rPr>
              <w:t>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700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b/>
                <w:kern w:val="0"/>
                <w:sz w:val="18"/>
                <w:szCs w:val="18"/>
              </w:rPr>
            </w:pPr>
            <w:r>
              <w:rPr>
                <w:rFonts w:ascii="宋体" w:hAnsi="宋体" w:cs="宋体" w:hint="eastAsia"/>
                <w:b/>
                <w:kern w:val="0"/>
                <w:sz w:val="18"/>
                <w:szCs w:val="18"/>
              </w:rPr>
              <w:t>3500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电缆沟、地沟配合钢材卸车，Φ</w:t>
            </w:r>
            <w:r>
              <w:rPr>
                <w:rFonts w:ascii="宋体" w:hAnsi="宋体" w:cs="宋体" w:hint="eastAsia"/>
                <w:kern w:val="0"/>
                <w:sz w:val="18"/>
                <w:szCs w:val="18"/>
              </w:rPr>
              <w:t>12</w:t>
            </w:r>
            <w:r>
              <w:rPr>
                <w:rFonts w:ascii="宋体" w:hAnsi="宋体" w:cs="宋体" w:hint="eastAsia"/>
                <w:kern w:val="0"/>
                <w:sz w:val="18"/>
                <w:szCs w:val="18"/>
              </w:rPr>
              <w:t>及以下钢筋制作、安装，厂区内运输，扎丝、焊条等辅材中标人自理；含</w:t>
            </w:r>
            <w:r>
              <w:rPr>
                <w:rFonts w:ascii="宋体" w:hAnsi="宋体" w:cs="宋体" w:hint="eastAsia"/>
                <w:kern w:val="0"/>
                <w:sz w:val="18"/>
                <w:szCs w:val="18"/>
              </w:rPr>
              <w:t>50</w:t>
            </w:r>
            <w:r>
              <w:rPr>
                <w:rFonts w:ascii="宋体" w:hAnsi="宋体" w:cs="宋体" w:hint="eastAsia"/>
                <w:kern w:val="0"/>
                <w:sz w:val="18"/>
                <w:szCs w:val="18"/>
              </w:rPr>
              <w:t>米范围内的倒运。</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230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b/>
                <w:kern w:val="0"/>
                <w:sz w:val="18"/>
                <w:szCs w:val="18"/>
              </w:rPr>
            </w:pPr>
            <w:r>
              <w:rPr>
                <w:rFonts w:ascii="宋体" w:hAnsi="宋体" w:cs="宋体" w:hint="eastAsia"/>
                <w:b/>
                <w:kern w:val="0"/>
                <w:sz w:val="18"/>
                <w:szCs w:val="18"/>
              </w:rPr>
              <w:t>1150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left"/>
              <w:textAlignment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left"/>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预埋件制安</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kern w:val="0"/>
                <w:sz w:val="18"/>
                <w:szCs w:val="18"/>
              </w:rPr>
              <w:t>2</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2300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kern w:val="0"/>
                <w:sz w:val="18"/>
                <w:szCs w:val="18"/>
              </w:rPr>
              <w:t>4600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textAlignment w:val="center"/>
              <w:rPr>
                <w:rFonts w:ascii="宋体" w:hAnsi="宋体" w:cs="宋体"/>
                <w:color w:val="000000"/>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color w:val="000000"/>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预埋</w:t>
            </w:r>
            <w:proofErr w:type="gramStart"/>
            <w:r>
              <w:rPr>
                <w:rFonts w:ascii="宋体" w:hAnsi="宋体" w:cs="宋体" w:hint="eastAsia"/>
                <w:kern w:val="0"/>
                <w:sz w:val="18"/>
                <w:szCs w:val="18"/>
              </w:rPr>
              <w:t>铁件制安</w:t>
            </w:r>
            <w:proofErr w:type="gramEnd"/>
            <w:r>
              <w:rPr>
                <w:rFonts w:ascii="宋体" w:hAnsi="宋体" w:cs="宋体" w:hint="eastAsia"/>
                <w:kern w:val="0"/>
                <w:sz w:val="18"/>
                <w:szCs w:val="18"/>
              </w:rPr>
              <w:t>，含焊条、氧乙炔等辅材</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钢盖板制作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700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42000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textAlignment w:val="center"/>
              <w:rPr>
                <w:rFonts w:ascii="宋体" w:hAnsi="宋体" w:cs="宋体"/>
                <w:color w:val="000000"/>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color w:val="000000"/>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电缆沟及水沟盖板，含焊条、氧乙炔等辅材；含厂区内材料倒运。</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钢盖板安装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527</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kern w:val="0"/>
                <w:sz w:val="18"/>
                <w:szCs w:val="18"/>
              </w:rPr>
              <w:t>31620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textAlignment w:val="center"/>
              <w:rPr>
                <w:rFonts w:ascii="宋体" w:hAnsi="宋体" w:cs="宋体"/>
                <w:color w:val="000000"/>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color w:val="000000"/>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钢盖板放线定位，安装，</w:t>
            </w:r>
            <w:r>
              <w:rPr>
                <w:rFonts w:ascii="宋体" w:hAnsi="宋体" w:cs="宋体" w:hint="eastAsia"/>
                <w:kern w:val="0"/>
                <w:sz w:val="18"/>
                <w:szCs w:val="18"/>
              </w:rPr>
              <w:t>焊条、氧乙炔等辅材；含厂区内材料倒运</w:t>
            </w:r>
            <w:r>
              <w:rPr>
                <w:rFonts w:ascii="宋体" w:hAnsi="宋体" w:cs="宋体" w:hint="eastAsia"/>
                <w:kern w:val="0"/>
                <w:sz w:val="18"/>
                <w:szCs w:val="18"/>
              </w:rPr>
              <w:t>。</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22</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3300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rPr>
                <w:rFonts w:ascii="宋体" w:hAnsi="宋体" w:cs="宋体"/>
                <w:color w:val="FF0000"/>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人行道混凝土垫层、基础垫层、基础浇筑、收光、现浇面薄膜覆盖养护；薄膜班组自购</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kern w:val="0"/>
                <w:sz w:val="18"/>
                <w:szCs w:val="18"/>
              </w:rPr>
              <w:t>75</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9000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left"/>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left"/>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混凝土浇筑和养护（电缆沟、地沟）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200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25</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5000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电缆沟、地沟混凝土浇筑、收光、现浇面薄膜覆盖养护；薄膜班组自购</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1300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75</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97500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left"/>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left"/>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spacing w:line="320" w:lineRule="exact"/>
              <w:jc w:val="left"/>
              <w:rPr>
                <w:rFonts w:ascii="宋体" w:hAnsi="宋体" w:cs="宋体"/>
                <w:kern w:val="0"/>
                <w:sz w:val="18"/>
                <w:szCs w:val="18"/>
              </w:rPr>
            </w:pPr>
            <w:r>
              <w:rPr>
                <w:rFonts w:ascii="宋体" w:hAnsi="宋体" w:cs="宋体" w:hint="eastAsia"/>
                <w:kern w:val="0"/>
                <w:sz w:val="18"/>
                <w:szCs w:val="18"/>
              </w:rPr>
              <w:t>电缆沟、地沟模板制作、安拆、模板支撑搭设、安拆、材料倒运、材料垂直运输、清理归堆、指定地点码放整齐。含木方、模板、螺栓等材料及辅材。按混凝土接触面计算，钢管、扣件等材料乙供。</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道板</w:t>
            </w:r>
            <w:proofErr w:type="gramStart"/>
            <w:r>
              <w:rPr>
                <w:rFonts w:ascii="宋体" w:hAnsi="宋体" w:cs="宋体" w:hint="eastAsia"/>
                <w:kern w:val="0"/>
                <w:sz w:val="18"/>
                <w:szCs w:val="18"/>
              </w:rPr>
              <w:t>砖安砌</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420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10</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4200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3</w:t>
            </w:r>
            <w:r>
              <w:rPr>
                <w:rFonts w:ascii="宋体" w:hAnsi="宋体" w:cs="宋体" w:hint="eastAsia"/>
                <w:kern w:val="0"/>
                <w:sz w:val="18"/>
                <w:szCs w:val="18"/>
              </w:rPr>
              <w:t>水泥砂浆砌筑</w:t>
            </w:r>
            <w:r>
              <w:rPr>
                <w:rFonts w:ascii="宋体" w:hAnsi="宋体" w:cs="宋体" w:hint="eastAsia"/>
                <w:kern w:val="0"/>
                <w:sz w:val="18"/>
                <w:szCs w:val="18"/>
              </w:rPr>
              <w:t>3cm</w:t>
            </w:r>
            <w:r>
              <w:rPr>
                <w:rFonts w:ascii="宋体" w:hAnsi="宋体" w:cs="宋体" w:hint="eastAsia"/>
                <w:kern w:val="0"/>
                <w:sz w:val="18"/>
                <w:szCs w:val="18"/>
              </w:rPr>
              <w:t>厚面包砖（</w:t>
            </w:r>
            <w:r>
              <w:rPr>
                <w:rFonts w:ascii="宋体" w:hAnsi="宋体" w:cs="宋体" w:hint="eastAsia"/>
                <w:kern w:val="0"/>
                <w:sz w:val="18"/>
                <w:szCs w:val="18"/>
              </w:rPr>
              <w:t>100*100*60mm</w:t>
            </w:r>
            <w:r>
              <w:rPr>
                <w:rFonts w:ascii="宋体" w:hAnsi="宋体" w:cs="宋体" w:hint="eastAsia"/>
                <w:kern w:val="0"/>
                <w:sz w:val="18"/>
                <w:szCs w:val="18"/>
              </w:rPr>
              <w:t>）；</w:t>
            </w:r>
          </w:p>
          <w:p w:rsidR="00CE1AB8" w:rsidRDefault="00EE0267">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、含所有人工、机械、辅材；</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混凝土路</w:t>
            </w:r>
            <w:proofErr w:type="gramStart"/>
            <w:r>
              <w:rPr>
                <w:rFonts w:ascii="宋体" w:hAnsi="宋体" w:cs="宋体" w:hint="eastAsia"/>
                <w:kern w:val="0"/>
                <w:sz w:val="18"/>
                <w:szCs w:val="18"/>
              </w:rPr>
              <w:t>牙石安砌</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ind w:firstLineChars="100" w:firstLine="180"/>
              <w:rPr>
                <w:rFonts w:ascii="宋体" w:hAnsi="宋体" w:cs="宋体"/>
                <w:kern w:val="0"/>
                <w:sz w:val="18"/>
                <w:szCs w:val="18"/>
              </w:rPr>
            </w:pPr>
            <w:r>
              <w:rPr>
                <w:rFonts w:ascii="宋体" w:hAnsi="宋体" w:cs="宋体" w:hint="eastAsia"/>
                <w:kern w:val="0"/>
                <w:sz w:val="18"/>
                <w:szCs w:val="18"/>
              </w:rPr>
              <w:t>280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m</w:t>
            </w:r>
          </w:p>
        </w:tc>
        <w:tc>
          <w:tcPr>
            <w:tcW w:w="1790"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11</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kern w:val="0"/>
                <w:sz w:val="18"/>
                <w:szCs w:val="18"/>
              </w:rPr>
              <w:t>3080</w:t>
            </w:r>
          </w:p>
        </w:tc>
        <w:tc>
          <w:tcPr>
            <w:tcW w:w="1473"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textAlignment w:val="center"/>
              <w:rPr>
                <w:rFonts w:ascii="宋体" w:hAnsi="宋体" w:cs="宋体"/>
                <w:kern w:val="0"/>
                <w:sz w:val="18"/>
                <w:szCs w:val="18"/>
              </w:rPr>
            </w:pP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textAlignment w:val="center"/>
              <w:rPr>
                <w:rFonts w:ascii="宋体" w:hAnsi="宋体" w:cs="宋体"/>
                <w:kern w:val="0"/>
                <w:sz w:val="18"/>
                <w:szCs w:val="18"/>
              </w:rPr>
            </w:pP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EE0267">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砂浆调配，混凝土路牙石安砌、浇水湿润、养护，厂区内材料运输；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含所有人工、机械、辅材；</w:t>
            </w:r>
          </w:p>
        </w:tc>
      </w:tr>
      <w:tr w:rsidR="00CE1AB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业主签证、变更、以上不含项目或未明确项目</w:t>
            </w:r>
          </w:p>
        </w:tc>
        <w:tc>
          <w:tcPr>
            <w:tcW w:w="3259"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审计决算税前综合单价（不含安全文明措施费）下浮</w:t>
            </w:r>
            <w:r>
              <w:rPr>
                <w:rFonts w:ascii="宋体" w:hAnsi="宋体" w:cs="宋体" w:hint="eastAsia"/>
                <w:kern w:val="0"/>
                <w:sz w:val="18"/>
                <w:szCs w:val="18"/>
              </w:rPr>
              <w:t>1</w:t>
            </w:r>
            <w:r>
              <w:rPr>
                <w:rFonts w:ascii="宋体" w:hAnsi="宋体" w:cs="宋体"/>
                <w:kern w:val="0"/>
                <w:sz w:val="18"/>
                <w:szCs w:val="18"/>
              </w:rPr>
              <w:t>2</w:t>
            </w:r>
            <w:r>
              <w:rPr>
                <w:rFonts w:ascii="宋体" w:hAnsi="宋体" w:cs="宋体" w:hint="eastAsia"/>
                <w:kern w:val="0"/>
                <w:sz w:val="18"/>
                <w:szCs w:val="18"/>
              </w:rPr>
              <w:t>%</w:t>
            </w:r>
          </w:p>
        </w:tc>
        <w:tc>
          <w:tcPr>
            <w:tcW w:w="474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审计决算税前综合单价（不含安全文明措施费）下浮</w:t>
            </w:r>
            <w:r>
              <w:rPr>
                <w:rFonts w:ascii="宋体" w:hAnsi="宋体" w:cs="宋体" w:hint="eastAsia"/>
                <w:kern w:val="0"/>
                <w:sz w:val="18"/>
                <w:szCs w:val="18"/>
                <w:u w:val="single"/>
              </w:rPr>
              <w:t xml:space="preserve"> </w:t>
            </w:r>
            <w:r>
              <w:rPr>
                <w:rFonts w:ascii="宋体" w:hAnsi="宋体" w:cs="宋体"/>
                <w:kern w:val="0"/>
                <w:sz w:val="18"/>
                <w:szCs w:val="18"/>
                <w:u w:val="single"/>
              </w:rPr>
              <w:t xml:space="preserve">              </w:t>
            </w:r>
            <w:r>
              <w:rPr>
                <w:rFonts w:ascii="宋体" w:hAnsi="宋体" w:cs="宋体" w:hint="eastAsia"/>
                <w:kern w:val="0"/>
                <w:sz w:val="18"/>
                <w:szCs w:val="18"/>
              </w:rPr>
              <w:t>%</w:t>
            </w:r>
          </w:p>
        </w:tc>
        <w:tc>
          <w:tcPr>
            <w:tcW w:w="4379" w:type="dxa"/>
            <w:gridSpan w:val="2"/>
            <w:tcBorders>
              <w:left w:val="single" w:sz="4" w:space="0" w:color="auto"/>
              <w:bottom w:val="single" w:sz="4" w:space="0" w:color="auto"/>
              <w:right w:val="single" w:sz="4" w:space="0" w:color="auto"/>
            </w:tcBorders>
            <w:shd w:val="clear" w:color="000000" w:fill="FFFFFF"/>
            <w:vAlign w:val="center"/>
          </w:tcPr>
          <w:p w:rsidR="00CE1AB8" w:rsidRDefault="00CE1AB8">
            <w:pPr>
              <w:widowControl/>
              <w:jc w:val="left"/>
              <w:rPr>
                <w:rFonts w:ascii="宋体" w:hAnsi="宋体" w:cs="宋体"/>
                <w:kern w:val="0"/>
                <w:sz w:val="18"/>
                <w:szCs w:val="18"/>
              </w:rPr>
            </w:pPr>
          </w:p>
        </w:tc>
      </w:tr>
      <w:tr w:rsidR="00CE1AB8">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CE1AB8">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487" w:type="dxa"/>
            <w:gridSpan w:val="3"/>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highlight w:val="yellow"/>
              </w:rPr>
              <w:t>2</w:t>
            </w:r>
            <w:r>
              <w:rPr>
                <w:rFonts w:ascii="宋体" w:hAnsi="宋体" w:cs="宋体" w:hint="eastAsia"/>
                <w:kern w:val="0"/>
                <w:sz w:val="18"/>
                <w:szCs w:val="18"/>
                <w:highlight w:val="yellow"/>
              </w:rPr>
              <w:t>75750</w:t>
            </w:r>
            <w:r>
              <w:rPr>
                <w:rFonts w:ascii="宋体" w:hAnsi="宋体" w:cs="宋体" w:hint="eastAsia"/>
                <w:kern w:val="0"/>
                <w:sz w:val="18"/>
                <w:szCs w:val="18"/>
                <w:highlight w:val="yellow"/>
              </w:rPr>
              <w:t>.00</w:t>
            </w:r>
            <w:r>
              <w:rPr>
                <w:rFonts w:ascii="宋体" w:hAnsi="宋体" w:cs="宋体" w:hint="eastAsia"/>
                <w:kern w:val="0"/>
                <w:sz w:val="18"/>
                <w:szCs w:val="18"/>
                <w:highlight w:val="yellow"/>
              </w:rPr>
              <w:t>元</w:t>
            </w:r>
          </w:p>
        </w:tc>
        <w:tc>
          <w:tcPr>
            <w:tcW w:w="3186" w:type="dxa"/>
            <w:gridSpan w:val="3"/>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tcBorders>
              <w:top w:val="single" w:sz="4" w:space="0" w:color="auto"/>
              <w:left w:val="nil"/>
              <w:bottom w:val="single" w:sz="4" w:space="0" w:color="auto"/>
              <w:right w:val="single" w:sz="4" w:space="0" w:color="auto"/>
            </w:tcBorders>
            <w:shd w:val="clear" w:color="000000" w:fill="FFFFFF"/>
            <w:vAlign w:val="center"/>
          </w:tcPr>
          <w:p w:rsidR="00CE1AB8" w:rsidRDefault="00EE0267">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CE1AB8">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CE1AB8" w:rsidRDefault="00EE0267">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lastRenderedPageBreak/>
              <w:t>报价说明：</w:t>
            </w:r>
          </w:p>
          <w:p w:rsidR="00CE1AB8" w:rsidRDefault="00EE0267">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w:t>
            </w:r>
          </w:p>
          <w:p w:rsidR="00CE1AB8" w:rsidRDefault="00EE0267">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b/>
                <w:color w:val="FF0000"/>
                <w:kern w:val="0"/>
                <w:sz w:val="22"/>
                <w:szCs w:val="22"/>
              </w:rPr>
              <w:t>、</w:t>
            </w:r>
            <w:r>
              <w:rPr>
                <w:rFonts w:ascii="宋体" w:hAnsi="宋体" w:cs="宋体" w:hint="eastAsia"/>
                <w:color w:val="FF0000"/>
                <w:kern w:val="0"/>
                <w:sz w:val="22"/>
                <w:szCs w:val="22"/>
              </w:rPr>
              <w:t>如果施工中对我方施工完成的工程进行破坏将按照发生的施工一切费用</w:t>
            </w:r>
            <w:r>
              <w:rPr>
                <w:rFonts w:ascii="宋体" w:hAnsi="宋体" w:cs="宋体" w:hint="eastAsia"/>
                <w:color w:val="FF0000"/>
                <w:kern w:val="0"/>
                <w:sz w:val="22"/>
                <w:szCs w:val="22"/>
              </w:rPr>
              <w:t>100%</w:t>
            </w:r>
            <w:r>
              <w:rPr>
                <w:rFonts w:ascii="宋体" w:hAnsi="宋体" w:cs="宋体" w:hint="eastAsia"/>
                <w:color w:val="FF0000"/>
                <w:kern w:val="0"/>
                <w:sz w:val="22"/>
                <w:szCs w:val="22"/>
              </w:rPr>
              <w:t>进行处罚。</w:t>
            </w:r>
          </w:p>
          <w:p w:rsidR="00CE1AB8" w:rsidRDefault="00EE0267">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CE1AB8" w:rsidRDefault="00EE0267">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w:t>
            </w:r>
            <w:r>
              <w:rPr>
                <w:rFonts w:ascii="宋体" w:hAnsi="宋体" w:cs="宋体" w:hint="eastAsia"/>
                <w:color w:val="FF0000"/>
                <w:kern w:val="0"/>
                <w:sz w:val="22"/>
                <w:szCs w:val="22"/>
              </w:rPr>
              <w:t>、本工程招标代理费由中标人承担。</w:t>
            </w:r>
          </w:p>
          <w:p w:rsidR="00CE1AB8" w:rsidRDefault="00EE0267">
            <w:pPr>
              <w:widowControl/>
              <w:jc w:val="left"/>
              <w:rPr>
                <w:rFonts w:ascii="宋体" w:hAnsi="宋体" w:cs="宋体"/>
                <w:kern w:val="0"/>
                <w:sz w:val="24"/>
                <w:szCs w:val="24"/>
              </w:rPr>
            </w:pPr>
            <w:r>
              <w:rPr>
                <w:rFonts w:ascii="宋体" w:hAnsi="宋体" w:cs="宋体" w:hint="eastAsia"/>
                <w:color w:val="FF0000"/>
                <w:kern w:val="0"/>
                <w:sz w:val="22"/>
                <w:szCs w:val="22"/>
                <w:highlight w:val="yellow"/>
              </w:rPr>
              <w:t>5</w:t>
            </w:r>
            <w:r>
              <w:rPr>
                <w:rFonts w:ascii="宋体" w:hAnsi="宋体" w:cs="宋体" w:hint="eastAsia"/>
                <w:color w:val="FF0000"/>
                <w:kern w:val="0"/>
                <w:sz w:val="22"/>
                <w:szCs w:val="22"/>
                <w:highlight w:val="yellow"/>
              </w:rPr>
              <w:t>、木工计时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w:t>
            </w:r>
            <w:r>
              <w:rPr>
                <w:rFonts w:ascii="宋体" w:hAnsi="宋体" w:cs="宋体" w:hint="eastAsia"/>
                <w:color w:val="FF0000"/>
                <w:kern w:val="0"/>
                <w:sz w:val="22"/>
                <w:szCs w:val="22"/>
                <w:highlight w:val="yellow"/>
              </w:rPr>
              <w:t>元</w:t>
            </w:r>
            <w:r>
              <w:rPr>
                <w:rFonts w:ascii="宋体" w:hAnsi="宋体" w:cs="宋体" w:hint="eastAsia"/>
                <w:color w:val="FF0000"/>
                <w:kern w:val="0"/>
                <w:sz w:val="22"/>
                <w:szCs w:val="22"/>
                <w:highlight w:val="yellow"/>
              </w:rPr>
              <w:t>/</w:t>
            </w:r>
            <w:r>
              <w:rPr>
                <w:rFonts w:ascii="宋体" w:hAnsi="宋体" w:cs="宋体" w:hint="eastAsia"/>
                <w:color w:val="FF0000"/>
                <w:kern w:val="0"/>
                <w:sz w:val="22"/>
                <w:szCs w:val="22"/>
                <w:highlight w:val="yellow"/>
              </w:rPr>
              <w:t>工日，钢筋工计时工执行：</w:t>
            </w:r>
            <w:r>
              <w:rPr>
                <w:rFonts w:ascii="宋体" w:hAnsi="宋体" w:cs="宋体" w:hint="eastAsia"/>
                <w:color w:val="FF0000"/>
                <w:kern w:val="0"/>
                <w:sz w:val="22"/>
                <w:szCs w:val="22"/>
                <w:highlight w:val="yellow"/>
              </w:rPr>
              <w:t>300</w:t>
            </w:r>
            <w:r>
              <w:rPr>
                <w:rFonts w:ascii="宋体" w:hAnsi="宋体" w:cs="宋体" w:hint="eastAsia"/>
                <w:color w:val="FF0000"/>
                <w:kern w:val="0"/>
                <w:sz w:val="22"/>
                <w:szCs w:val="22"/>
                <w:highlight w:val="yellow"/>
              </w:rPr>
              <w:t>元</w:t>
            </w:r>
            <w:r>
              <w:rPr>
                <w:rFonts w:ascii="宋体" w:hAnsi="宋体" w:cs="宋体" w:hint="eastAsia"/>
                <w:color w:val="FF0000"/>
                <w:kern w:val="0"/>
                <w:sz w:val="22"/>
                <w:szCs w:val="22"/>
                <w:highlight w:val="yellow"/>
              </w:rPr>
              <w:t>/</w:t>
            </w:r>
            <w:r>
              <w:rPr>
                <w:rFonts w:ascii="宋体" w:hAnsi="宋体" w:cs="宋体" w:hint="eastAsia"/>
                <w:color w:val="FF0000"/>
                <w:kern w:val="0"/>
                <w:sz w:val="22"/>
                <w:szCs w:val="22"/>
                <w:highlight w:val="yellow"/>
              </w:rPr>
              <w:t>工日，瓦工</w:t>
            </w:r>
            <w:r>
              <w:rPr>
                <w:rFonts w:ascii="宋体" w:hAnsi="宋体" w:cs="宋体" w:hint="eastAsia"/>
                <w:color w:val="FF0000"/>
                <w:kern w:val="0"/>
                <w:sz w:val="22"/>
                <w:szCs w:val="22"/>
                <w:highlight w:val="yellow"/>
              </w:rPr>
              <w:t>280</w:t>
            </w:r>
            <w:r>
              <w:rPr>
                <w:rFonts w:ascii="宋体" w:hAnsi="宋体" w:cs="宋体" w:hint="eastAsia"/>
                <w:color w:val="FF0000"/>
                <w:kern w:val="0"/>
                <w:sz w:val="22"/>
                <w:szCs w:val="22"/>
                <w:highlight w:val="yellow"/>
              </w:rPr>
              <w:t>元</w:t>
            </w:r>
            <w:r>
              <w:rPr>
                <w:rFonts w:ascii="宋体" w:hAnsi="宋体" w:cs="宋体" w:hint="eastAsia"/>
                <w:color w:val="FF0000"/>
                <w:kern w:val="0"/>
                <w:sz w:val="22"/>
                <w:szCs w:val="22"/>
                <w:highlight w:val="yellow"/>
              </w:rPr>
              <w:t>/</w:t>
            </w:r>
            <w:r>
              <w:rPr>
                <w:rFonts w:ascii="宋体" w:hAnsi="宋体" w:cs="宋体" w:hint="eastAsia"/>
                <w:color w:val="FF0000"/>
                <w:kern w:val="0"/>
                <w:sz w:val="22"/>
                <w:szCs w:val="22"/>
                <w:highlight w:val="yellow"/>
              </w:rPr>
              <w:t>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w:t>
            </w:r>
            <w:r>
              <w:rPr>
                <w:rFonts w:ascii="宋体" w:hAnsi="宋体" w:cs="宋体" w:hint="eastAsia"/>
                <w:color w:val="FF0000"/>
                <w:kern w:val="0"/>
                <w:sz w:val="22"/>
                <w:szCs w:val="22"/>
                <w:highlight w:val="yellow"/>
              </w:rPr>
              <w:t>元</w:t>
            </w:r>
            <w:r>
              <w:rPr>
                <w:rFonts w:ascii="宋体" w:hAnsi="宋体" w:cs="宋体" w:hint="eastAsia"/>
                <w:color w:val="FF0000"/>
                <w:kern w:val="0"/>
                <w:sz w:val="22"/>
                <w:szCs w:val="22"/>
                <w:highlight w:val="yellow"/>
              </w:rPr>
              <w:t>/</w:t>
            </w:r>
            <w:r>
              <w:rPr>
                <w:rFonts w:ascii="宋体" w:hAnsi="宋体" w:cs="宋体" w:hint="eastAsia"/>
                <w:color w:val="FF0000"/>
                <w:kern w:val="0"/>
                <w:sz w:val="22"/>
                <w:szCs w:val="22"/>
                <w:highlight w:val="yellow"/>
              </w:rPr>
              <w:t>工日，电焊工执行</w:t>
            </w:r>
            <w:r>
              <w:rPr>
                <w:rFonts w:ascii="宋体" w:hAnsi="宋体" w:cs="宋体" w:hint="eastAsia"/>
                <w:color w:val="FF0000"/>
                <w:kern w:val="0"/>
                <w:sz w:val="22"/>
                <w:szCs w:val="22"/>
                <w:highlight w:val="yellow"/>
              </w:rPr>
              <w:t>350</w:t>
            </w:r>
            <w:r>
              <w:rPr>
                <w:rFonts w:ascii="宋体" w:hAnsi="宋体" w:cs="宋体" w:hint="eastAsia"/>
                <w:color w:val="FF0000"/>
                <w:kern w:val="0"/>
                <w:sz w:val="22"/>
                <w:szCs w:val="22"/>
                <w:highlight w:val="yellow"/>
              </w:rPr>
              <w:t>元</w:t>
            </w:r>
            <w:r>
              <w:rPr>
                <w:rFonts w:ascii="宋体" w:hAnsi="宋体" w:cs="宋体" w:hint="eastAsia"/>
                <w:color w:val="FF0000"/>
                <w:kern w:val="0"/>
                <w:sz w:val="22"/>
                <w:szCs w:val="22"/>
                <w:highlight w:val="yellow"/>
              </w:rPr>
              <w:t>/</w:t>
            </w:r>
            <w:r>
              <w:rPr>
                <w:rFonts w:ascii="宋体" w:hAnsi="宋体" w:cs="宋体" w:hint="eastAsia"/>
                <w:color w:val="FF0000"/>
                <w:kern w:val="0"/>
                <w:sz w:val="22"/>
                <w:szCs w:val="22"/>
                <w:highlight w:val="yellow"/>
              </w:rPr>
              <w:t>工日。</w:t>
            </w:r>
          </w:p>
        </w:tc>
      </w:tr>
    </w:tbl>
    <w:p w:rsidR="00CE1AB8" w:rsidRDefault="00CE1AB8">
      <w:pPr>
        <w:widowControl/>
        <w:shd w:val="clear" w:color="auto" w:fill="FFFFFF"/>
        <w:spacing w:line="200" w:lineRule="exact"/>
        <w:rPr>
          <w:b/>
          <w:sz w:val="18"/>
          <w:szCs w:val="18"/>
        </w:rPr>
      </w:pPr>
    </w:p>
    <w:p w:rsidR="00CE1AB8" w:rsidRDefault="00EE0267">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CE1AB8" w:rsidRDefault="00EE0267">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B52858">
        <w:rPr>
          <w:rFonts w:ascii="宋体" w:hAnsi="宋体" w:cs="宋体" w:hint="eastAsia"/>
          <w:szCs w:val="21"/>
        </w:rPr>
        <w:t>合肥</w:t>
      </w:r>
      <w:r>
        <w:rPr>
          <w:rFonts w:ascii="宋体" w:hAnsi="宋体" w:cs="宋体" w:hint="eastAsia"/>
          <w:szCs w:val="21"/>
        </w:rPr>
        <w:t>市相关要求。</w:t>
      </w:r>
    </w:p>
    <w:p w:rsidR="00CE1AB8" w:rsidRDefault="00EE0267">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bookmarkStart w:id="0" w:name="_GoBack"/>
      <w:bookmarkEnd w:id="0"/>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w:t>
      </w:r>
      <w:r>
        <w:rPr>
          <w:rFonts w:ascii="宋体" w:hAnsi="宋体" w:hint="eastAsia"/>
          <w:color w:val="000000"/>
          <w:sz w:val="21"/>
          <w:szCs w:val="21"/>
        </w:rPr>
        <w:t>充分考虑；</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、工程付款均需提供增值税专用发票，税金自理。</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CE1AB8" w:rsidRDefault="00EE0267">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E1AB8" w:rsidRDefault="00EE0267">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E1AB8" w:rsidRDefault="00CE1AB8">
      <w:pPr>
        <w:pStyle w:val="WPSPlain"/>
        <w:spacing w:line="400" w:lineRule="exact"/>
        <w:rPr>
          <w:rFonts w:ascii="宋体" w:hAnsi="宋体" w:cs="宋体"/>
          <w:sz w:val="21"/>
          <w:szCs w:val="21"/>
        </w:rPr>
      </w:pPr>
    </w:p>
    <w:p w:rsidR="00CE1AB8" w:rsidRDefault="00EE0267">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E1AB8" w:rsidRDefault="00CE1AB8">
      <w:pPr>
        <w:spacing w:line="400" w:lineRule="exact"/>
        <w:ind w:firstLineChars="1250" w:firstLine="3000"/>
        <w:rPr>
          <w:sz w:val="24"/>
          <w:szCs w:val="24"/>
          <w:u w:val="single"/>
        </w:rPr>
      </w:pPr>
    </w:p>
    <w:p w:rsidR="00CE1AB8" w:rsidRDefault="00EE0267">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E1AB8" w:rsidRDefault="00CE1AB8">
      <w:pPr>
        <w:spacing w:line="400" w:lineRule="exact"/>
        <w:ind w:firstLineChars="2800" w:firstLine="6720"/>
        <w:rPr>
          <w:sz w:val="24"/>
          <w:szCs w:val="24"/>
          <w:u w:val="single"/>
        </w:rPr>
      </w:pPr>
    </w:p>
    <w:p w:rsidR="00CE1AB8" w:rsidRDefault="00EE0267">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E1AB8">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267" w:rsidRDefault="00EE0267">
      <w:r>
        <w:separator/>
      </w:r>
    </w:p>
  </w:endnote>
  <w:endnote w:type="continuationSeparator" w:id="0">
    <w:p w:rsidR="00EE0267" w:rsidRDefault="00EE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AB8" w:rsidRDefault="00EE0267">
    <w:pPr>
      <w:pStyle w:val="aa"/>
      <w:framePr w:wrap="around" w:vAnchor="text" w:hAnchor="margin" w:xAlign="right" w:y="1"/>
      <w:rPr>
        <w:rStyle w:val="af"/>
      </w:rPr>
    </w:pPr>
    <w:r>
      <w:fldChar w:fldCharType="begin"/>
    </w:r>
    <w:r>
      <w:rPr>
        <w:rStyle w:val="af"/>
      </w:rPr>
      <w:instrText xml:space="preserve">PAGE  </w:instrText>
    </w:r>
    <w:r>
      <w:fldChar w:fldCharType="end"/>
    </w:r>
  </w:p>
  <w:p w:rsidR="00CE1AB8" w:rsidRDefault="00CE1AB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AB8" w:rsidRDefault="00EE026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B52858">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B52858">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267" w:rsidRDefault="00EE0267">
      <w:r>
        <w:separator/>
      </w:r>
    </w:p>
  </w:footnote>
  <w:footnote w:type="continuationSeparator" w:id="0">
    <w:p w:rsidR="00EE0267" w:rsidRDefault="00EE0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AB8" w:rsidRDefault="00EE026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3EB7"/>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410"/>
    <w:rsid w:val="00081779"/>
    <w:rsid w:val="00082384"/>
    <w:rsid w:val="00082C5E"/>
    <w:rsid w:val="00083BA4"/>
    <w:rsid w:val="000844B9"/>
    <w:rsid w:val="00084CFB"/>
    <w:rsid w:val="00085F62"/>
    <w:rsid w:val="00093E66"/>
    <w:rsid w:val="0009462B"/>
    <w:rsid w:val="000A3825"/>
    <w:rsid w:val="000A7155"/>
    <w:rsid w:val="000B1DDE"/>
    <w:rsid w:val="000B6AC4"/>
    <w:rsid w:val="000B7797"/>
    <w:rsid w:val="000B7D19"/>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228A"/>
    <w:rsid w:val="0012754A"/>
    <w:rsid w:val="001313BA"/>
    <w:rsid w:val="00131E78"/>
    <w:rsid w:val="00132D7D"/>
    <w:rsid w:val="00133DD7"/>
    <w:rsid w:val="00134B89"/>
    <w:rsid w:val="00136FC3"/>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8684F"/>
    <w:rsid w:val="00192BEB"/>
    <w:rsid w:val="00192DD1"/>
    <w:rsid w:val="00193125"/>
    <w:rsid w:val="001945A1"/>
    <w:rsid w:val="001A04B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6404"/>
    <w:rsid w:val="001D7A04"/>
    <w:rsid w:val="001E1DAA"/>
    <w:rsid w:val="001E31A3"/>
    <w:rsid w:val="001E3ECF"/>
    <w:rsid w:val="001E49ED"/>
    <w:rsid w:val="001E5272"/>
    <w:rsid w:val="001E7031"/>
    <w:rsid w:val="001F26C2"/>
    <w:rsid w:val="001F2BDB"/>
    <w:rsid w:val="00200F0A"/>
    <w:rsid w:val="002015E4"/>
    <w:rsid w:val="00201D62"/>
    <w:rsid w:val="0020388D"/>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373"/>
    <w:rsid w:val="002B679C"/>
    <w:rsid w:val="002B7765"/>
    <w:rsid w:val="002C139B"/>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26A9"/>
    <w:rsid w:val="003A444C"/>
    <w:rsid w:val="003B0FFE"/>
    <w:rsid w:val="003B16E9"/>
    <w:rsid w:val="003C0282"/>
    <w:rsid w:val="003C1CAE"/>
    <w:rsid w:val="003C6350"/>
    <w:rsid w:val="003C73F5"/>
    <w:rsid w:val="003C77C1"/>
    <w:rsid w:val="003D15C3"/>
    <w:rsid w:val="003D2321"/>
    <w:rsid w:val="003D57FF"/>
    <w:rsid w:val="003D7D62"/>
    <w:rsid w:val="003E65F1"/>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2D49"/>
    <w:rsid w:val="0044428C"/>
    <w:rsid w:val="0044535C"/>
    <w:rsid w:val="00445596"/>
    <w:rsid w:val="0044601D"/>
    <w:rsid w:val="00446BF3"/>
    <w:rsid w:val="004502D3"/>
    <w:rsid w:val="004548EC"/>
    <w:rsid w:val="00454D8F"/>
    <w:rsid w:val="004566A7"/>
    <w:rsid w:val="00462FEC"/>
    <w:rsid w:val="00463115"/>
    <w:rsid w:val="00464D82"/>
    <w:rsid w:val="00467EA9"/>
    <w:rsid w:val="00470B06"/>
    <w:rsid w:val="004729B2"/>
    <w:rsid w:val="004833B6"/>
    <w:rsid w:val="00492328"/>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72A"/>
    <w:rsid w:val="004E3E6D"/>
    <w:rsid w:val="004F049A"/>
    <w:rsid w:val="004F1B20"/>
    <w:rsid w:val="004F1BDB"/>
    <w:rsid w:val="004F2E5D"/>
    <w:rsid w:val="004F4D6D"/>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5479"/>
    <w:rsid w:val="0052748B"/>
    <w:rsid w:val="005274C5"/>
    <w:rsid w:val="0053205D"/>
    <w:rsid w:val="00536A25"/>
    <w:rsid w:val="00537B3D"/>
    <w:rsid w:val="00541D02"/>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4E1F"/>
    <w:rsid w:val="005B1569"/>
    <w:rsid w:val="005B2235"/>
    <w:rsid w:val="005C1F43"/>
    <w:rsid w:val="005C555C"/>
    <w:rsid w:val="005D0974"/>
    <w:rsid w:val="005D3DB8"/>
    <w:rsid w:val="005D3E01"/>
    <w:rsid w:val="005D6631"/>
    <w:rsid w:val="005E048A"/>
    <w:rsid w:val="005E064B"/>
    <w:rsid w:val="005E482F"/>
    <w:rsid w:val="005E682B"/>
    <w:rsid w:val="005E69EA"/>
    <w:rsid w:val="005F1338"/>
    <w:rsid w:val="005F3AD9"/>
    <w:rsid w:val="005F3EF9"/>
    <w:rsid w:val="005F630A"/>
    <w:rsid w:val="00603611"/>
    <w:rsid w:val="00604521"/>
    <w:rsid w:val="006071D2"/>
    <w:rsid w:val="00612309"/>
    <w:rsid w:val="00615DCD"/>
    <w:rsid w:val="00621480"/>
    <w:rsid w:val="00621596"/>
    <w:rsid w:val="0062273C"/>
    <w:rsid w:val="00623601"/>
    <w:rsid w:val="00624805"/>
    <w:rsid w:val="00626B44"/>
    <w:rsid w:val="006277CA"/>
    <w:rsid w:val="00627865"/>
    <w:rsid w:val="006324C6"/>
    <w:rsid w:val="00634458"/>
    <w:rsid w:val="006344B0"/>
    <w:rsid w:val="006359D9"/>
    <w:rsid w:val="00637A1A"/>
    <w:rsid w:val="0064064F"/>
    <w:rsid w:val="00640F83"/>
    <w:rsid w:val="006411CB"/>
    <w:rsid w:val="00647349"/>
    <w:rsid w:val="006517FC"/>
    <w:rsid w:val="00653000"/>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56"/>
    <w:rsid w:val="006D2940"/>
    <w:rsid w:val="006D30E6"/>
    <w:rsid w:val="006D572E"/>
    <w:rsid w:val="006D6607"/>
    <w:rsid w:val="006E3124"/>
    <w:rsid w:val="006E5BA9"/>
    <w:rsid w:val="006F2C6B"/>
    <w:rsid w:val="006F3F46"/>
    <w:rsid w:val="00704DF0"/>
    <w:rsid w:val="00710283"/>
    <w:rsid w:val="00710F63"/>
    <w:rsid w:val="007117DF"/>
    <w:rsid w:val="007130DB"/>
    <w:rsid w:val="00715365"/>
    <w:rsid w:val="007220CF"/>
    <w:rsid w:val="0072437F"/>
    <w:rsid w:val="00726B82"/>
    <w:rsid w:val="00733C5A"/>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D5735"/>
    <w:rsid w:val="007E0910"/>
    <w:rsid w:val="007E3C91"/>
    <w:rsid w:val="007E63CB"/>
    <w:rsid w:val="007F23A5"/>
    <w:rsid w:val="007F4665"/>
    <w:rsid w:val="007F5233"/>
    <w:rsid w:val="008009ED"/>
    <w:rsid w:val="00801D47"/>
    <w:rsid w:val="00802C72"/>
    <w:rsid w:val="0080740C"/>
    <w:rsid w:val="00810612"/>
    <w:rsid w:val="00813C08"/>
    <w:rsid w:val="00813DBE"/>
    <w:rsid w:val="0082075D"/>
    <w:rsid w:val="008218C6"/>
    <w:rsid w:val="00823186"/>
    <w:rsid w:val="0082566A"/>
    <w:rsid w:val="00826030"/>
    <w:rsid w:val="008269B1"/>
    <w:rsid w:val="00827357"/>
    <w:rsid w:val="008310DB"/>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2E96"/>
    <w:rsid w:val="00875098"/>
    <w:rsid w:val="00876BC8"/>
    <w:rsid w:val="00880F01"/>
    <w:rsid w:val="00881685"/>
    <w:rsid w:val="00887A90"/>
    <w:rsid w:val="00887E53"/>
    <w:rsid w:val="00893942"/>
    <w:rsid w:val="00896400"/>
    <w:rsid w:val="008A0BED"/>
    <w:rsid w:val="008A36AD"/>
    <w:rsid w:val="008A7CE9"/>
    <w:rsid w:val="008B336D"/>
    <w:rsid w:val="008B3983"/>
    <w:rsid w:val="008B5A1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5B9"/>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5A18"/>
    <w:rsid w:val="00966F40"/>
    <w:rsid w:val="0096759E"/>
    <w:rsid w:val="009733AB"/>
    <w:rsid w:val="00975F7B"/>
    <w:rsid w:val="009767DF"/>
    <w:rsid w:val="00976920"/>
    <w:rsid w:val="00981018"/>
    <w:rsid w:val="00983612"/>
    <w:rsid w:val="00986578"/>
    <w:rsid w:val="00987F61"/>
    <w:rsid w:val="00993119"/>
    <w:rsid w:val="00994449"/>
    <w:rsid w:val="00994C1F"/>
    <w:rsid w:val="00995A41"/>
    <w:rsid w:val="009A0272"/>
    <w:rsid w:val="009A3D84"/>
    <w:rsid w:val="009A5915"/>
    <w:rsid w:val="009A60EF"/>
    <w:rsid w:val="009A6F3F"/>
    <w:rsid w:val="009A7A2A"/>
    <w:rsid w:val="009B24BA"/>
    <w:rsid w:val="009B6836"/>
    <w:rsid w:val="009B6DBB"/>
    <w:rsid w:val="009C013D"/>
    <w:rsid w:val="009C2142"/>
    <w:rsid w:val="009C6159"/>
    <w:rsid w:val="009C7690"/>
    <w:rsid w:val="009D0348"/>
    <w:rsid w:val="009D3847"/>
    <w:rsid w:val="009D71BF"/>
    <w:rsid w:val="009E4777"/>
    <w:rsid w:val="009F28B0"/>
    <w:rsid w:val="009F3DDE"/>
    <w:rsid w:val="009F6D5A"/>
    <w:rsid w:val="00A00670"/>
    <w:rsid w:val="00A00CD6"/>
    <w:rsid w:val="00A00D2F"/>
    <w:rsid w:val="00A03E08"/>
    <w:rsid w:val="00A06E15"/>
    <w:rsid w:val="00A0706D"/>
    <w:rsid w:val="00A11469"/>
    <w:rsid w:val="00A2138E"/>
    <w:rsid w:val="00A21FE1"/>
    <w:rsid w:val="00A2328F"/>
    <w:rsid w:val="00A2341D"/>
    <w:rsid w:val="00A25AF7"/>
    <w:rsid w:val="00A27C57"/>
    <w:rsid w:val="00A40BFC"/>
    <w:rsid w:val="00A43BB3"/>
    <w:rsid w:val="00A453C4"/>
    <w:rsid w:val="00A51E51"/>
    <w:rsid w:val="00A5268E"/>
    <w:rsid w:val="00A53239"/>
    <w:rsid w:val="00A60330"/>
    <w:rsid w:val="00A6058F"/>
    <w:rsid w:val="00A60ED1"/>
    <w:rsid w:val="00A63116"/>
    <w:rsid w:val="00A66AA5"/>
    <w:rsid w:val="00A759C3"/>
    <w:rsid w:val="00A767C7"/>
    <w:rsid w:val="00A8193C"/>
    <w:rsid w:val="00A82502"/>
    <w:rsid w:val="00A90957"/>
    <w:rsid w:val="00A915C7"/>
    <w:rsid w:val="00A9177B"/>
    <w:rsid w:val="00A91F17"/>
    <w:rsid w:val="00A946A6"/>
    <w:rsid w:val="00A94873"/>
    <w:rsid w:val="00A95EA3"/>
    <w:rsid w:val="00AA37CA"/>
    <w:rsid w:val="00AA4EBF"/>
    <w:rsid w:val="00AB2996"/>
    <w:rsid w:val="00AB3325"/>
    <w:rsid w:val="00AB7B25"/>
    <w:rsid w:val="00AC2CAC"/>
    <w:rsid w:val="00AC4C38"/>
    <w:rsid w:val="00AC5AA5"/>
    <w:rsid w:val="00AD5156"/>
    <w:rsid w:val="00AD7BC9"/>
    <w:rsid w:val="00AE09CC"/>
    <w:rsid w:val="00AE18FE"/>
    <w:rsid w:val="00AE1E79"/>
    <w:rsid w:val="00AE7DAA"/>
    <w:rsid w:val="00AF05DA"/>
    <w:rsid w:val="00AF344B"/>
    <w:rsid w:val="00AF40F2"/>
    <w:rsid w:val="00B10BC6"/>
    <w:rsid w:val="00B10EEF"/>
    <w:rsid w:val="00B11581"/>
    <w:rsid w:val="00B15902"/>
    <w:rsid w:val="00B21AE3"/>
    <w:rsid w:val="00B22767"/>
    <w:rsid w:val="00B26A1A"/>
    <w:rsid w:val="00B33A03"/>
    <w:rsid w:val="00B35C18"/>
    <w:rsid w:val="00B35EF1"/>
    <w:rsid w:val="00B40231"/>
    <w:rsid w:val="00B403B4"/>
    <w:rsid w:val="00B437B4"/>
    <w:rsid w:val="00B45567"/>
    <w:rsid w:val="00B50A47"/>
    <w:rsid w:val="00B52858"/>
    <w:rsid w:val="00B53B01"/>
    <w:rsid w:val="00B5609C"/>
    <w:rsid w:val="00B56237"/>
    <w:rsid w:val="00B61C6B"/>
    <w:rsid w:val="00B62A9A"/>
    <w:rsid w:val="00B6373A"/>
    <w:rsid w:val="00B638B6"/>
    <w:rsid w:val="00B67DE1"/>
    <w:rsid w:val="00B7032C"/>
    <w:rsid w:val="00B71DAB"/>
    <w:rsid w:val="00B7298E"/>
    <w:rsid w:val="00B72F54"/>
    <w:rsid w:val="00B73126"/>
    <w:rsid w:val="00B83F1A"/>
    <w:rsid w:val="00B847CA"/>
    <w:rsid w:val="00B86AAA"/>
    <w:rsid w:val="00B91C21"/>
    <w:rsid w:val="00B95593"/>
    <w:rsid w:val="00BA027C"/>
    <w:rsid w:val="00BA1601"/>
    <w:rsid w:val="00BA52BD"/>
    <w:rsid w:val="00BB06EA"/>
    <w:rsid w:val="00BB11A9"/>
    <w:rsid w:val="00BB4529"/>
    <w:rsid w:val="00BB4CEB"/>
    <w:rsid w:val="00BC38AC"/>
    <w:rsid w:val="00BC52AA"/>
    <w:rsid w:val="00BD17BC"/>
    <w:rsid w:val="00BD199E"/>
    <w:rsid w:val="00BD2215"/>
    <w:rsid w:val="00BD2D5B"/>
    <w:rsid w:val="00BD375F"/>
    <w:rsid w:val="00BD44B3"/>
    <w:rsid w:val="00BD5F6E"/>
    <w:rsid w:val="00BD6D96"/>
    <w:rsid w:val="00BE395F"/>
    <w:rsid w:val="00BE45E8"/>
    <w:rsid w:val="00BE6E0A"/>
    <w:rsid w:val="00BF1BB4"/>
    <w:rsid w:val="00BF26B2"/>
    <w:rsid w:val="00BF52D7"/>
    <w:rsid w:val="00BF6A33"/>
    <w:rsid w:val="00C07A98"/>
    <w:rsid w:val="00C12DCF"/>
    <w:rsid w:val="00C13C25"/>
    <w:rsid w:val="00C13CF9"/>
    <w:rsid w:val="00C15EA5"/>
    <w:rsid w:val="00C24C97"/>
    <w:rsid w:val="00C251A0"/>
    <w:rsid w:val="00C27454"/>
    <w:rsid w:val="00C35135"/>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135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AB8"/>
    <w:rsid w:val="00CE1D10"/>
    <w:rsid w:val="00CE51BB"/>
    <w:rsid w:val="00CE581A"/>
    <w:rsid w:val="00CE6799"/>
    <w:rsid w:val="00CE7F51"/>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D6F"/>
    <w:rsid w:val="00D369E7"/>
    <w:rsid w:val="00D4108F"/>
    <w:rsid w:val="00D4146A"/>
    <w:rsid w:val="00D41803"/>
    <w:rsid w:val="00D4197A"/>
    <w:rsid w:val="00D41E23"/>
    <w:rsid w:val="00D42F70"/>
    <w:rsid w:val="00D43E7C"/>
    <w:rsid w:val="00D44191"/>
    <w:rsid w:val="00D444C0"/>
    <w:rsid w:val="00D5078C"/>
    <w:rsid w:val="00D51460"/>
    <w:rsid w:val="00D52CA6"/>
    <w:rsid w:val="00D67D14"/>
    <w:rsid w:val="00D70EA0"/>
    <w:rsid w:val="00D72325"/>
    <w:rsid w:val="00D72AC7"/>
    <w:rsid w:val="00D80CC5"/>
    <w:rsid w:val="00D8313A"/>
    <w:rsid w:val="00D8513A"/>
    <w:rsid w:val="00D85933"/>
    <w:rsid w:val="00D869F9"/>
    <w:rsid w:val="00D87E21"/>
    <w:rsid w:val="00D938C1"/>
    <w:rsid w:val="00D93A67"/>
    <w:rsid w:val="00D93AC4"/>
    <w:rsid w:val="00D970D5"/>
    <w:rsid w:val="00DA0219"/>
    <w:rsid w:val="00DA0487"/>
    <w:rsid w:val="00DA0627"/>
    <w:rsid w:val="00DA0DDB"/>
    <w:rsid w:val="00DA1457"/>
    <w:rsid w:val="00DA6F98"/>
    <w:rsid w:val="00DB0808"/>
    <w:rsid w:val="00DB3BB5"/>
    <w:rsid w:val="00DB68AD"/>
    <w:rsid w:val="00DB739E"/>
    <w:rsid w:val="00DC02D4"/>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3AAA"/>
    <w:rsid w:val="00E23C84"/>
    <w:rsid w:val="00E26BC7"/>
    <w:rsid w:val="00E27C30"/>
    <w:rsid w:val="00E32FBE"/>
    <w:rsid w:val="00E36BC0"/>
    <w:rsid w:val="00E4144C"/>
    <w:rsid w:val="00E430BA"/>
    <w:rsid w:val="00E43F8F"/>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0267"/>
    <w:rsid w:val="00EE186C"/>
    <w:rsid w:val="00EE3ECF"/>
    <w:rsid w:val="00EF14A7"/>
    <w:rsid w:val="00EF1D9F"/>
    <w:rsid w:val="00EF2E45"/>
    <w:rsid w:val="00EF32BF"/>
    <w:rsid w:val="00EF4B73"/>
    <w:rsid w:val="00F01021"/>
    <w:rsid w:val="00F0168C"/>
    <w:rsid w:val="00F01C5D"/>
    <w:rsid w:val="00F02177"/>
    <w:rsid w:val="00F02419"/>
    <w:rsid w:val="00F02AE2"/>
    <w:rsid w:val="00F06225"/>
    <w:rsid w:val="00F0630B"/>
    <w:rsid w:val="00F077A3"/>
    <w:rsid w:val="00F11CBE"/>
    <w:rsid w:val="00F12160"/>
    <w:rsid w:val="00F121FB"/>
    <w:rsid w:val="00F12436"/>
    <w:rsid w:val="00F12752"/>
    <w:rsid w:val="00F12FAF"/>
    <w:rsid w:val="00F14580"/>
    <w:rsid w:val="00F25180"/>
    <w:rsid w:val="00F26449"/>
    <w:rsid w:val="00F27BE3"/>
    <w:rsid w:val="00F302DC"/>
    <w:rsid w:val="00F3122B"/>
    <w:rsid w:val="00F34750"/>
    <w:rsid w:val="00F40858"/>
    <w:rsid w:val="00F42D75"/>
    <w:rsid w:val="00F44DDE"/>
    <w:rsid w:val="00F5050E"/>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239E"/>
    <w:rsid w:val="00FA4B7C"/>
    <w:rsid w:val="00FA56E2"/>
    <w:rsid w:val="00FA671B"/>
    <w:rsid w:val="00FA7F3D"/>
    <w:rsid w:val="00FB234D"/>
    <w:rsid w:val="00FB297A"/>
    <w:rsid w:val="00FB45DE"/>
    <w:rsid w:val="00FC0D87"/>
    <w:rsid w:val="00FC3D98"/>
    <w:rsid w:val="00FC47EB"/>
    <w:rsid w:val="00FC5B9E"/>
    <w:rsid w:val="00FD2551"/>
    <w:rsid w:val="00FD2CD4"/>
    <w:rsid w:val="00FD5A2F"/>
    <w:rsid w:val="00FE11D9"/>
    <w:rsid w:val="00FE11E6"/>
    <w:rsid w:val="00FE7B65"/>
    <w:rsid w:val="00FF3C20"/>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3B85DB4"/>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4841E-64AA-4EC4-849D-7FF209C2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754</Words>
  <Characters>4301</Characters>
  <Application>Microsoft Office Word</Application>
  <DocSecurity>0</DocSecurity>
  <Lines>35</Lines>
  <Paragraphs>10</Paragraphs>
  <ScaleCrop>false</ScaleCrop>
  <Company>微软中国</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34</cp:revision>
  <cp:lastPrinted>2021-12-17T00:10:00Z</cp:lastPrinted>
  <dcterms:created xsi:type="dcterms:W3CDTF">2021-12-03T08:28:00Z</dcterms:created>
  <dcterms:modified xsi:type="dcterms:W3CDTF">2021-12-17T02:00:00Z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18BA25E5A67946029F45E2D9060A1779</vt:lpwstr>
  </property>
</Properties>
</file>