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rFonts w:hint="eastAsia"/>
          <w:b/>
          <w:sz w:val="44"/>
          <w:szCs w:val="44"/>
        </w:rPr>
      </w:pPr>
    </w:p>
    <w:p w:rsidR="00C2042D" w:rsidRPr="00C341AA" w:rsidRDefault="00C2042D" w:rsidP="00C2042D">
      <w:pPr>
        <w:jc w:val="center"/>
        <w:rPr>
          <w:b/>
          <w:sz w:val="44"/>
          <w:szCs w:val="44"/>
          <w:u w:val="double"/>
        </w:rPr>
      </w:pPr>
      <w:r w:rsidRPr="00C341AA">
        <w:rPr>
          <w:rFonts w:hint="eastAsia"/>
          <w:b/>
          <w:sz w:val="44"/>
          <w:szCs w:val="44"/>
          <w:u w:val="double"/>
        </w:rPr>
        <w:t>安徽海</w:t>
      </w:r>
      <w:proofErr w:type="gramStart"/>
      <w:r w:rsidRPr="00C341AA">
        <w:rPr>
          <w:rFonts w:hint="eastAsia"/>
          <w:b/>
          <w:sz w:val="44"/>
          <w:szCs w:val="44"/>
          <w:u w:val="double"/>
        </w:rPr>
        <w:t>亮设备</w:t>
      </w:r>
      <w:proofErr w:type="gramEnd"/>
      <w:r w:rsidRPr="00C341AA">
        <w:rPr>
          <w:rFonts w:hint="eastAsia"/>
          <w:b/>
          <w:sz w:val="44"/>
          <w:szCs w:val="44"/>
          <w:u w:val="double"/>
        </w:rPr>
        <w:t>基础及配套设施改造—</w:t>
      </w:r>
    </w:p>
    <w:p w:rsidR="00C2042D" w:rsidRPr="00C341AA" w:rsidRDefault="00C2042D" w:rsidP="00C2042D">
      <w:pPr>
        <w:jc w:val="center"/>
        <w:rPr>
          <w:b/>
          <w:sz w:val="44"/>
          <w:szCs w:val="44"/>
          <w:u w:val="double"/>
        </w:rPr>
      </w:pPr>
      <w:r w:rsidRPr="00C341AA">
        <w:rPr>
          <w:rFonts w:hint="eastAsia"/>
          <w:b/>
          <w:sz w:val="44"/>
          <w:szCs w:val="44"/>
          <w:u w:val="double"/>
        </w:rPr>
        <w:t>安装工程</w:t>
      </w:r>
      <w:r w:rsidR="00C341AA" w:rsidRPr="00C341AA">
        <w:rPr>
          <w:rFonts w:hint="eastAsia"/>
          <w:b/>
          <w:sz w:val="44"/>
          <w:szCs w:val="44"/>
          <w:u w:val="double"/>
        </w:rPr>
        <w:t>劳务分包</w:t>
      </w:r>
    </w:p>
    <w:p w:rsidR="009F46FD" w:rsidRDefault="0082053F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TGJA-DRLW-2021-</w:t>
      </w:r>
      <w:r>
        <w:rPr>
          <w:rFonts w:hint="eastAsia"/>
          <w:color w:val="FF0000"/>
          <w:sz w:val="32"/>
          <w:szCs w:val="32"/>
        </w:rPr>
        <w:t xml:space="preserve"> </w:t>
      </w:r>
      <w:r>
        <w:rPr>
          <w:rFonts w:hint="eastAsia"/>
          <w:color w:val="000000" w:themeColor="text1"/>
          <w:sz w:val="32"/>
          <w:szCs w:val="32"/>
        </w:rPr>
        <w:t>3</w:t>
      </w:r>
      <w:r w:rsidR="006E35D8">
        <w:rPr>
          <w:rFonts w:hint="eastAsia"/>
          <w:color w:val="000000" w:themeColor="text1"/>
          <w:sz w:val="32"/>
          <w:szCs w:val="32"/>
        </w:rPr>
        <w:t>3</w:t>
      </w:r>
      <w:r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>
      <w:pPr>
        <w:ind w:firstLine="630"/>
        <w:rPr>
          <w:sz w:val="24"/>
          <w:szCs w:val="24"/>
        </w:rPr>
      </w:pPr>
    </w:p>
    <w:p w:rsidR="009F46FD" w:rsidRDefault="009F46FD">
      <w:pPr>
        <w:ind w:firstLine="630"/>
        <w:rPr>
          <w:sz w:val="24"/>
          <w:szCs w:val="24"/>
        </w:rPr>
      </w:pPr>
    </w:p>
    <w:p w:rsidR="009F46FD" w:rsidRDefault="0082053F" w:rsidP="00C2042D">
      <w:pPr>
        <w:spacing w:line="720" w:lineRule="auto"/>
        <w:ind w:firstLineChars="200" w:firstLine="560"/>
        <w:rPr>
          <w:sz w:val="44"/>
          <w:szCs w:val="44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C2042D" w:rsidRPr="00C2042D">
        <w:rPr>
          <w:rFonts w:hint="eastAsia"/>
          <w:sz w:val="32"/>
          <w:szCs w:val="32"/>
          <w:u w:val="single"/>
        </w:rPr>
        <w:t xml:space="preserve">   </w:t>
      </w:r>
      <w:r w:rsidR="00C2042D">
        <w:rPr>
          <w:rFonts w:hint="eastAsia"/>
          <w:w w:val="90"/>
          <w:sz w:val="24"/>
          <w:szCs w:val="24"/>
          <w:u w:val="single"/>
        </w:rPr>
        <w:t xml:space="preserve">     </w:t>
      </w:r>
      <w:r w:rsidR="00C2042D" w:rsidRPr="00C2042D">
        <w:rPr>
          <w:rFonts w:hint="eastAsia"/>
          <w:sz w:val="24"/>
          <w:szCs w:val="24"/>
          <w:u w:val="single"/>
        </w:rPr>
        <w:t>安徽海</w:t>
      </w:r>
      <w:proofErr w:type="gramStart"/>
      <w:r w:rsidR="00C2042D" w:rsidRPr="00C2042D">
        <w:rPr>
          <w:rFonts w:hint="eastAsia"/>
          <w:sz w:val="24"/>
          <w:szCs w:val="24"/>
          <w:u w:val="single"/>
        </w:rPr>
        <w:t>亮设备</w:t>
      </w:r>
      <w:proofErr w:type="gramEnd"/>
      <w:r w:rsidR="00C2042D" w:rsidRPr="00C2042D">
        <w:rPr>
          <w:rFonts w:hint="eastAsia"/>
          <w:sz w:val="24"/>
          <w:szCs w:val="24"/>
          <w:u w:val="single"/>
        </w:rPr>
        <w:t>基础及配套设施改造—安装</w:t>
      </w:r>
      <w:r w:rsidRPr="00C2042D">
        <w:rPr>
          <w:rFonts w:hint="eastAsia"/>
          <w:sz w:val="24"/>
          <w:szCs w:val="24"/>
          <w:u w:val="single"/>
        </w:rPr>
        <w:t>工程劳务分包</w:t>
      </w:r>
      <w:r>
        <w:rPr>
          <w:rFonts w:hint="eastAsia"/>
          <w:sz w:val="24"/>
          <w:szCs w:val="24"/>
          <w:u w:val="single"/>
        </w:rPr>
        <w:t xml:space="preserve">  </w:t>
      </w:r>
      <w:r w:rsidR="00C2042D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</w:t>
      </w: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2021</w:t>
      </w:r>
      <w:r>
        <w:rPr>
          <w:rFonts w:hint="eastAsia"/>
          <w:color w:val="000000"/>
          <w:sz w:val="28"/>
          <w:szCs w:val="28"/>
          <w:u w:val="single"/>
        </w:rPr>
        <w:t>年</w:t>
      </w:r>
      <w:r>
        <w:rPr>
          <w:rFonts w:hint="eastAsia"/>
          <w:color w:val="000000"/>
          <w:sz w:val="28"/>
          <w:szCs w:val="28"/>
          <w:u w:val="single"/>
        </w:rPr>
        <w:t>12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C2042D">
        <w:rPr>
          <w:rFonts w:hint="eastAsia"/>
          <w:color w:val="000000"/>
          <w:sz w:val="28"/>
          <w:szCs w:val="28"/>
          <w:u w:val="single"/>
        </w:rPr>
        <w:t>1</w:t>
      </w:r>
      <w:r w:rsidR="006E35D8">
        <w:rPr>
          <w:rFonts w:hint="eastAsia"/>
          <w:color w:val="000000"/>
          <w:sz w:val="28"/>
          <w:szCs w:val="28"/>
          <w:u w:val="single"/>
        </w:rPr>
        <w:t>6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9F46FD" w:rsidRDefault="009F46F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9F46FD" w:rsidRDefault="00C2042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C2042D">
        <w:rPr>
          <w:rFonts w:ascii="宋体" w:hAnsi="宋体" w:hint="eastAsia"/>
          <w:b/>
          <w:bCs/>
          <w:sz w:val="32"/>
          <w:szCs w:val="32"/>
        </w:rPr>
        <w:lastRenderedPageBreak/>
        <w:t>安徽海</w:t>
      </w:r>
      <w:proofErr w:type="gramStart"/>
      <w:r w:rsidRPr="00C2042D">
        <w:rPr>
          <w:rFonts w:ascii="宋体" w:hAnsi="宋体" w:hint="eastAsia"/>
          <w:b/>
          <w:bCs/>
          <w:sz w:val="32"/>
          <w:szCs w:val="32"/>
        </w:rPr>
        <w:t>亮设备</w:t>
      </w:r>
      <w:proofErr w:type="gramEnd"/>
      <w:r w:rsidRPr="00C2042D">
        <w:rPr>
          <w:rFonts w:ascii="宋体" w:hAnsi="宋体" w:hint="eastAsia"/>
          <w:b/>
          <w:bCs/>
          <w:sz w:val="32"/>
          <w:szCs w:val="32"/>
        </w:rPr>
        <w:t>基础及配套设施改造—安装工程</w:t>
      </w:r>
    </w:p>
    <w:p w:rsidR="009F46FD" w:rsidRDefault="0082053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9F46FD" w:rsidRDefault="0082053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C2042D" w:rsidRPr="00C2042D">
        <w:rPr>
          <w:rFonts w:hint="eastAsia"/>
          <w:b/>
          <w:color w:val="000000" w:themeColor="text1"/>
          <w:sz w:val="24"/>
          <w:szCs w:val="24"/>
          <w:u w:val="single"/>
        </w:rPr>
        <w:t>安徽海</w:t>
      </w:r>
      <w:proofErr w:type="gramStart"/>
      <w:r w:rsidR="00C2042D" w:rsidRPr="00C2042D">
        <w:rPr>
          <w:rFonts w:hint="eastAsia"/>
          <w:b/>
          <w:color w:val="000000" w:themeColor="text1"/>
          <w:sz w:val="24"/>
          <w:szCs w:val="24"/>
          <w:u w:val="single"/>
        </w:rPr>
        <w:t>亮设备</w:t>
      </w:r>
      <w:proofErr w:type="gramEnd"/>
      <w:r w:rsidR="00C2042D" w:rsidRPr="00C2042D">
        <w:rPr>
          <w:rFonts w:hint="eastAsia"/>
          <w:b/>
          <w:color w:val="000000" w:themeColor="text1"/>
          <w:sz w:val="24"/>
          <w:szCs w:val="24"/>
          <w:u w:val="single"/>
        </w:rPr>
        <w:t>基础及配套设施改造—安装工程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</w:t>
      </w:r>
      <w:r w:rsidR="00C341AA">
        <w:rPr>
          <w:rFonts w:ascii="宋体" w:hAnsi="宋体" w:hint="eastAsia"/>
          <w:color w:val="000000"/>
          <w:sz w:val="24"/>
          <w:szCs w:val="24"/>
        </w:rPr>
        <w:t>的</w:t>
      </w:r>
      <w:r>
        <w:rPr>
          <w:rFonts w:ascii="宋体" w:hAnsi="宋体" w:hint="eastAsia"/>
          <w:color w:val="000000"/>
          <w:sz w:val="24"/>
          <w:szCs w:val="24"/>
        </w:rPr>
        <w:t>劳务公司。</w:t>
      </w:r>
    </w:p>
    <w:p w:rsidR="009F46FD" w:rsidRDefault="0082053F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>
        <w:rPr>
          <w:rFonts w:ascii="宋体" w:hAnsi="宋体" w:hint="eastAsia"/>
          <w:color w:val="000000"/>
          <w:sz w:val="24"/>
          <w:szCs w:val="24"/>
        </w:rPr>
        <w:t>综合性班组，班组自备施工机具，项目部提供施工所需的水源、电源接驳点，由劳务队伍接驳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C2042D">
        <w:rPr>
          <w:rFonts w:ascii="宋体" w:hAnsi="宋体" w:hint="eastAsia"/>
          <w:color w:val="000000" w:themeColor="text1"/>
          <w:sz w:val="24"/>
          <w:szCs w:val="24"/>
        </w:rPr>
        <w:t>15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</w:t>
      </w:r>
      <w:r w:rsidR="00C2042D">
        <w:rPr>
          <w:rFonts w:ascii="宋体" w:hAnsi="宋体" w:hint="eastAsia"/>
          <w:color w:val="000000" w:themeColor="text1"/>
          <w:sz w:val="24"/>
          <w:szCs w:val="24"/>
        </w:rPr>
        <w:t>安装专业</w:t>
      </w:r>
      <w:r>
        <w:rPr>
          <w:rFonts w:ascii="宋体" w:hAnsi="宋体" w:hint="eastAsia"/>
          <w:color w:val="000000" w:themeColor="text1"/>
          <w:sz w:val="24"/>
          <w:szCs w:val="24"/>
        </w:rPr>
        <w:t>班组1个。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6、木工班组必须自行组织人员及时进行自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Default="0082053F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新进的劳务公司在投标前必须提供不少于2万元的安全风险抵押金证明，由事业部财务部提供证明，否则不予投标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C873AF">
        <w:rPr>
          <w:rFonts w:ascii="宋体" w:hAnsi="宋体" w:cs="宋体" w:hint="eastAsia"/>
          <w:color w:val="000000" w:themeColor="text1"/>
          <w:sz w:val="24"/>
          <w:szCs w:val="24"/>
        </w:rPr>
        <w:t>周峰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C873AF">
        <w:rPr>
          <w:rFonts w:ascii="宋体" w:hAnsi="宋体" w:hint="eastAsia"/>
          <w:color w:val="000000"/>
          <w:sz w:val="24"/>
          <w:szCs w:val="24"/>
        </w:rPr>
        <w:t>15805515770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2053F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2021年12月</w:t>
      </w:r>
      <w:r w:rsidR="00C873A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>
        <w:rPr>
          <w:rFonts w:ascii="宋体" w:hAnsi="宋体" w:cs="宋体" w:hint="eastAsia"/>
          <w:sz w:val="24"/>
          <w:szCs w:val="24"/>
        </w:rPr>
        <w:t>部公司</w:t>
      </w:r>
      <w:proofErr w:type="gramEnd"/>
      <w:r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r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</w:t>
      </w:r>
      <w:r w:rsidR="006E35D8">
        <w:rPr>
          <w:rFonts w:ascii="宋体" w:hAnsi="宋体" w:hint="eastAsia"/>
          <w:color w:val="000000"/>
          <w:sz w:val="24"/>
          <w:szCs w:val="24"/>
        </w:rPr>
        <w:t>周峰</w:t>
      </w:r>
      <w:r>
        <w:rPr>
          <w:rFonts w:ascii="宋体" w:hAnsi="宋体" w:hint="eastAsia"/>
          <w:color w:val="000000"/>
          <w:sz w:val="24"/>
          <w:szCs w:val="24"/>
        </w:rPr>
        <w:t>； 联系电话：</w:t>
      </w:r>
      <w:r w:rsidR="006E35D8">
        <w:rPr>
          <w:rFonts w:ascii="宋体" w:hAnsi="宋体" w:hint="eastAsia"/>
          <w:color w:val="000000"/>
          <w:sz w:val="24"/>
          <w:szCs w:val="24"/>
        </w:rPr>
        <w:t>15805515770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年</w:t>
      </w:r>
      <w:r>
        <w:rPr>
          <w:rFonts w:ascii="宋体" w:hAnsi="宋体" w:hint="eastAsia"/>
          <w:color w:val="000000"/>
          <w:sz w:val="24"/>
          <w:szCs w:val="24"/>
        </w:rPr>
        <w:t>12</w:t>
      </w:r>
      <w:r>
        <w:rPr>
          <w:rFonts w:ascii="宋体" w:hAnsi="宋体"/>
          <w:color w:val="000000"/>
          <w:sz w:val="24"/>
          <w:szCs w:val="24"/>
        </w:rPr>
        <w:t>月</w:t>
      </w:r>
      <w:r w:rsidR="00C873AF">
        <w:rPr>
          <w:rFonts w:ascii="宋体" w:hAnsi="宋体" w:hint="eastAsia"/>
          <w:color w:val="000000"/>
          <w:sz w:val="24"/>
          <w:szCs w:val="24"/>
        </w:rPr>
        <w:t>22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年</w:t>
      </w:r>
      <w:r>
        <w:rPr>
          <w:rFonts w:ascii="宋体" w:hAnsi="宋体" w:hint="eastAsia"/>
          <w:color w:val="000000"/>
          <w:sz w:val="24"/>
          <w:szCs w:val="24"/>
        </w:rPr>
        <w:t>12</w:t>
      </w:r>
      <w:r>
        <w:rPr>
          <w:rFonts w:ascii="宋体" w:hAnsi="宋体"/>
          <w:color w:val="000000"/>
          <w:sz w:val="24"/>
          <w:szCs w:val="24"/>
        </w:rPr>
        <w:t>月</w:t>
      </w:r>
      <w:r w:rsidR="00C873AF">
        <w:rPr>
          <w:rFonts w:ascii="宋体" w:hAnsi="宋体" w:hint="eastAsia"/>
          <w:color w:val="000000"/>
          <w:sz w:val="24"/>
          <w:szCs w:val="24"/>
        </w:rPr>
        <w:t>22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</w:t>
      </w:r>
      <w:r w:rsidR="00C341AA">
        <w:rPr>
          <w:rFonts w:ascii="宋体" w:hAnsi="宋体" w:hint="eastAsia"/>
          <w:b/>
          <w:bCs/>
          <w:sz w:val="32"/>
          <w:szCs w:val="32"/>
        </w:rPr>
        <w:t>表</w:t>
      </w:r>
      <w:r>
        <w:rPr>
          <w:rFonts w:ascii="宋体" w:hAnsi="宋体" w:hint="eastAsia"/>
          <w:b/>
          <w:bCs/>
          <w:sz w:val="32"/>
          <w:szCs w:val="32"/>
        </w:rPr>
        <w:t>二</w:t>
      </w:r>
    </w:p>
    <w:p w:rsidR="00C873AF" w:rsidRPr="00C873AF" w:rsidRDefault="00C873AF" w:rsidP="00C873A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安徽海</w:t>
      </w:r>
      <w:proofErr w:type="gramStart"/>
      <w:r>
        <w:rPr>
          <w:rFonts w:ascii="宋体" w:hAnsi="宋体" w:hint="eastAsia"/>
          <w:b/>
          <w:bCs/>
          <w:sz w:val="32"/>
          <w:szCs w:val="32"/>
        </w:rPr>
        <w:t>亮设备</w:t>
      </w:r>
      <w:proofErr w:type="gramEnd"/>
      <w:r>
        <w:rPr>
          <w:rFonts w:ascii="宋体" w:hAnsi="宋体" w:hint="eastAsia"/>
          <w:b/>
          <w:bCs/>
          <w:sz w:val="32"/>
          <w:szCs w:val="32"/>
        </w:rPr>
        <w:t>基础及配套设施改造</w:t>
      </w:r>
    </w:p>
    <w:p w:rsidR="009F46FD" w:rsidRDefault="00C873AF" w:rsidP="00C873A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—</w:t>
      </w:r>
      <w:r w:rsidRPr="00C873AF">
        <w:rPr>
          <w:rFonts w:ascii="宋体" w:hAnsi="宋体" w:hint="eastAsia"/>
          <w:b/>
          <w:bCs/>
          <w:sz w:val="32"/>
          <w:szCs w:val="32"/>
        </w:rPr>
        <w:t>安装工程</w:t>
      </w:r>
      <w:r w:rsidR="0082053F"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 w:rsidP="00C873A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proofErr w:type="gramStart"/>
      <w:r w:rsidR="00C873AF" w:rsidRPr="00C873AF">
        <w:rPr>
          <w:rFonts w:ascii="宋体" w:hAnsi="宋体" w:hint="eastAsia"/>
          <w:b/>
          <w:bCs/>
          <w:sz w:val="24"/>
          <w:szCs w:val="24"/>
        </w:rPr>
        <w:t>徽海亮设备</w:t>
      </w:r>
      <w:proofErr w:type="gramEnd"/>
      <w:r w:rsidR="00C873AF" w:rsidRPr="00C873AF">
        <w:rPr>
          <w:rFonts w:ascii="宋体" w:hAnsi="宋体" w:hint="eastAsia"/>
          <w:b/>
          <w:bCs/>
          <w:sz w:val="24"/>
          <w:szCs w:val="24"/>
        </w:rPr>
        <w:t>基础及配套设施改造—安装工程</w:t>
      </w:r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55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8"/>
        <w:gridCol w:w="2661"/>
        <w:gridCol w:w="761"/>
        <w:gridCol w:w="702"/>
        <w:gridCol w:w="6"/>
        <w:gridCol w:w="1843"/>
        <w:gridCol w:w="1985"/>
        <w:gridCol w:w="1701"/>
        <w:gridCol w:w="1138"/>
        <w:gridCol w:w="704"/>
        <w:gridCol w:w="3465"/>
      </w:tblGrid>
      <w:tr w:rsidR="00C873AF" w:rsidTr="00FB33FB">
        <w:trPr>
          <w:trHeight w:val="31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工程量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全费用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报价（含税3%）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C873AF" w:rsidTr="00FB33FB">
        <w:trPr>
          <w:trHeight w:val="28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劳务分包报价</w:t>
            </w: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873AF" w:rsidTr="00574C70">
        <w:trPr>
          <w:trHeight w:val="51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限价合计（元）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报价合计（元）</w:t>
            </w: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873AF" w:rsidTr="00574C70">
        <w:trPr>
          <w:trHeight w:val="1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φ108×5低压不锈钢管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12000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right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1、材质：304，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氩电联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焊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2、规格：φ108×5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4、含人工、辅材等</w:t>
            </w:r>
          </w:p>
        </w:tc>
      </w:tr>
      <w:tr w:rsidR="00C873AF" w:rsidTr="00574C70">
        <w:trPr>
          <w:trHeight w:val="1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φ133×5低压不锈钢管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right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1、材质：304，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氩电联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焊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2、规格：φ133×5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4、含人工、辅材等</w:t>
            </w:r>
          </w:p>
        </w:tc>
      </w:tr>
      <w:tr w:rsidR="00C873AF" w:rsidTr="00574C70">
        <w:trPr>
          <w:trHeight w:val="1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φ159×5低压不锈钢管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9600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right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1、材质：304，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氩电联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焊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2、规格：φ159×5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4、含人工、辅材等</w:t>
            </w:r>
          </w:p>
        </w:tc>
      </w:tr>
      <w:tr w:rsidR="00C873AF" w:rsidTr="00574C70">
        <w:trPr>
          <w:trHeight w:val="1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φ219×6低压不锈钢管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right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1、材质：304，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氩电联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焊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2、规格：φ219×6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4、含人工、辅材等</w:t>
            </w:r>
          </w:p>
        </w:tc>
      </w:tr>
      <w:tr w:rsidR="00C873AF" w:rsidTr="00574C70">
        <w:trPr>
          <w:trHeight w:val="52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φ273×6低压不锈钢管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ind w:right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1、材质：304，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氩电联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焊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2、规格：φ273×6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4、含人工、辅材等</w:t>
            </w:r>
          </w:p>
        </w:tc>
      </w:tr>
      <w:tr w:rsidR="00C873AF" w:rsidTr="00574C70">
        <w:trPr>
          <w:trHeight w:val="52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Φ63低压塑料管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2、规格：φ63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2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φ90低压塑料管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2、规格：φ90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2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Φ110低压塑料管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2、规格：φ110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Φ160低压塑料管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2、规格：φ160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Φ200低压塑料管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48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2、规格：φ200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Φ250低压塑料管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2、规格：φ250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Φ320低压塑料管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1、材质：高密度聚乙烯管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2、规格：φ320 PE100级 SDR11 1.6Mps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3、连接形式：热熔对接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4、压力试验、吹扫设计 要求：低中压管道液压试验、水冲洗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Φ75 PVC电缆管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1、名称：PVC电缆管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2、规格：φ75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Φ110 PVC电缆管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1、名称：PVC电缆管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2、规格：φ110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Φ160 PVC电缆管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1、名称：PVC电缆管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2、规格：φ160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Φ200 PVC电缆管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1、名称：PVC电缆管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2、规格：φ200</w:t>
            </w:r>
          </w:p>
          <w:p w:rsidR="00C873AF" w:rsidRDefault="00C873AF" w:rsidP="00FB33F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3、含辅材、机械、人工等</w:t>
            </w: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574C70">
              <w:rPr>
                <w:rFonts w:ascii="宋体" w:hAnsi="宋体" w:cs="宋体" w:hint="eastAsia"/>
                <w:kern w:val="0"/>
                <w:sz w:val="18"/>
                <w:szCs w:val="18"/>
                <w:highlight w:val="yellow"/>
              </w:rPr>
              <w:t>其他工作内容参考2018清单计价与业主决算税前价下浮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574C70">
              <w:rPr>
                <w:rFonts w:ascii="宋体" w:hAnsi="宋体" w:cs="宋体" w:hint="eastAsia"/>
                <w:kern w:val="0"/>
                <w:sz w:val="18"/>
                <w:szCs w:val="18"/>
                <w:highlight w:val="yellow"/>
              </w:rPr>
              <w:t>1</w:t>
            </w:r>
            <w:r w:rsidR="005B0096"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  <w:t>2</w:t>
            </w:r>
            <w:r w:rsidRPr="00574C70">
              <w:rPr>
                <w:rFonts w:ascii="宋体" w:hAnsi="宋体" w:cs="宋体" w:hint="eastAsia"/>
                <w:kern w:val="0"/>
                <w:sz w:val="18"/>
                <w:szCs w:val="18"/>
                <w:highlight w:val="yellow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Pr="00574C70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</w:tr>
      <w:tr w:rsidR="00C873AF" w:rsidTr="00574C70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873AF" w:rsidTr="00FB33FB">
        <w:trPr>
          <w:trHeight w:val="64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限价合计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352800元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ind w:right="4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投标人报价合计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元</w:t>
            </w:r>
          </w:p>
        </w:tc>
      </w:tr>
      <w:tr w:rsidR="00C873AF" w:rsidTr="00FB33FB">
        <w:trPr>
          <w:trHeight w:val="642"/>
        </w:trPr>
        <w:tc>
          <w:tcPr>
            <w:tcW w:w="15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</w:rPr>
              <w:t>报价说明：</w:t>
            </w:r>
          </w:p>
          <w:p w:rsidR="00C873AF" w:rsidRPr="00161BD0" w:rsidRDefault="00C873AF" w:rsidP="00FB33FB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以上报价包括但不限于以下内容：</w:t>
            </w:r>
          </w:p>
          <w:p w:rsidR="00C873AF" w:rsidRPr="00161BD0" w:rsidRDefault="00C873AF" w:rsidP="00FB33FB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1、本次招标不含主材，给排水、电气等主材</w:t>
            </w:r>
            <w:r w:rsidR="00F74DF7" w:rsidRPr="00161BD0">
              <w:rPr>
                <w:rFonts w:ascii="宋体" w:hAnsi="宋体" w:hint="eastAsia"/>
                <w:color w:val="000000"/>
                <w:szCs w:val="21"/>
              </w:rPr>
              <w:t>品牌</w:t>
            </w:r>
            <w:r w:rsidRPr="00161BD0">
              <w:rPr>
                <w:rFonts w:ascii="宋体" w:hAnsi="宋体" w:hint="eastAsia"/>
                <w:color w:val="000000"/>
                <w:szCs w:val="21"/>
              </w:rPr>
              <w:t>见附表</w:t>
            </w:r>
            <w:r w:rsidR="00C341AA" w:rsidRPr="00161BD0">
              <w:rPr>
                <w:rFonts w:ascii="宋体" w:hAnsi="宋体" w:hint="eastAsia"/>
                <w:color w:val="000000"/>
                <w:szCs w:val="21"/>
              </w:rPr>
              <w:t>三</w:t>
            </w:r>
            <w:r w:rsidRPr="00161BD0">
              <w:rPr>
                <w:rFonts w:ascii="宋体" w:hAnsi="宋体" w:hint="eastAsia"/>
                <w:color w:val="000000"/>
                <w:szCs w:val="21"/>
              </w:rPr>
              <w:t>：安徽海</w:t>
            </w:r>
            <w:proofErr w:type="gramStart"/>
            <w:r w:rsidRPr="00161BD0">
              <w:rPr>
                <w:rFonts w:ascii="宋体" w:hAnsi="宋体" w:hint="eastAsia"/>
                <w:color w:val="000000"/>
                <w:szCs w:val="21"/>
              </w:rPr>
              <w:t>亮设备</w:t>
            </w:r>
            <w:proofErr w:type="gramEnd"/>
            <w:r w:rsidRPr="00161BD0">
              <w:rPr>
                <w:rFonts w:ascii="宋体" w:hAnsi="宋体" w:hint="eastAsia"/>
                <w:color w:val="000000"/>
                <w:szCs w:val="21"/>
              </w:rPr>
              <w:t>基础及配套设施工程给排水、电气主材品牌一览表</w:t>
            </w:r>
            <w:r w:rsidR="00F74DF7" w:rsidRPr="00161BD0">
              <w:rPr>
                <w:rFonts w:ascii="宋体" w:hAnsi="宋体" w:hint="eastAsia"/>
                <w:color w:val="000000"/>
                <w:szCs w:val="21"/>
              </w:rPr>
              <w:t>；</w:t>
            </w:r>
          </w:p>
          <w:p w:rsidR="00C873AF" w:rsidRPr="00161BD0" w:rsidRDefault="00C873AF" w:rsidP="00FB33FB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2、</w:t>
            </w:r>
            <w:r w:rsidRPr="00161BD0">
              <w:rPr>
                <w:rFonts w:hint="eastAsia"/>
                <w:szCs w:val="21"/>
              </w:rPr>
              <w:t>人工、辅助材料、机械（含进出场）、措施费、管理费、利润、增值税等其它一切税费及风险费用（</w:t>
            </w:r>
            <w:proofErr w:type="gramStart"/>
            <w:r w:rsidRPr="00161BD0">
              <w:rPr>
                <w:rFonts w:hint="eastAsia"/>
                <w:szCs w:val="21"/>
              </w:rPr>
              <w:t>全费用</w:t>
            </w:r>
            <w:proofErr w:type="gramEnd"/>
            <w:r w:rsidRPr="00161BD0">
              <w:rPr>
                <w:rFonts w:hint="eastAsia"/>
                <w:szCs w:val="21"/>
              </w:rPr>
              <w:t>综合单价，不含主材）</w:t>
            </w:r>
            <w:r w:rsidRPr="00161BD0">
              <w:rPr>
                <w:rFonts w:ascii="宋体" w:hAnsi="宋体" w:hint="eastAsia"/>
                <w:color w:val="000000"/>
                <w:szCs w:val="21"/>
              </w:rPr>
              <w:t>；</w:t>
            </w:r>
          </w:p>
          <w:p w:rsidR="00C873AF" w:rsidRPr="00161BD0" w:rsidRDefault="00C873AF" w:rsidP="00FB33FB">
            <w:pPr>
              <w:spacing w:line="280" w:lineRule="exact"/>
              <w:rPr>
                <w:rFonts w:ascii="宋体" w:hAnsi="宋体"/>
                <w:color w:val="FF0000"/>
                <w:szCs w:val="21"/>
              </w:rPr>
            </w:pPr>
            <w:r w:rsidRPr="00161BD0">
              <w:rPr>
                <w:rFonts w:ascii="宋体" w:hAnsi="宋体" w:hint="eastAsia"/>
                <w:color w:val="FF0000"/>
                <w:szCs w:val="21"/>
                <w:highlight w:val="yellow"/>
              </w:rPr>
              <w:t>3、税金由乙方开具3%增值税专用发票，</w:t>
            </w:r>
            <w:r w:rsidR="005B0096" w:rsidRPr="00161BD0">
              <w:rPr>
                <w:rFonts w:ascii="宋体" w:hAnsi="宋体" w:hint="eastAsia"/>
                <w:color w:val="FF0000"/>
                <w:szCs w:val="21"/>
                <w:highlight w:val="yellow"/>
              </w:rPr>
              <w:t>报价中含税金费用</w:t>
            </w:r>
            <w:r w:rsidRPr="00161BD0">
              <w:rPr>
                <w:rFonts w:ascii="宋体" w:hAnsi="宋体" w:hint="eastAsia"/>
                <w:color w:val="FF0000"/>
                <w:szCs w:val="21"/>
                <w:highlight w:val="yellow"/>
              </w:rPr>
              <w:t>；</w:t>
            </w:r>
          </w:p>
          <w:p w:rsidR="00C873AF" w:rsidRPr="00161BD0" w:rsidRDefault="00C873AF" w:rsidP="00FB33FB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4、结算工程量：工程量按实际完成量及不超过甲方同业主结算量进行结算；</w:t>
            </w:r>
          </w:p>
          <w:p w:rsidR="00C873AF" w:rsidRPr="00161BD0" w:rsidRDefault="00C873AF" w:rsidP="00C873AF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5、</w:t>
            </w:r>
            <w:r w:rsidRPr="00161BD0">
              <w:rPr>
                <w:rFonts w:ascii="宋体" w:hAnsi="宋体" w:cs="宋体" w:hint="eastAsia"/>
                <w:color w:val="FF0000"/>
                <w:kern w:val="0"/>
                <w:szCs w:val="21"/>
              </w:rPr>
              <w:t>本工程招标代理费</w:t>
            </w:r>
            <w:r w:rsidR="00C341AA" w:rsidRPr="00161BD0">
              <w:rPr>
                <w:rFonts w:ascii="宋体" w:hAnsi="宋体" w:cs="宋体" w:hint="eastAsia"/>
                <w:color w:val="FF0000"/>
                <w:kern w:val="0"/>
                <w:szCs w:val="21"/>
              </w:rPr>
              <w:t>由</w:t>
            </w:r>
            <w:r w:rsidRPr="00161BD0">
              <w:rPr>
                <w:rFonts w:ascii="宋体" w:hAnsi="宋体" w:cs="宋体" w:hint="eastAsia"/>
                <w:color w:val="FF0000"/>
                <w:kern w:val="0"/>
                <w:szCs w:val="21"/>
              </w:rPr>
              <w:t>中标人承担。</w:t>
            </w:r>
          </w:p>
          <w:p w:rsidR="00C873AF" w:rsidRDefault="00C873AF" w:rsidP="00FB33F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61BD0">
              <w:rPr>
                <w:rFonts w:ascii="宋体" w:hAnsi="宋体" w:hint="eastAsia"/>
                <w:color w:val="000000"/>
                <w:szCs w:val="21"/>
              </w:rPr>
              <w:t>6、施工资料必须与施工进度同步，且保证资料的准确性，每月工程款按照移交资料进度审核。</w:t>
            </w:r>
          </w:p>
        </w:tc>
      </w:tr>
      <w:tr w:rsidR="00C873AF" w:rsidTr="00FB33FB">
        <w:trPr>
          <w:trHeight w:val="642"/>
        </w:trPr>
        <w:tc>
          <w:tcPr>
            <w:tcW w:w="15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3AF" w:rsidRDefault="00C873AF" w:rsidP="00FB33FB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其它说明：</w:t>
            </w:r>
          </w:p>
          <w:p w:rsidR="00C873AF" w:rsidRDefault="00C873AF" w:rsidP="00FB33FB">
            <w:pPr>
              <w:spacing w:line="3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1、中标人必须自行组织人员及时进行自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带材料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清理、整理，做好现场文明施工，达到铜陵市相关要求。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2、中标人自备施工机具，项目部提供施工所需的水源、电源接驳点，由中标人接驳</w:t>
            </w:r>
            <w:proofErr w:type="gramStart"/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至施工</w:t>
            </w:r>
            <w:proofErr w:type="gramEnd"/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 xml:space="preserve">位置（电缆电线、水管等由中标包单位自行解决），住宿费用自行解决。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3、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所报单价包含所有措施费用，如：现场不设置生活区以及工具房、进场施工人员费用、现场的放线、测量费用（不含工程定位）、材料的水平、垂直运输费用、</w:t>
            </w:r>
            <w:proofErr w:type="gramStart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因赶抢工期</w:t>
            </w:r>
            <w:proofErr w:type="gramEnd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而发生的措施费用；施工期间安全防护、成品保护；每日完工后现场清理；现场文明施工、满足管理方的5S管理；油漆桶、材料包装等杂物按指定点堆放或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 xml:space="preserve">装车外运等。 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4、本工程招标的工程</w:t>
            </w:r>
            <w:proofErr w:type="gramStart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量依据</w:t>
            </w:r>
            <w:proofErr w:type="gramEnd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建设单位所提供的清单，实际工作量可能会因图纸变更、现场条件等发生变化，但工程量的减少执行此单价，投标人需充分考虑；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5、</w:t>
            </w:r>
            <w:r w:rsidR="006E35D8">
              <w:rPr>
                <w:rFonts w:ascii="宋体" w:hAnsi="宋体" w:hint="eastAsia"/>
                <w:color w:val="000000"/>
                <w:sz w:val="21"/>
                <w:szCs w:val="21"/>
              </w:rPr>
              <w:t>中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标人需严格按甲方出具的施工图或招标清单中的工作内容进行施工，工程量按实际完成量及不超过甲方同业主结算量进行结算。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6、</w:t>
            </w:r>
            <w:r>
              <w:rPr>
                <w:rFonts w:ascii="宋体" w:hAnsi="宋体" w:hint="eastAsia"/>
                <w:sz w:val="21"/>
                <w:szCs w:val="21"/>
              </w:rPr>
              <w:t>中标人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在施工</w:t>
            </w:r>
            <w:proofErr w:type="gramStart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中甲供材料</w:t>
            </w:r>
            <w:proofErr w:type="gramEnd"/>
            <w:r>
              <w:rPr>
                <w:rFonts w:ascii="宋体" w:hAnsi="宋体" w:hint="eastAsia"/>
                <w:color w:val="000000"/>
                <w:sz w:val="21"/>
                <w:szCs w:val="21"/>
              </w:rPr>
              <w:t>消耗量超量所发生费用均</w:t>
            </w:r>
            <w:r>
              <w:rPr>
                <w:rFonts w:ascii="宋体" w:hAnsi="宋体" w:hint="eastAsia"/>
                <w:sz w:val="21"/>
                <w:szCs w:val="21"/>
              </w:rPr>
              <w:t>中标人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承担。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7、所有报价均已包含施工时产生的垃圾运输费用。</w:t>
            </w:r>
          </w:p>
          <w:p w:rsidR="00C873AF" w:rsidRDefault="00C873AF" w:rsidP="00FB33FB">
            <w:pPr>
              <w:pStyle w:val="WPSPlain"/>
              <w:spacing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8、所有乙方提供主材均需提供产品合格证及产品质量</w:t>
            </w:r>
            <w:r>
              <w:rPr>
                <w:rFonts w:ascii="宋体" w:hAnsi="宋体" w:hint="eastAsia"/>
                <w:sz w:val="21"/>
                <w:szCs w:val="21"/>
              </w:rPr>
              <w:t>检测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报告，并满足业主竣工验收要求。</w:t>
            </w:r>
          </w:p>
          <w:p w:rsidR="00C873AF" w:rsidRDefault="00C873AF" w:rsidP="00FB33FB">
            <w:pPr>
              <w:spacing w:line="300" w:lineRule="exact"/>
              <w:rPr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9、</w:t>
            </w:r>
            <w:r>
              <w:rPr>
                <w:rFonts w:ascii="宋体" w:hAnsi="宋体" w:cs="宋体" w:hint="eastAsia"/>
                <w:szCs w:val="21"/>
              </w:rPr>
              <w:t>进入现场施工人员必须实名制考勤，并提供劳务人员工资表</w:t>
            </w:r>
            <w:r>
              <w:rPr>
                <w:rFonts w:ascii="宋体" w:hAnsi="宋体" w:cs="宋体" w:hint="eastAsia"/>
                <w:b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招标人支付进度款时，优先支付劳务人员工资。</w:t>
            </w:r>
          </w:p>
          <w:p w:rsidR="00C873AF" w:rsidRDefault="00C873AF" w:rsidP="00FB33FB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C873AF" w:rsidRDefault="00C873AF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F74DF7">
        <w:rPr>
          <w:rFonts w:ascii="宋体" w:hAnsi="宋体" w:cs="宋体" w:hint="eastAsia"/>
          <w:szCs w:val="21"/>
        </w:rPr>
        <w:t>铜陵</w:t>
      </w:r>
      <w:r w:rsidR="00BC793D">
        <w:rPr>
          <w:rFonts w:ascii="宋体" w:hAnsi="宋体" w:cs="宋体" w:hint="eastAsia"/>
          <w:szCs w:val="21"/>
        </w:rPr>
        <w:t>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10、工程付款均需提供增值税专用发票，税金自理。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11、所有报价均已包含施工时产生的垃圾运输费用。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12、所有乙方提供主材均需提供产品合格证及产品质量</w:t>
      </w:r>
      <w:r>
        <w:rPr>
          <w:rFonts w:ascii="宋体" w:hAnsi="宋体" w:hint="eastAsia"/>
          <w:sz w:val="21"/>
          <w:szCs w:val="21"/>
        </w:rPr>
        <w:t>检测</w:t>
      </w:r>
      <w:r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82053F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13、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>
        <w:rPr>
          <w:rFonts w:ascii="宋体" w:hAnsi="宋体" w:cs="宋体" w:hint="eastAsia"/>
          <w:b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bookmarkStart w:id="0" w:name="_GoBack"/>
      <w:bookmarkEnd w:id="0"/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</w:p>
    <w:p w:rsidR="00DF0E70" w:rsidRDefault="00DF0E70" w:rsidP="00DF0E70">
      <w:pPr>
        <w:spacing w:line="400" w:lineRule="exact"/>
        <w:rPr>
          <w:sz w:val="24"/>
          <w:szCs w:val="24"/>
          <w:u w:val="single"/>
        </w:rPr>
        <w:sectPr w:rsidR="00DF0E70" w:rsidSect="009F46FD">
          <w:pgSz w:w="16838" w:h="11906" w:orient="landscape"/>
          <w:pgMar w:top="1134" w:right="1440" w:bottom="1134" w:left="1440" w:header="851" w:footer="992" w:gutter="0"/>
          <w:cols w:space="720"/>
          <w:docGrid w:type="lines" w:linePitch="312"/>
        </w:sectPr>
      </w:pPr>
    </w:p>
    <w:tbl>
      <w:tblPr>
        <w:tblW w:w="8660" w:type="dxa"/>
        <w:tblInd w:w="93" w:type="dxa"/>
        <w:tblLook w:val="04A0" w:firstRow="1" w:lastRow="0" w:firstColumn="1" w:lastColumn="0" w:noHBand="0" w:noVBand="1"/>
      </w:tblPr>
      <w:tblGrid>
        <w:gridCol w:w="650"/>
        <w:gridCol w:w="2483"/>
        <w:gridCol w:w="5527"/>
      </w:tblGrid>
      <w:tr w:rsidR="00DF0E70" w:rsidRPr="00DF0E70" w:rsidTr="00DF0E70">
        <w:trPr>
          <w:trHeight w:val="624"/>
        </w:trPr>
        <w:tc>
          <w:tcPr>
            <w:tcW w:w="86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F0E70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附表</w:t>
            </w:r>
            <w:r w:rsidR="00C341AA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三</w:t>
            </w:r>
            <w:r w:rsidRPr="00DF0E70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：安徽海</w:t>
            </w:r>
            <w:proofErr w:type="gramStart"/>
            <w:r w:rsidRPr="00DF0E70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亮设备</w:t>
            </w:r>
            <w:proofErr w:type="gramEnd"/>
            <w:r w:rsidRPr="00DF0E70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基础及配套设施工程给排水、电气主材品牌一览表</w:t>
            </w:r>
          </w:p>
        </w:tc>
      </w:tr>
      <w:tr w:rsidR="00DF0E70" w:rsidRPr="00DF0E70" w:rsidTr="00DF0E70">
        <w:trPr>
          <w:trHeight w:val="624"/>
        </w:trPr>
        <w:tc>
          <w:tcPr>
            <w:tcW w:w="86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F0E70" w:rsidRPr="00DF0E70" w:rsidRDefault="00DF0E70" w:rsidP="00DF0E7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品牌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水泵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泉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PE管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枫叶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PPR管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铭</w:t>
            </w: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仕</w:t>
            </w:r>
            <w:proofErr w:type="gramEnd"/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PVC管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中财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电线、电缆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永通中策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桥架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宝享新</w:t>
            </w:r>
            <w:proofErr w:type="gramEnd"/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LED灯具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广东佛山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阀门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沪航</w:t>
            </w:r>
            <w:proofErr w:type="gramEnd"/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钢丝网骨架复合管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杭州久阳</w:t>
            </w:r>
            <w:proofErr w:type="gramEnd"/>
          </w:p>
        </w:tc>
      </w:tr>
      <w:tr w:rsidR="00DF0E70" w:rsidRPr="00DF0E70" w:rsidTr="00DF0E70">
        <w:trPr>
          <w:trHeight w:val="63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配电箱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杭州航星通用电器有限公司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双壁波纹管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浙江正德管业有限公司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消防箱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浙江金盾有限公司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消防报警设备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海湾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疏散、应急灯具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荣士</w:t>
            </w:r>
            <w:proofErr w:type="gramEnd"/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开关 插座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鸿雁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洁具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鹰牌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CPVC管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江苏远通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轴流风机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浙江尚扬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铜阀门</w:t>
            </w:r>
          </w:p>
        </w:tc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不锈钢管</w:t>
            </w:r>
          </w:p>
        </w:tc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E70" w:rsidRPr="00DF0E70" w:rsidRDefault="00DF0E70" w:rsidP="00DF0E70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DF0E70" w:rsidRPr="00DF0E70" w:rsidTr="00DF0E70">
        <w:trPr>
          <w:trHeight w:val="43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E70" w:rsidRPr="00DF0E70" w:rsidRDefault="00DF0E70" w:rsidP="00DF0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F0E7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碳钢管</w:t>
            </w:r>
          </w:p>
        </w:tc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E70" w:rsidRPr="00DF0E70" w:rsidRDefault="00DF0E70" w:rsidP="00DF0E70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:rsidR="00DF0E70" w:rsidRDefault="00DF0E70" w:rsidP="00DF0E70">
      <w:pPr>
        <w:spacing w:line="400" w:lineRule="exact"/>
        <w:rPr>
          <w:sz w:val="24"/>
          <w:szCs w:val="24"/>
          <w:u w:val="single"/>
        </w:rPr>
      </w:pPr>
    </w:p>
    <w:sectPr w:rsidR="00DF0E70" w:rsidSect="00DF0E70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FB" w:rsidRDefault="00B070FB" w:rsidP="009F46FD">
      <w:r>
        <w:separator/>
      </w:r>
    </w:p>
  </w:endnote>
  <w:endnote w:type="continuationSeparator" w:id="0">
    <w:p w:rsidR="00B070FB" w:rsidRDefault="00B070FB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3D" w:rsidRDefault="008537E0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BC793D">
      <w:rPr>
        <w:rStyle w:val="af"/>
      </w:rPr>
      <w:instrText xml:space="preserve">PAGE  </w:instrText>
    </w:r>
    <w:r>
      <w:fldChar w:fldCharType="end"/>
    </w:r>
  </w:p>
  <w:p w:rsidR="00BC793D" w:rsidRDefault="00BC793D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3D" w:rsidRDefault="00BC793D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8537E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8537E0">
      <w:rPr>
        <w:kern w:val="0"/>
        <w:szCs w:val="21"/>
      </w:rPr>
      <w:fldChar w:fldCharType="separate"/>
    </w:r>
    <w:r w:rsidR="00161BD0">
      <w:rPr>
        <w:noProof/>
        <w:kern w:val="0"/>
        <w:szCs w:val="21"/>
      </w:rPr>
      <w:t>11</w:t>
    </w:r>
    <w:r w:rsidR="008537E0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8537E0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8537E0">
      <w:rPr>
        <w:kern w:val="0"/>
        <w:szCs w:val="21"/>
      </w:rPr>
      <w:fldChar w:fldCharType="separate"/>
    </w:r>
    <w:r w:rsidR="00161BD0">
      <w:rPr>
        <w:noProof/>
        <w:kern w:val="0"/>
        <w:szCs w:val="21"/>
      </w:rPr>
      <w:t>12</w:t>
    </w:r>
    <w:r w:rsidR="008537E0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FB" w:rsidRDefault="00B070FB" w:rsidP="009F46FD">
      <w:r>
        <w:separator/>
      </w:r>
    </w:p>
  </w:footnote>
  <w:footnote w:type="continuationSeparator" w:id="0">
    <w:p w:rsidR="00B070FB" w:rsidRDefault="00B070FB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3D" w:rsidRDefault="00BC793D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A3825"/>
    <w:rsid w:val="000A7155"/>
    <w:rsid w:val="000B16F8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93C"/>
    <w:rsid w:val="00106990"/>
    <w:rsid w:val="00106F6A"/>
    <w:rsid w:val="0011216C"/>
    <w:rsid w:val="001124F6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1BD0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1DAA"/>
    <w:rsid w:val="001E31A3"/>
    <w:rsid w:val="001E3ECF"/>
    <w:rsid w:val="001E49ED"/>
    <w:rsid w:val="001E5272"/>
    <w:rsid w:val="001E7031"/>
    <w:rsid w:val="001F26C2"/>
    <w:rsid w:val="001F2BDB"/>
    <w:rsid w:val="00200F0A"/>
    <w:rsid w:val="002015E4"/>
    <w:rsid w:val="00201D62"/>
    <w:rsid w:val="00205585"/>
    <w:rsid w:val="00205826"/>
    <w:rsid w:val="002070EB"/>
    <w:rsid w:val="00210970"/>
    <w:rsid w:val="002262EF"/>
    <w:rsid w:val="00226A39"/>
    <w:rsid w:val="0022728E"/>
    <w:rsid w:val="00235AC2"/>
    <w:rsid w:val="00235FAE"/>
    <w:rsid w:val="00240A45"/>
    <w:rsid w:val="002421B8"/>
    <w:rsid w:val="00243986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35A5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D6"/>
    <w:rsid w:val="00297C66"/>
    <w:rsid w:val="002A2543"/>
    <w:rsid w:val="002A2D56"/>
    <w:rsid w:val="002A564F"/>
    <w:rsid w:val="002A6CD6"/>
    <w:rsid w:val="002B09EB"/>
    <w:rsid w:val="002B3154"/>
    <w:rsid w:val="002B3304"/>
    <w:rsid w:val="002B679C"/>
    <w:rsid w:val="002B7765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16571"/>
    <w:rsid w:val="00320996"/>
    <w:rsid w:val="00320A9B"/>
    <w:rsid w:val="00323C68"/>
    <w:rsid w:val="003267BB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6FCD"/>
    <w:rsid w:val="003674B7"/>
    <w:rsid w:val="0037438C"/>
    <w:rsid w:val="003771C3"/>
    <w:rsid w:val="00377B66"/>
    <w:rsid w:val="00377FCF"/>
    <w:rsid w:val="0038150F"/>
    <w:rsid w:val="00383A2F"/>
    <w:rsid w:val="003841AB"/>
    <w:rsid w:val="00385530"/>
    <w:rsid w:val="00385D8A"/>
    <w:rsid w:val="003920B4"/>
    <w:rsid w:val="003925AE"/>
    <w:rsid w:val="00392A0F"/>
    <w:rsid w:val="00393EE1"/>
    <w:rsid w:val="00394500"/>
    <w:rsid w:val="0039741F"/>
    <w:rsid w:val="00397633"/>
    <w:rsid w:val="003A26A9"/>
    <w:rsid w:val="003A444C"/>
    <w:rsid w:val="003B0FFE"/>
    <w:rsid w:val="003B16E9"/>
    <w:rsid w:val="003C0282"/>
    <w:rsid w:val="003C1CAE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16F59"/>
    <w:rsid w:val="00427BF9"/>
    <w:rsid w:val="00432C58"/>
    <w:rsid w:val="00434B6E"/>
    <w:rsid w:val="00435078"/>
    <w:rsid w:val="00441B64"/>
    <w:rsid w:val="00442D40"/>
    <w:rsid w:val="0044428C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833B6"/>
    <w:rsid w:val="00492328"/>
    <w:rsid w:val="004930BD"/>
    <w:rsid w:val="004961B8"/>
    <w:rsid w:val="00496D32"/>
    <w:rsid w:val="00496FC3"/>
    <w:rsid w:val="004A7BB8"/>
    <w:rsid w:val="004A7C92"/>
    <w:rsid w:val="004B44B0"/>
    <w:rsid w:val="004C7CF0"/>
    <w:rsid w:val="004D050D"/>
    <w:rsid w:val="004D09C8"/>
    <w:rsid w:val="004D11DF"/>
    <w:rsid w:val="004D2F91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C01"/>
    <w:rsid w:val="00525479"/>
    <w:rsid w:val="0052748B"/>
    <w:rsid w:val="005274C5"/>
    <w:rsid w:val="0053205D"/>
    <w:rsid w:val="00536A25"/>
    <w:rsid w:val="00537B3D"/>
    <w:rsid w:val="00541D02"/>
    <w:rsid w:val="005450C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66B6D"/>
    <w:rsid w:val="005732FA"/>
    <w:rsid w:val="00574C70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B0096"/>
    <w:rsid w:val="005B1569"/>
    <w:rsid w:val="005B2235"/>
    <w:rsid w:val="005C1F43"/>
    <w:rsid w:val="005C555C"/>
    <w:rsid w:val="005D0974"/>
    <w:rsid w:val="005D3DB8"/>
    <w:rsid w:val="005D3E01"/>
    <w:rsid w:val="005D6631"/>
    <w:rsid w:val="005E048A"/>
    <w:rsid w:val="005E064B"/>
    <w:rsid w:val="005E482F"/>
    <w:rsid w:val="005E682B"/>
    <w:rsid w:val="005E69EA"/>
    <w:rsid w:val="005F1338"/>
    <w:rsid w:val="005F3AD9"/>
    <w:rsid w:val="005F3EF9"/>
    <w:rsid w:val="00603611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517FC"/>
    <w:rsid w:val="00653000"/>
    <w:rsid w:val="00656839"/>
    <w:rsid w:val="0066009F"/>
    <w:rsid w:val="00662F3D"/>
    <w:rsid w:val="006633F0"/>
    <w:rsid w:val="00664643"/>
    <w:rsid w:val="006674F5"/>
    <w:rsid w:val="00670F2E"/>
    <w:rsid w:val="006713D9"/>
    <w:rsid w:val="006762A2"/>
    <w:rsid w:val="00684DA3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6607"/>
    <w:rsid w:val="006E3124"/>
    <w:rsid w:val="006E35D8"/>
    <w:rsid w:val="006E5BA9"/>
    <w:rsid w:val="006F2C6B"/>
    <w:rsid w:val="006F3F46"/>
    <w:rsid w:val="00704DF0"/>
    <w:rsid w:val="00710283"/>
    <w:rsid w:val="00710F63"/>
    <w:rsid w:val="007117DF"/>
    <w:rsid w:val="007130DB"/>
    <w:rsid w:val="00715365"/>
    <w:rsid w:val="007220CF"/>
    <w:rsid w:val="0072437F"/>
    <w:rsid w:val="00726B82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A1407"/>
    <w:rsid w:val="007A5642"/>
    <w:rsid w:val="007B27DD"/>
    <w:rsid w:val="007B2968"/>
    <w:rsid w:val="007B59EB"/>
    <w:rsid w:val="007B7E75"/>
    <w:rsid w:val="007C54F2"/>
    <w:rsid w:val="007D1BD9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4039A"/>
    <w:rsid w:val="008406D8"/>
    <w:rsid w:val="00843538"/>
    <w:rsid w:val="008463C4"/>
    <w:rsid w:val="00846CC1"/>
    <w:rsid w:val="008537E0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983"/>
    <w:rsid w:val="008B5A1D"/>
    <w:rsid w:val="008B7C97"/>
    <w:rsid w:val="008C00FC"/>
    <w:rsid w:val="008C26A7"/>
    <w:rsid w:val="008C3E2C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5A7"/>
    <w:rsid w:val="008F1604"/>
    <w:rsid w:val="008F18DE"/>
    <w:rsid w:val="008F25F6"/>
    <w:rsid w:val="008F43E2"/>
    <w:rsid w:val="008F4D34"/>
    <w:rsid w:val="008F65B9"/>
    <w:rsid w:val="008F6DE7"/>
    <w:rsid w:val="008F7FBC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63C7"/>
    <w:rsid w:val="009314D4"/>
    <w:rsid w:val="0093158B"/>
    <w:rsid w:val="00932FE1"/>
    <w:rsid w:val="0093396B"/>
    <w:rsid w:val="00933E45"/>
    <w:rsid w:val="00934EF5"/>
    <w:rsid w:val="0093522D"/>
    <w:rsid w:val="009457B6"/>
    <w:rsid w:val="00955A18"/>
    <w:rsid w:val="009565C2"/>
    <w:rsid w:val="00966F40"/>
    <w:rsid w:val="0096759E"/>
    <w:rsid w:val="00975F7B"/>
    <w:rsid w:val="009767DF"/>
    <w:rsid w:val="00976920"/>
    <w:rsid w:val="00981018"/>
    <w:rsid w:val="00983612"/>
    <w:rsid w:val="00986578"/>
    <w:rsid w:val="00987F61"/>
    <w:rsid w:val="00993119"/>
    <w:rsid w:val="00994449"/>
    <w:rsid w:val="00994C1F"/>
    <w:rsid w:val="00995A41"/>
    <w:rsid w:val="009A0272"/>
    <w:rsid w:val="009A0ED3"/>
    <w:rsid w:val="009A5915"/>
    <w:rsid w:val="009A60EF"/>
    <w:rsid w:val="009A6A15"/>
    <w:rsid w:val="009A6F3F"/>
    <w:rsid w:val="009A7A2A"/>
    <w:rsid w:val="009B24BA"/>
    <w:rsid w:val="009B6836"/>
    <w:rsid w:val="009B6DBB"/>
    <w:rsid w:val="009C013D"/>
    <w:rsid w:val="009C2142"/>
    <w:rsid w:val="009C6159"/>
    <w:rsid w:val="009C7690"/>
    <w:rsid w:val="009D0348"/>
    <w:rsid w:val="009D3847"/>
    <w:rsid w:val="009F28B0"/>
    <w:rsid w:val="009F3DDE"/>
    <w:rsid w:val="009F46FD"/>
    <w:rsid w:val="009F6D5A"/>
    <w:rsid w:val="00A00670"/>
    <w:rsid w:val="00A00CD6"/>
    <w:rsid w:val="00A00D2F"/>
    <w:rsid w:val="00A03E08"/>
    <w:rsid w:val="00A06E15"/>
    <w:rsid w:val="00A0706D"/>
    <w:rsid w:val="00A11469"/>
    <w:rsid w:val="00A2138E"/>
    <w:rsid w:val="00A21FE1"/>
    <w:rsid w:val="00A2328F"/>
    <w:rsid w:val="00A2341D"/>
    <w:rsid w:val="00A25AF7"/>
    <w:rsid w:val="00A27C57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59C3"/>
    <w:rsid w:val="00A767C7"/>
    <w:rsid w:val="00A8193C"/>
    <w:rsid w:val="00A82502"/>
    <w:rsid w:val="00A90957"/>
    <w:rsid w:val="00A915C7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B25"/>
    <w:rsid w:val="00AC2CAC"/>
    <w:rsid w:val="00AC4C38"/>
    <w:rsid w:val="00AC5AA5"/>
    <w:rsid w:val="00AD5156"/>
    <w:rsid w:val="00AD7BC9"/>
    <w:rsid w:val="00AE09CC"/>
    <w:rsid w:val="00AE18FE"/>
    <w:rsid w:val="00AE1E79"/>
    <w:rsid w:val="00AE7DAA"/>
    <w:rsid w:val="00AF05DA"/>
    <w:rsid w:val="00AF40F2"/>
    <w:rsid w:val="00B070FB"/>
    <w:rsid w:val="00B10BC6"/>
    <w:rsid w:val="00B10EEF"/>
    <w:rsid w:val="00B11581"/>
    <w:rsid w:val="00B15902"/>
    <w:rsid w:val="00B21AE3"/>
    <w:rsid w:val="00B22767"/>
    <w:rsid w:val="00B26A1A"/>
    <w:rsid w:val="00B33A03"/>
    <w:rsid w:val="00B35C18"/>
    <w:rsid w:val="00B35EF1"/>
    <w:rsid w:val="00B40231"/>
    <w:rsid w:val="00B403B4"/>
    <w:rsid w:val="00B437B4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83F1A"/>
    <w:rsid w:val="00B847CA"/>
    <w:rsid w:val="00B86AAA"/>
    <w:rsid w:val="00B91C21"/>
    <w:rsid w:val="00B95593"/>
    <w:rsid w:val="00BA027C"/>
    <w:rsid w:val="00BA1601"/>
    <w:rsid w:val="00BA52BD"/>
    <w:rsid w:val="00BB06EA"/>
    <w:rsid w:val="00BB11A9"/>
    <w:rsid w:val="00BB4529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BB4"/>
    <w:rsid w:val="00BF26B2"/>
    <w:rsid w:val="00BF52D7"/>
    <w:rsid w:val="00BF6A33"/>
    <w:rsid w:val="00C12DCF"/>
    <w:rsid w:val="00C13C25"/>
    <w:rsid w:val="00C13CF9"/>
    <w:rsid w:val="00C15EA5"/>
    <w:rsid w:val="00C2042D"/>
    <w:rsid w:val="00C24C97"/>
    <w:rsid w:val="00C251A0"/>
    <w:rsid w:val="00C25A21"/>
    <w:rsid w:val="00C27454"/>
    <w:rsid w:val="00C341AA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873AF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45A"/>
    <w:rsid w:val="00CA77DE"/>
    <w:rsid w:val="00CA7A19"/>
    <w:rsid w:val="00CB0EA9"/>
    <w:rsid w:val="00CB40F8"/>
    <w:rsid w:val="00CB593B"/>
    <w:rsid w:val="00CB609A"/>
    <w:rsid w:val="00CB72BB"/>
    <w:rsid w:val="00CC51AA"/>
    <w:rsid w:val="00CC70BA"/>
    <w:rsid w:val="00CD3C3B"/>
    <w:rsid w:val="00CD41FE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D6F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67D14"/>
    <w:rsid w:val="00D70EA0"/>
    <w:rsid w:val="00D72325"/>
    <w:rsid w:val="00D72AC7"/>
    <w:rsid w:val="00D80CC5"/>
    <w:rsid w:val="00D8313A"/>
    <w:rsid w:val="00D8513A"/>
    <w:rsid w:val="00D869F9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0808"/>
    <w:rsid w:val="00DB3BB5"/>
    <w:rsid w:val="00DB68AD"/>
    <w:rsid w:val="00DB739E"/>
    <w:rsid w:val="00DC02D4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0E70"/>
    <w:rsid w:val="00DF6233"/>
    <w:rsid w:val="00DF718A"/>
    <w:rsid w:val="00E018CA"/>
    <w:rsid w:val="00E02228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36BC0"/>
    <w:rsid w:val="00E4144C"/>
    <w:rsid w:val="00E430BA"/>
    <w:rsid w:val="00E43F8F"/>
    <w:rsid w:val="00E52093"/>
    <w:rsid w:val="00E54320"/>
    <w:rsid w:val="00E54C7E"/>
    <w:rsid w:val="00E64617"/>
    <w:rsid w:val="00E64B2D"/>
    <w:rsid w:val="00E660A2"/>
    <w:rsid w:val="00E71B6A"/>
    <w:rsid w:val="00E72B71"/>
    <w:rsid w:val="00E76571"/>
    <w:rsid w:val="00E82802"/>
    <w:rsid w:val="00E85732"/>
    <w:rsid w:val="00E873F2"/>
    <w:rsid w:val="00E90830"/>
    <w:rsid w:val="00E912A7"/>
    <w:rsid w:val="00E9145B"/>
    <w:rsid w:val="00E922E8"/>
    <w:rsid w:val="00E9370A"/>
    <w:rsid w:val="00EA4B8C"/>
    <w:rsid w:val="00EA4E88"/>
    <w:rsid w:val="00EB15FB"/>
    <w:rsid w:val="00EB1AF5"/>
    <w:rsid w:val="00EB1C53"/>
    <w:rsid w:val="00EB6289"/>
    <w:rsid w:val="00EC15BB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2C00"/>
    <w:rsid w:val="00F731B4"/>
    <w:rsid w:val="00F74DF7"/>
    <w:rsid w:val="00F75D49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5B9E"/>
    <w:rsid w:val="00FD2551"/>
    <w:rsid w:val="00FD2CD4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4C8A6E-471B-4F47-B102-6003BF4E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971</Words>
  <Characters>5538</Characters>
  <Application>Microsoft Office Word</Application>
  <DocSecurity>0</DocSecurity>
  <Lines>46</Lines>
  <Paragraphs>12</Paragraphs>
  <ScaleCrop>false</ScaleCrop>
  <Company>微软中国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25</cp:revision>
  <cp:lastPrinted>2021-10-28T22:51:00Z</cp:lastPrinted>
  <dcterms:created xsi:type="dcterms:W3CDTF">2021-12-04T00:28:00Z</dcterms:created>
  <dcterms:modified xsi:type="dcterms:W3CDTF">2021-12-16T02:12:00Z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