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55C2E" w:rsidRDefault="00382844">
      <w:pPr>
        <w:rPr>
          <w:rFonts w:ascii="楷体_GB2312" w:eastAsia="楷体_GB2312" w:hAnsi="宋体" w:cs="宋体"/>
          <w:kern w:val="1"/>
          <w:sz w:val="44"/>
          <w:szCs w:val="44"/>
        </w:rPr>
      </w:pPr>
      <w:r>
        <w:rPr>
          <w:rFonts w:ascii="楷体_GB2312" w:eastAsia="楷体_GB2312" w:hAnsi="宋体" w:cs="宋体"/>
          <w:kern w:val="1"/>
          <w:sz w:val="44"/>
          <w:szCs w:val="44"/>
        </w:rPr>
        <w:pict>
          <v:shapetype id="_x0000_t202" coordsize="21600,21600" o:spt="202" path="m,l,21600r21600,l21600,xe">
            <v:stroke joinstyle="miter"/>
            <v:path gradientshapeok="t" o:connecttype="rect"/>
          </v:shapetype>
          <v:shape id="文本框1" o:spid="_x0000_s1058" type="#_x0000_t202" style="position:absolute;left:0;text-align:left;margin-left:0;margin-top:0;width:9.05pt;height:15.6pt;z-index:-251658752;mso-wrap-style:none;mso-position-horizontal-relative:page;mso-position-vertical-relative:page;mso-width-relative:page;mso-height-relative:page" o:allowincell="f" filled="f" stroked="f">
            <v:textbox style="mso-fit-shape-to-text:t" inset="0,0,0,0">
              <w:txbxContent>
                <w:p w:rsidR="00155C2E" w:rsidRDefault="00155C2E"/>
              </w:txbxContent>
            </v:textbox>
            <w10:wrap anchorx="page" anchory="page"/>
          </v:shape>
        </w:pict>
      </w:r>
      <w:r w:rsidR="0010710B">
        <w:rPr>
          <w:rFonts w:ascii="楷体_GB2312" w:eastAsia="楷体_GB2312" w:hAnsi="宋体" w:cs="宋体" w:hint="eastAsia"/>
          <w:kern w:val="1"/>
          <w:sz w:val="44"/>
          <w:szCs w:val="44"/>
        </w:rPr>
        <w:t xml:space="preserve">   </w:t>
      </w:r>
    </w:p>
    <w:p w:rsidR="00155C2E" w:rsidRDefault="0010710B">
      <w:pPr>
        <w:jc w:val="center"/>
        <w:rPr>
          <w:rFonts w:ascii="仿宋_GB2312" w:hAnsi="仿宋_GB2312" w:cs="仿宋_GB2312"/>
          <w:b/>
          <w:bCs/>
          <w:sz w:val="44"/>
          <w:szCs w:val="44"/>
          <w:u w:val="single"/>
        </w:rPr>
      </w:pPr>
      <w:r>
        <w:rPr>
          <w:rFonts w:ascii="宋体" w:hAnsi="宋体" w:cs="宋体" w:hint="eastAsia"/>
          <w:b/>
          <w:bCs/>
          <w:sz w:val="44"/>
          <w:szCs w:val="44"/>
        </w:rPr>
        <w:t>钢</w:t>
      </w:r>
      <w:proofErr w:type="gramStart"/>
      <w:r>
        <w:rPr>
          <w:rFonts w:ascii="宋体" w:hAnsi="宋体" w:cs="宋体" w:hint="eastAsia"/>
          <w:b/>
          <w:bCs/>
          <w:sz w:val="44"/>
          <w:szCs w:val="44"/>
        </w:rPr>
        <w:t>构公司</w:t>
      </w:r>
      <w:proofErr w:type="gramEnd"/>
      <w:r>
        <w:rPr>
          <w:rFonts w:ascii="宋体" w:hAnsi="宋体" w:cs="宋体" w:hint="eastAsia"/>
          <w:b/>
          <w:bCs/>
          <w:sz w:val="44"/>
          <w:szCs w:val="44"/>
        </w:rPr>
        <w:t>-铜陵大盛麻业钢材</w:t>
      </w:r>
    </w:p>
    <w:p w:rsidR="00155C2E" w:rsidRDefault="00155C2E">
      <w:pPr>
        <w:spacing w:line="700" w:lineRule="exact"/>
        <w:jc w:val="center"/>
        <w:rPr>
          <w:rFonts w:ascii="仿宋" w:eastAsia="仿宋" w:hAnsi="仿宋"/>
          <w:sz w:val="48"/>
          <w:szCs w:val="48"/>
        </w:rPr>
      </w:pPr>
    </w:p>
    <w:p w:rsidR="00155C2E" w:rsidRDefault="00155C2E">
      <w:pPr>
        <w:spacing w:line="700" w:lineRule="exact"/>
        <w:jc w:val="center"/>
        <w:rPr>
          <w:rFonts w:ascii="仿宋" w:eastAsia="仿宋" w:hAnsi="仿宋"/>
          <w:sz w:val="44"/>
          <w:szCs w:val="44"/>
        </w:rPr>
      </w:pPr>
    </w:p>
    <w:p w:rsidR="00155C2E" w:rsidRDefault="0010710B">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155C2E" w:rsidRDefault="00155C2E">
      <w:pPr>
        <w:tabs>
          <w:tab w:val="left" w:pos="7020"/>
        </w:tabs>
        <w:jc w:val="center"/>
        <w:rPr>
          <w:rFonts w:ascii="仿宋" w:eastAsia="仿宋" w:hAnsi="仿宋"/>
          <w:b/>
          <w:sz w:val="52"/>
          <w:szCs w:val="52"/>
        </w:rPr>
      </w:pPr>
    </w:p>
    <w:p w:rsidR="00155C2E" w:rsidRDefault="0010710B">
      <w:pPr>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TGJA-WZ-202026</w:t>
      </w:r>
    </w:p>
    <w:p w:rsidR="00155C2E" w:rsidRDefault="00155C2E">
      <w:pPr>
        <w:rPr>
          <w:rFonts w:ascii="仿宋" w:eastAsia="仿宋" w:hAnsi="仿宋" w:cs="仿宋_GB2312"/>
          <w:b/>
          <w:bCs/>
          <w:sz w:val="32"/>
          <w:szCs w:val="32"/>
          <w:u w:val="single"/>
        </w:rPr>
      </w:pPr>
    </w:p>
    <w:p w:rsidR="00155C2E" w:rsidRDefault="0010710B">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2020年12月18日</w:t>
      </w:r>
    </w:p>
    <w:p w:rsidR="00155C2E" w:rsidRDefault="00155C2E">
      <w:pPr>
        <w:rPr>
          <w:rFonts w:ascii="仿宋" w:eastAsia="仿宋" w:hAnsi="仿宋" w:cs="仿宋_GB2312"/>
          <w:b/>
          <w:bCs/>
          <w:sz w:val="32"/>
          <w:szCs w:val="32"/>
          <w:u w:val="single"/>
        </w:rPr>
      </w:pPr>
    </w:p>
    <w:p w:rsidR="00155C2E" w:rsidRDefault="0010710B">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安装股份有限公司（盖章）</w:t>
      </w:r>
    </w:p>
    <w:p w:rsidR="00155C2E" w:rsidRDefault="00155C2E">
      <w:pPr>
        <w:rPr>
          <w:rFonts w:ascii="仿宋" w:eastAsia="仿宋" w:hAnsi="仿宋" w:cs="仿宋_GB2312"/>
          <w:b/>
          <w:bCs/>
          <w:sz w:val="32"/>
          <w:szCs w:val="32"/>
        </w:rPr>
      </w:pPr>
    </w:p>
    <w:p w:rsidR="00155C2E" w:rsidRDefault="0010710B">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Pr>
          <w:rFonts w:ascii="仿宋" w:eastAsia="仿宋" w:hAnsi="仿宋" w:cs="仿宋_GB2312" w:hint="eastAsia"/>
          <w:b/>
          <w:bCs/>
          <w:sz w:val="32"/>
          <w:szCs w:val="32"/>
          <w:u w:val="single"/>
        </w:rPr>
        <w:t>后世</w:t>
      </w:r>
      <w:proofErr w:type="gramStart"/>
      <w:r>
        <w:rPr>
          <w:rFonts w:ascii="仿宋" w:eastAsia="仿宋" w:hAnsi="仿宋" w:cs="仿宋_GB2312" w:hint="eastAsia"/>
          <w:b/>
          <w:bCs/>
          <w:sz w:val="32"/>
          <w:szCs w:val="32"/>
          <w:u w:val="single"/>
        </w:rPr>
        <w:t>麟</w:t>
      </w:r>
      <w:proofErr w:type="gramEnd"/>
      <w:r>
        <w:rPr>
          <w:rFonts w:ascii="仿宋" w:eastAsia="仿宋" w:hAnsi="仿宋" w:cs="仿宋_GB2312" w:hint="eastAsia"/>
          <w:b/>
          <w:bCs/>
          <w:sz w:val="32"/>
          <w:szCs w:val="32"/>
          <w:u w:val="single"/>
        </w:rPr>
        <w:t>（13965213178）、黄赟（18656211500）</w:t>
      </w:r>
    </w:p>
    <w:p w:rsidR="00155C2E" w:rsidRDefault="00155C2E">
      <w:pPr>
        <w:tabs>
          <w:tab w:val="left" w:pos="7020"/>
        </w:tabs>
        <w:snapToGrid w:val="0"/>
        <w:spacing w:line="600" w:lineRule="exact"/>
        <w:jc w:val="left"/>
        <w:rPr>
          <w:rFonts w:ascii="仿宋" w:eastAsia="仿宋" w:hAnsi="仿宋" w:cs="仿宋_GB2312"/>
          <w:b/>
          <w:bCs/>
          <w:sz w:val="32"/>
          <w:szCs w:val="32"/>
          <w:u w:val="single"/>
        </w:rPr>
        <w:sectPr w:rsidR="00155C2E">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p>
    <w:p w:rsidR="00155C2E" w:rsidRDefault="00155C2E">
      <w:pPr>
        <w:rPr>
          <w:rFonts w:ascii="仿宋" w:eastAsia="仿宋" w:hAnsi="仿宋" w:cs="仿宋_GB2312"/>
          <w:b/>
          <w:bCs/>
          <w:sz w:val="28"/>
          <w:szCs w:val="28"/>
        </w:rPr>
      </w:pPr>
    </w:p>
    <w:p w:rsidR="00155C2E" w:rsidRDefault="0010710B">
      <w:pPr>
        <w:rPr>
          <w:rFonts w:ascii="仿宋" w:eastAsia="仿宋" w:hAnsi="仿宋" w:cs="仿宋_GB2312"/>
          <w:b/>
          <w:bCs/>
          <w:sz w:val="28"/>
          <w:szCs w:val="28"/>
        </w:rPr>
      </w:pPr>
      <w:r>
        <w:rPr>
          <w:rFonts w:ascii="仿宋" w:eastAsia="仿宋" w:hAnsi="仿宋" w:cs="仿宋_GB2312" w:hint="eastAsia"/>
          <w:b/>
          <w:bCs/>
          <w:sz w:val="28"/>
          <w:szCs w:val="28"/>
        </w:rPr>
        <w:t>【声明】</w:t>
      </w:r>
    </w:p>
    <w:p w:rsidR="00155C2E" w:rsidRDefault="0010710B">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155C2E" w:rsidRDefault="0010710B">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rsidR="00155C2E" w:rsidRDefault="00155C2E">
      <w:pPr>
        <w:jc w:val="center"/>
        <w:rPr>
          <w:rFonts w:ascii="仿宋" w:eastAsia="仿宋" w:hAnsi="仿宋" w:cs="仿宋_GB2312"/>
          <w:b/>
          <w:sz w:val="36"/>
          <w:szCs w:val="36"/>
        </w:rPr>
      </w:pPr>
    </w:p>
    <w:p w:rsidR="00155C2E" w:rsidRDefault="0010710B">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155C2E" w:rsidRDefault="00155C2E">
      <w:pPr>
        <w:rPr>
          <w:rFonts w:ascii="仿宋" w:eastAsia="仿宋" w:hAnsi="仿宋" w:cs="仿宋_GB2312"/>
          <w:b/>
          <w:sz w:val="36"/>
          <w:szCs w:val="36"/>
        </w:rPr>
      </w:pPr>
    </w:p>
    <w:p w:rsidR="00155C2E" w:rsidRDefault="0010710B">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1、招标公告发布日期：</w:t>
      </w:r>
      <w:r>
        <w:rPr>
          <w:rFonts w:ascii="仿宋" w:eastAsia="仿宋" w:hAnsi="仿宋" w:cs="仿宋_GB2312" w:hint="eastAsia"/>
          <w:sz w:val="28"/>
          <w:szCs w:val="28"/>
          <w:u w:val="single"/>
        </w:rPr>
        <w:t>2020年12月18日</w:t>
      </w:r>
    </w:p>
    <w:p w:rsidR="00155C2E" w:rsidRDefault="0010710B">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Pr>
          <w:rFonts w:ascii="仿宋" w:eastAsia="仿宋" w:hAnsi="仿宋" w:cs="仿宋_GB2312" w:hint="eastAsia"/>
          <w:sz w:val="28"/>
          <w:szCs w:val="28"/>
          <w:u w:val="single"/>
        </w:rPr>
        <w:t>2020年12月23日9:</w:t>
      </w:r>
      <w:r w:rsidR="008752D1">
        <w:rPr>
          <w:rFonts w:ascii="仿宋" w:eastAsia="仿宋" w:hAnsi="仿宋" w:cs="仿宋_GB2312" w:hint="eastAsia"/>
          <w:sz w:val="28"/>
          <w:szCs w:val="28"/>
          <w:u w:val="single"/>
        </w:rPr>
        <w:t>0</w:t>
      </w:r>
      <w:r>
        <w:rPr>
          <w:rFonts w:ascii="仿宋" w:eastAsia="仿宋" w:hAnsi="仿宋" w:cs="仿宋_GB2312" w:hint="eastAsia"/>
          <w:sz w:val="28"/>
          <w:szCs w:val="28"/>
          <w:u w:val="single"/>
        </w:rPr>
        <w:t>0</w:t>
      </w:r>
    </w:p>
    <w:p w:rsidR="00155C2E" w:rsidRDefault="0010710B">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安装股份有限公司经营部（长江西路2571号主楼三楼）</w:t>
      </w:r>
    </w:p>
    <w:p w:rsidR="00155C2E" w:rsidRDefault="0010710B">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rsidR="00155C2E" w:rsidRDefault="0010710B">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Pr>
          <w:rFonts w:ascii="仿宋" w:eastAsia="仿宋" w:hAnsi="仿宋" w:cs="仿宋_GB2312" w:hint="eastAsia"/>
          <w:sz w:val="28"/>
          <w:szCs w:val="28"/>
          <w:u w:val="single"/>
        </w:rPr>
        <w:t>2020年12月23日9:</w:t>
      </w:r>
      <w:r w:rsidR="008752D1">
        <w:rPr>
          <w:rFonts w:ascii="仿宋" w:eastAsia="仿宋" w:hAnsi="仿宋" w:cs="仿宋_GB2312" w:hint="eastAsia"/>
          <w:sz w:val="28"/>
          <w:szCs w:val="28"/>
          <w:u w:val="single"/>
        </w:rPr>
        <w:t>0</w:t>
      </w:r>
      <w:r>
        <w:rPr>
          <w:rFonts w:ascii="仿宋" w:eastAsia="仿宋" w:hAnsi="仿宋" w:cs="仿宋_GB2312" w:hint="eastAsia"/>
          <w:sz w:val="28"/>
          <w:szCs w:val="28"/>
          <w:u w:val="single"/>
        </w:rPr>
        <w:t>0</w:t>
      </w:r>
    </w:p>
    <w:p w:rsidR="00155C2E" w:rsidRDefault="0010710B">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rsidR="00155C2E" w:rsidRDefault="0010710B">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rsidR="00155C2E" w:rsidRDefault="00155C2E">
      <w:pPr>
        <w:ind w:firstLineChars="200" w:firstLine="560"/>
        <w:rPr>
          <w:rFonts w:ascii="仿宋" w:eastAsia="仿宋" w:hAnsi="仿宋" w:cs="仿宋_GB2312"/>
          <w:sz w:val="28"/>
          <w:szCs w:val="28"/>
        </w:rPr>
      </w:pPr>
    </w:p>
    <w:p w:rsidR="00155C2E" w:rsidRDefault="00155C2E">
      <w:pPr>
        <w:ind w:firstLineChars="200" w:firstLine="560"/>
        <w:rPr>
          <w:rFonts w:ascii="仿宋" w:eastAsia="仿宋" w:hAnsi="仿宋" w:cs="仿宋_GB2312"/>
          <w:sz w:val="28"/>
          <w:szCs w:val="28"/>
        </w:rPr>
      </w:pPr>
    </w:p>
    <w:p w:rsidR="00155C2E" w:rsidRDefault="00155C2E">
      <w:pPr>
        <w:ind w:firstLineChars="200" w:firstLine="560"/>
        <w:rPr>
          <w:rFonts w:ascii="仿宋" w:eastAsia="仿宋" w:hAnsi="仿宋" w:cs="仿宋_GB2312"/>
          <w:sz w:val="28"/>
          <w:szCs w:val="28"/>
        </w:rPr>
      </w:pPr>
    </w:p>
    <w:p w:rsidR="00155C2E" w:rsidRDefault="00155C2E">
      <w:pPr>
        <w:jc w:val="center"/>
        <w:rPr>
          <w:rFonts w:ascii="仿宋" w:eastAsia="仿宋" w:hAnsi="仿宋" w:cs="仿宋_GB2312"/>
          <w:b/>
          <w:sz w:val="36"/>
          <w:szCs w:val="36"/>
        </w:rPr>
      </w:pPr>
    </w:p>
    <w:p w:rsidR="00155C2E" w:rsidRDefault="00155C2E">
      <w:pPr>
        <w:jc w:val="center"/>
        <w:rPr>
          <w:rFonts w:ascii="仿宋" w:eastAsia="仿宋" w:hAnsi="仿宋" w:cs="仿宋_GB2312"/>
          <w:b/>
          <w:sz w:val="36"/>
          <w:szCs w:val="36"/>
        </w:rPr>
      </w:pPr>
    </w:p>
    <w:p w:rsidR="00155C2E" w:rsidRDefault="00155C2E">
      <w:pPr>
        <w:jc w:val="center"/>
        <w:rPr>
          <w:rFonts w:ascii="仿宋" w:eastAsia="仿宋" w:hAnsi="仿宋" w:cs="仿宋_GB2312"/>
          <w:b/>
          <w:sz w:val="36"/>
          <w:szCs w:val="36"/>
        </w:rPr>
      </w:pPr>
    </w:p>
    <w:p w:rsidR="00155C2E" w:rsidRDefault="00155C2E">
      <w:pPr>
        <w:jc w:val="center"/>
        <w:rPr>
          <w:rFonts w:ascii="仿宋" w:eastAsia="仿宋" w:hAnsi="仿宋" w:cs="仿宋_GB2312"/>
          <w:b/>
          <w:sz w:val="36"/>
          <w:szCs w:val="36"/>
        </w:rPr>
      </w:pPr>
    </w:p>
    <w:p w:rsidR="00155C2E" w:rsidRDefault="0010710B">
      <w:pPr>
        <w:jc w:val="center"/>
        <w:rPr>
          <w:rFonts w:ascii="仿宋" w:eastAsia="仿宋" w:hAnsi="仿宋" w:cs="仿宋_GB2312"/>
          <w:b/>
          <w:sz w:val="36"/>
          <w:szCs w:val="36"/>
        </w:rPr>
      </w:pPr>
      <w:r>
        <w:rPr>
          <w:rFonts w:ascii="仿宋" w:eastAsia="仿宋" w:hAnsi="仿宋" w:cs="仿宋_GB2312" w:hint="eastAsia"/>
          <w:b/>
          <w:sz w:val="36"/>
          <w:szCs w:val="36"/>
        </w:rPr>
        <w:t>二、招标内容</w:t>
      </w:r>
    </w:p>
    <w:p w:rsidR="00155C2E" w:rsidRDefault="00155C2E">
      <w:pPr>
        <w:jc w:val="center"/>
        <w:rPr>
          <w:rFonts w:ascii="仿宋" w:eastAsia="仿宋" w:hAnsi="仿宋" w:cs="仿宋_GB2312"/>
          <w:b/>
          <w:sz w:val="36"/>
          <w:szCs w:val="36"/>
        </w:rPr>
      </w:pPr>
    </w:p>
    <w:p w:rsidR="00155C2E" w:rsidRDefault="0010710B">
      <w:pPr>
        <w:ind w:firstLineChars="200" w:firstLine="560"/>
        <w:rPr>
          <w:rFonts w:ascii="仿宋" w:eastAsia="仿宋" w:hAnsi="仿宋" w:cs="仿宋_GB2312"/>
          <w:sz w:val="28"/>
          <w:szCs w:val="28"/>
        </w:rPr>
      </w:pPr>
      <w:r>
        <w:rPr>
          <w:rFonts w:ascii="仿宋" w:eastAsia="仿宋" w:hAnsi="仿宋" w:cs="仿宋_GB2312" w:hint="eastAsia"/>
          <w:sz w:val="28"/>
          <w:szCs w:val="28"/>
          <w:u w:val="single"/>
        </w:rPr>
        <w:t>本次招标的具体内容如下 （详见报价单）：铜陵大</w:t>
      </w:r>
      <w:r w:rsidR="00F1505F">
        <w:rPr>
          <w:rFonts w:ascii="仿宋" w:eastAsia="仿宋" w:hAnsi="仿宋" w:cs="仿宋_GB2312" w:hint="eastAsia"/>
          <w:sz w:val="28"/>
          <w:szCs w:val="28"/>
          <w:u w:val="single"/>
        </w:rPr>
        <w:t>盛</w:t>
      </w:r>
      <w:r>
        <w:rPr>
          <w:rFonts w:ascii="仿宋" w:eastAsia="仿宋" w:hAnsi="仿宋" w:cs="仿宋_GB2312" w:hint="eastAsia"/>
          <w:sz w:val="28"/>
          <w:szCs w:val="28"/>
          <w:u w:val="single"/>
        </w:rPr>
        <w:t>麻业钢材。</w:t>
      </w:r>
    </w:p>
    <w:p w:rsidR="00155C2E" w:rsidRDefault="0010710B">
      <w:pPr>
        <w:rPr>
          <w:rFonts w:ascii="仿宋" w:eastAsia="仿宋" w:hAnsi="仿宋" w:cs="仿宋_GB2312"/>
          <w:b/>
          <w:bCs/>
          <w:sz w:val="28"/>
          <w:szCs w:val="28"/>
        </w:rPr>
      </w:pPr>
      <w:r>
        <w:rPr>
          <w:rFonts w:ascii="仿宋" w:eastAsia="仿宋" w:hAnsi="仿宋" w:cs="仿宋_GB2312" w:hint="eastAsia"/>
          <w:b/>
          <w:bCs/>
          <w:sz w:val="28"/>
          <w:szCs w:val="28"/>
        </w:rPr>
        <w:t>说明：</w:t>
      </w:r>
    </w:p>
    <w:p w:rsidR="00155C2E" w:rsidRDefault="0010710B">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155C2E" w:rsidRDefault="00155C2E">
      <w:pPr>
        <w:ind w:firstLineChars="200" w:firstLine="560"/>
        <w:rPr>
          <w:rFonts w:ascii="仿宋" w:eastAsia="仿宋" w:hAnsi="仿宋" w:cs="仿宋_GB2312"/>
          <w:sz w:val="28"/>
          <w:szCs w:val="28"/>
        </w:rPr>
      </w:pPr>
    </w:p>
    <w:p w:rsidR="00155C2E" w:rsidRDefault="00155C2E">
      <w:pPr>
        <w:rPr>
          <w:rFonts w:ascii="仿宋" w:eastAsia="仿宋" w:hAnsi="仿宋" w:cs="仿宋_GB2312"/>
          <w:sz w:val="28"/>
          <w:szCs w:val="28"/>
        </w:rPr>
      </w:pPr>
    </w:p>
    <w:p w:rsidR="00155C2E" w:rsidRDefault="0010710B">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155C2E" w:rsidRDefault="00155C2E">
      <w:pPr>
        <w:jc w:val="center"/>
        <w:rPr>
          <w:rFonts w:ascii="仿宋" w:eastAsia="仿宋" w:hAnsi="仿宋" w:cs="仿宋_GB2312"/>
          <w:b/>
          <w:sz w:val="36"/>
          <w:szCs w:val="36"/>
        </w:rPr>
      </w:pPr>
    </w:p>
    <w:p w:rsidR="00155C2E" w:rsidRDefault="0010710B">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rsidR="00155C2E" w:rsidRDefault="0010710B">
      <w:pPr>
        <w:ind w:firstLineChars="200" w:firstLine="560"/>
        <w:rPr>
          <w:rFonts w:ascii="仿宋" w:eastAsia="仿宋" w:hAnsi="仿宋" w:cs="仿宋_GB2312"/>
          <w:sz w:val="28"/>
          <w:szCs w:val="28"/>
        </w:rPr>
      </w:pPr>
      <w:r>
        <w:rPr>
          <w:rFonts w:ascii="仿宋" w:eastAsia="仿宋" w:hAnsi="仿宋" w:cs="仿宋_GB2312" w:hint="eastAsia"/>
          <w:sz w:val="28"/>
          <w:szCs w:val="28"/>
        </w:rPr>
        <w:t>2、投标人须为一般纳税人。</w:t>
      </w:r>
    </w:p>
    <w:p w:rsidR="00155C2E" w:rsidRDefault="0010710B">
      <w:pPr>
        <w:ind w:firstLineChars="200" w:firstLine="560"/>
        <w:rPr>
          <w:rFonts w:ascii="仿宋" w:eastAsia="仿宋" w:hAnsi="仿宋" w:cs="仿宋_GB2312"/>
          <w:sz w:val="28"/>
          <w:szCs w:val="28"/>
        </w:rPr>
      </w:pPr>
      <w:r>
        <w:rPr>
          <w:rFonts w:ascii="仿宋" w:eastAsia="仿宋" w:hAnsi="仿宋" w:cs="仿宋_GB2312" w:hint="eastAsia"/>
          <w:sz w:val="28"/>
          <w:szCs w:val="28"/>
        </w:rPr>
        <w:t>3、投标人提供的相关资质证件均须在年审有效期内。</w:t>
      </w:r>
    </w:p>
    <w:p w:rsidR="00155C2E" w:rsidRDefault="0010710B">
      <w:pPr>
        <w:ind w:firstLineChars="200" w:firstLine="560"/>
        <w:rPr>
          <w:rFonts w:ascii="仿宋" w:eastAsia="仿宋" w:hAnsi="仿宋" w:cs="仿宋_GB2312"/>
          <w:sz w:val="28"/>
          <w:szCs w:val="28"/>
        </w:rPr>
      </w:pPr>
      <w:r>
        <w:rPr>
          <w:rFonts w:ascii="仿宋" w:eastAsia="仿宋" w:hAnsi="仿宋" w:cs="仿宋_GB2312" w:hint="eastAsia"/>
          <w:sz w:val="28"/>
          <w:szCs w:val="28"/>
        </w:rPr>
        <w:t>4、投标人营业执照所列示的经营范围必须涵盖本次招标材料品种。</w:t>
      </w:r>
    </w:p>
    <w:p w:rsidR="00155C2E" w:rsidRDefault="0010710B">
      <w:pPr>
        <w:ind w:firstLineChars="200" w:firstLine="560"/>
        <w:rPr>
          <w:rFonts w:ascii="仿宋" w:eastAsia="仿宋" w:hAnsi="仿宋" w:cs="仿宋_GB2312"/>
          <w:sz w:val="28"/>
          <w:szCs w:val="28"/>
        </w:rPr>
      </w:pPr>
      <w:r>
        <w:rPr>
          <w:rFonts w:ascii="仿宋" w:eastAsia="仿宋" w:hAnsi="仿宋" w:cs="仿宋_GB2312" w:hint="eastAsia"/>
          <w:sz w:val="28"/>
          <w:szCs w:val="28"/>
        </w:rPr>
        <w:t>5、有生产经营和安全许可要求的，必须有相应有效的许可证。</w:t>
      </w:r>
    </w:p>
    <w:p w:rsidR="00155C2E" w:rsidRDefault="0010710B">
      <w:pPr>
        <w:ind w:firstLineChars="200" w:firstLine="560"/>
        <w:rPr>
          <w:rFonts w:ascii="仿宋" w:eastAsia="仿宋" w:hAnsi="仿宋" w:cs="仿宋_GB2312"/>
          <w:sz w:val="28"/>
          <w:szCs w:val="28"/>
        </w:rPr>
      </w:pPr>
      <w:r>
        <w:rPr>
          <w:rFonts w:ascii="仿宋" w:eastAsia="仿宋" w:hAnsi="仿宋" w:cs="仿宋_GB2312" w:hint="eastAsia"/>
          <w:sz w:val="28"/>
          <w:szCs w:val="28"/>
        </w:rPr>
        <w:t>6、投标人近三年无重大失信和违法、违纪行为等不良记录。</w:t>
      </w:r>
    </w:p>
    <w:p w:rsidR="00155C2E" w:rsidRDefault="00155C2E">
      <w:pPr>
        <w:ind w:firstLineChars="200" w:firstLine="560"/>
        <w:rPr>
          <w:rFonts w:ascii="仿宋" w:eastAsia="仿宋" w:hAnsi="仿宋" w:cs="仿宋_GB2312"/>
          <w:sz w:val="28"/>
          <w:szCs w:val="28"/>
        </w:rPr>
      </w:pPr>
    </w:p>
    <w:p w:rsidR="00155C2E" w:rsidRDefault="00155C2E">
      <w:pPr>
        <w:ind w:firstLineChars="200" w:firstLine="560"/>
        <w:rPr>
          <w:rFonts w:ascii="仿宋" w:eastAsia="仿宋" w:hAnsi="仿宋" w:cs="仿宋_GB2312"/>
          <w:sz w:val="28"/>
          <w:szCs w:val="28"/>
        </w:rPr>
      </w:pPr>
    </w:p>
    <w:p w:rsidR="00155C2E" w:rsidRDefault="00155C2E">
      <w:pPr>
        <w:ind w:firstLineChars="200" w:firstLine="560"/>
        <w:rPr>
          <w:rFonts w:ascii="仿宋" w:eastAsia="仿宋" w:hAnsi="仿宋" w:cs="仿宋_GB2312"/>
          <w:sz w:val="28"/>
          <w:szCs w:val="28"/>
        </w:rPr>
      </w:pPr>
    </w:p>
    <w:p w:rsidR="00155C2E" w:rsidRDefault="00155C2E">
      <w:pPr>
        <w:ind w:firstLineChars="200" w:firstLine="560"/>
        <w:rPr>
          <w:rFonts w:ascii="仿宋" w:eastAsia="仿宋" w:hAnsi="仿宋" w:cs="仿宋_GB2312"/>
          <w:sz w:val="28"/>
          <w:szCs w:val="28"/>
        </w:rPr>
      </w:pPr>
    </w:p>
    <w:p w:rsidR="00155C2E" w:rsidRDefault="00155C2E">
      <w:pPr>
        <w:jc w:val="center"/>
        <w:rPr>
          <w:rFonts w:ascii="仿宋" w:eastAsia="仿宋" w:hAnsi="仿宋" w:cs="仿宋_GB2312"/>
          <w:b/>
          <w:sz w:val="36"/>
          <w:szCs w:val="36"/>
        </w:rPr>
      </w:pPr>
    </w:p>
    <w:p w:rsidR="00155C2E" w:rsidRDefault="0010710B">
      <w:pPr>
        <w:jc w:val="center"/>
        <w:rPr>
          <w:rFonts w:ascii="仿宋" w:eastAsia="仿宋" w:hAnsi="仿宋" w:cs="仿宋_GB2312"/>
          <w:b/>
          <w:sz w:val="36"/>
          <w:szCs w:val="36"/>
        </w:rPr>
      </w:pPr>
      <w:r>
        <w:rPr>
          <w:rFonts w:ascii="仿宋" w:eastAsia="仿宋" w:hAnsi="仿宋" w:cs="仿宋_GB2312" w:hint="eastAsia"/>
          <w:b/>
          <w:sz w:val="36"/>
          <w:szCs w:val="36"/>
        </w:rPr>
        <w:lastRenderedPageBreak/>
        <w:t>四、招标公告发布的媒介及招标公告的获取</w:t>
      </w:r>
    </w:p>
    <w:p w:rsidR="00155C2E" w:rsidRDefault="00155C2E">
      <w:pPr>
        <w:jc w:val="center"/>
        <w:rPr>
          <w:rFonts w:ascii="仿宋" w:eastAsia="仿宋" w:hAnsi="仿宋" w:cs="仿宋_GB2312"/>
          <w:b/>
          <w:sz w:val="36"/>
          <w:szCs w:val="36"/>
        </w:rPr>
      </w:pPr>
    </w:p>
    <w:p w:rsidR="00155C2E" w:rsidRDefault="0010710B">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rsidR="00155C2E" w:rsidRDefault="0010710B">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155C2E" w:rsidRDefault="00155C2E">
      <w:pPr>
        <w:ind w:firstLineChars="200" w:firstLine="560"/>
        <w:rPr>
          <w:rFonts w:ascii="仿宋" w:eastAsia="仿宋" w:hAnsi="仿宋" w:cs="仿宋_GB2312"/>
          <w:sz w:val="28"/>
          <w:szCs w:val="28"/>
        </w:rPr>
      </w:pPr>
    </w:p>
    <w:p w:rsidR="00155C2E" w:rsidRDefault="0010710B">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155C2E" w:rsidRDefault="00155C2E">
      <w:pPr>
        <w:jc w:val="center"/>
        <w:rPr>
          <w:rFonts w:ascii="仿宋_GB2312" w:eastAsia="仿宋_GB2312" w:hAnsi="宋体" w:cs="仿宋_GB2312"/>
          <w:b/>
          <w:sz w:val="36"/>
          <w:szCs w:val="36"/>
        </w:rPr>
      </w:pPr>
    </w:p>
    <w:p w:rsidR="00155C2E" w:rsidRDefault="0010710B">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1、各投标人需在开标之前至铜陵有色建安钢</w:t>
      </w:r>
      <w:proofErr w:type="gramStart"/>
      <w:r>
        <w:rPr>
          <w:rFonts w:ascii="仿宋_GB2312" w:eastAsia="仿宋_GB2312" w:hAnsi="仿宋_GB2312" w:cs="仿宋_GB2312" w:hint="eastAsia"/>
          <w:sz w:val="28"/>
          <w:szCs w:val="28"/>
        </w:rPr>
        <w:t>构公司</w:t>
      </w:r>
      <w:proofErr w:type="gramEnd"/>
      <w:r w:rsidR="008752D1">
        <w:rPr>
          <w:rFonts w:ascii="仿宋_GB2312" w:eastAsia="仿宋_GB2312" w:hAnsi="仿宋_GB2312" w:cs="仿宋_GB2312" w:hint="eastAsia"/>
          <w:sz w:val="28"/>
          <w:szCs w:val="28"/>
        </w:rPr>
        <w:t>物资部</w:t>
      </w:r>
      <w:r>
        <w:rPr>
          <w:rFonts w:ascii="仿宋_GB2312" w:eastAsia="仿宋_GB2312" w:hAnsi="仿宋_GB2312" w:cs="仿宋_GB2312" w:hint="eastAsia"/>
          <w:sz w:val="28"/>
          <w:szCs w:val="28"/>
        </w:rPr>
        <w:t>报名。</w:t>
      </w:r>
    </w:p>
    <w:p w:rsidR="00155C2E" w:rsidRDefault="0010710B">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155C2E" w:rsidRDefault="0010710B">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3、报名自招标公告发布之日起至</w:t>
      </w:r>
      <w:r>
        <w:rPr>
          <w:rFonts w:ascii="仿宋_GB2312" w:eastAsia="仿宋_GB2312" w:hAnsi="仿宋_GB2312" w:cs="仿宋_GB2312" w:hint="eastAsia"/>
          <w:sz w:val="28"/>
          <w:szCs w:val="28"/>
          <w:u w:val="single"/>
        </w:rPr>
        <w:t>2020年12月</w:t>
      </w:r>
      <w:r>
        <w:rPr>
          <w:rFonts w:ascii="仿宋" w:eastAsia="仿宋" w:hAnsi="仿宋" w:cs="仿宋_GB2312" w:hint="eastAsia"/>
          <w:sz w:val="28"/>
          <w:szCs w:val="28"/>
          <w:u w:val="single"/>
        </w:rPr>
        <w:t>22</w:t>
      </w:r>
      <w:r>
        <w:rPr>
          <w:rFonts w:ascii="仿宋_GB2312" w:eastAsia="仿宋_GB2312" w:hAnsi="仿宋_GB2312" w:cs="仿宋_GB2312" w:hint="eastAsia"/>
          <w:sz w:val="28"/>
          <w:szCs w:val="28"/>
          <w:u w:val="single"/>
        </w:rPr>
        <w:t>日17:</w:t>
      </w:r>
      <w:r w:rsidR="008752D1">
        <w:rPr>
          <w:rFonts w:ascii="仿宋_GB2312" w:eastAsia="仿宋_GB2312" w:hAnsi="仿宋_GB2312" w:cs="仿宋_GB2312" w:hint="eastAsia"/>
          <w:sz w:val="28"/>
          <w:szCs w:val="28"/>
          <w:u w:val="single"/>
        </w:rPr>
        <w:t>0</w:t>
      </w:r>
      <w:r>
        <w:rPr>
          <w:rFonts w:ascii="仿宋_GB2312" w:eastAsia="仿宋_GB2312" w:hAnsi="仿宋_GB2312" w:cs="仿宋_GB2312" w:hint="eastAsia"/>
          <w:sz w:val="28"/>
          <w:szCs w:val="28"/>
          <w:u w:val="single"/>
        </w:rPr>
        <w:t>0止</w:t>
      </w:r>
      <w:r>
        <w:rPr>
          <w:rFonts w:ascii="仿宋_GB2312" w:eastAsia="仿宋_GB2312" w:hAnsi="仿宋_GB2312" w:cs="仿宋_GB2312" w:hint="eastAsia"/>
          <w:sz w:val="28"/>
          <w:szCs w:val="28"/>
        </w:rPr>
        <w:t>。</w:t>
      </w:r>
    </w:p>
    <w:p w:rsidR="00155C2E" w:rsidRDefault="0010710B">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4、报名地点：铜陵有色建安钢构有限责任公司物资供应部（</w:t>
      </w:r>
      <w:r>
        <w:rPr>
          <w:rFonts w:ascii="仿宋" w:eastAsia="仿宋" w:hAnsi="仿宋" w:hint="eastAsia"/>
          <w:color w:val="000000"/>
          <w:sz w:val="28"/>
          <w:szCs w:val="28"/>
          <w:shd w:val="clear" w:color="auto" w:fill="E7EDEF"/>
        </w:rPr>
        <w:t>铜陵市经济技术开发区翠湖二路666号</w:t>
      </w:r>
      <w:r>
        <w:rPr>
          <w:rFonts w:ascii="仿宋_GB2312" w:eastAsia="仿宋_GB2312" w:hAnsi="仿宋_GB2312" w:cs="仿宋_GB2312" w:hint="eastAsia"/>
          <w:sz w:val="28"/>
          <w:szCs w:val="28"/>
        </w:rPr>
        <w:t>）</w:t>
      </w:r>
    </w:p>
    <w:p w:rsidR="00155C2E" w:rsidRDefault="0010710B">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5、联 系 人：</w:t>
      </w:r>
      <w:r>
        <w:rPr>
          <w:rFonts w:ascii="仿宋" w:eastAsia="仿宋" w:hAnsi="仿宋" w:cs="仿宋_GB2312" w:hint="eastAsia"/>
          <w:bCs/>
          <w:sz w:val="28"/>
          <w:szCs w:val="28"/>
          <w:u w:val="single"/>
        </w:rPr>
        <w:t>后世</w:t>
      </w:r>
      <w:proofErr w:type="gramStart"/>
      <w:r>
        <w:rPr>
          <w:rFonts w:ascii="仿宋" w:eastAsia="仿宋" w:hAnsi="仿宋" w:cs="仿宋_GB2312" w:hint="eastAsia"/>
          <w:bCs/>
          <w:sz w:val="28"/>
          <w:szCs w:val="28"/>
          <w:u w:val="single"/>
        </w:rPr>
        <w:t>麟</w:t>
      </w:r>
      <w:proofErr w:type="gramEnd"/>
      <w:r>
        <w:rPr>
          <w:rFonts w:ascii="仿宋" w:eastAsia="仿宋" w:hAnsi="仿宋" w:cs="仿宋_GB2312" w:hint="eastAsia"/>
          <w:bCs/>
          <w:sz w:val="28"/>
          <w:szCs w:val="28"/>
          <w:u w:val="single"/>
        </w:rPr>
        <w:t>（13965213178）</w:t>
      </w:r>
    </w:p>
    <w:p w:rsidR="00155C2E" w:rsidRDefault="00155C2E">
      <w:pPr>
        <w:jc w:val="center"/>
        <w:rPr>
          <w:rFonts w:ascii="仿宋" w:eastAsia="仿宋" w:hAnsi="仿宋" w:cs="仿宋_GB2312"/>
          <w:b/>
          <w:sz w:val="36"/>
          <w:szCs w:val="36"/>
        </w:rPr>
      </w:pPr>
    </w:p>
    <w:p w:rsidR="00155C2E" w:rsidRDefault="00155C2E">
      <w:pPr>
        <w:jc w:val="center"/>
        <w:rPr>
          <w:rFonts w:ascii="仿宋" w:eastAsia="仿宋" w:hAnsi="仿宋" w:cs="仿宋_GB2312"/>
          <w:b/>
          <w:sz w:val="36"/>
          <w:szCs w:val="36"/>
        </w:rPr>
      </w:pPr>
    </w:p>
    <w:p w:rsidR="00155C2E" w:rsidRDefault="00155C2E">
      <w:pPr>
        <w:jc w:val="center"/>
        <w:rPr>
          <w:rFonts w:ascii="仿宋" w:eastAsia="仿宋" w:hAnsi="仿宋" w:cs="仿宋_GB2312"/>
          <w:b/>
          <w:sz w:val="36"/>
          <w:szCs w:val="36"/>
        </w:rPr>
      </w:pPr>
    </w:p>
    <w:p w:rsidR="00155C2E" w:rsidRDefault="00155C2E">
      <w:pPr>
        <w:jc w:val="center"/>
        <w:rPr>
          <w:rFonts w:ascii="仿宋" w:eastAsia="仿宋" w:hAnsi="仿宋" w:cs="仿宋_GB2312"/>
          <w:b/>
          <w:sz w:val="36"/>
          <w:szCs w:val="36"/>
        </w:rPr>
      </w:pPr>
    </w:p>
    <w:p w:rsidR="00155C2E" w:rsidRDefault="00155C2E">
      <w:pPr>
        <w:jc w:val="center"/>
        <w:rPr>
          <w:rFonts w:ascii="仿宋" w:eastAsia="仿宋" w:hAnsi="仿宋" w:cs="仿宋_GB2312"/>
          <w:b/>
          <w:sz w:val="36"/>
          <w:szCs w:val="36"/>
        </w:rPr>
      </w:pPr>
    </w:p>
    <w:p w:rsidR="008752D1" w:rsidRDefault="008752D1">
      <w:pPr>
        <w:jc w:val="center"/>
        <w:rPr>
          <w:rFonts w:ascii="仿宋" w:eastAsia="仿宋" w:hAnsi="仿宋" w:cs="仿宋_GB2312"/>
          <w:b/>
          <w:sz w:val="36"/>
          <w:szCs w:val="36"/>
        </w:rPr>
      </w:pPr>
    </w:p>
    <w:p w:rsidR="00155C2E" w:rsidRDefault="0010710B">
      <w:pPr>
        <w:jc w:val="center"/>
        <w:rPr>
          <w:rFonts w:ascii="仿宋" w:eastAsia="仿宋" w:hAnsi="仿宋" w:cs="仿宋_GB2312"/>
          <w:b/>
          <w:sz w:val="36"/>
          <w:szCs w:val="36"/>
        </w:rPr>
      </w:pPr>
      <w:r>
        <w:rPr>
          <w:rFonts w:ascii="仿宋" w:eastAsia="仿宋" w:hAnsi="仿宋" w:cs="仿宋_GB2312" w:hint="eastAsia"/>
          <w:b/>
          <w:sz w:val="36"/>
          <w:szCs w:val="36"/>
        </w:rPr>
        <w:t>六、 投标文件的递交</w:t>
      </w:r>
    </w:p>
    <w:p w:rsidR="00155C2E" w:rsidRDefault="00155C2E">
      <w:pPr>
        <w:jc w:val="center"/>
        <w:rPr>
          <w:rFonts w:ascii="仿宋" w:eastAsia="仿宋" w:hAnsi="仿宋" w:cs="仿宋_GB2312"/>
          <w:b/>
          <w:sz w:val="36"/>
          <w:szCs w:val="36"/>
        </w:rPr>
      </w:pPr>
    </w:p>
    <w:p w:rsidR="00155C2E" w:rsidRDefault="0010710B">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1、投标文件递交的截止时间：</w:t>
      </w:r>
      <w:r>
        <w:rPr>
          <w:rFonts w:ascii="仿宋" w:eastAsia="仿宋" w:hAnsi="仿宋" w:cs="仿宋_GB2312" w:hint="eastAsia"/>
          <w:sz w:val="28"/>
          <w:szCs w:val="28"/>
          <w:u w:val="single"/>
        </w:rPr>
        <w:t>2020年12月23日9:</w:t>
      </w:r>
      <w:r w:rsidR="008752D1">
        <w:rPr>
          <w:rFonts w:ascii="仿宋" w:eastAsia="仿宋" w:hAnsi="仿宋" w:cs="仿宋_GB2312" w:hint="eastAsia"/>
          <w:sz w:val="28"/>
          <w:szCs w:val="28"/>
          <w:u w:val="single"/>
        </w:rPr>
        <w:t>0</w:t>
      </w:r>
      <w:r>
        <w:rPr>
          <w:rFonts w:ascii="仿宋" w:eastAsia="仿宋" w:hAnsi="仿宋" w:cs="仿宋_GB2312" w:hint="eastAsia"/>
          <w:sz w:val="28"/>
          <w:szCs w:val="28"/>
          <w:u w:val="single"/>
        </w:rPr>
        <w:t>0</w:t>
      </w:r>
    </w:p>
    <w:p w:rsidR="00FA6B39" w:rsidRDefault="0010710B">
      <w:pPr>
        <w:ind w:firstLineChars="200" w:firstLine="560"/>
        <w:rPr>
          <w:rFonts w:ascii="仿宋" w:eastAsia="仿宋" w:hAnsi="仿宋" w:cs="仿宋_GB2312" w:hint="eastAsia"/>
          <w:sz w:val="28"/>
          <w:szCs w:val="28"/>
        </w:rPr>
      </w:pPr>
      <w:r>
        <w:rPr>
          <w:rFonts w:ascii="仿宋" w:eastAsia="仿宋" w:hAnsi="仿宋" w:cs="仿宋_GB2312" w:hint="eastAsia"/>
          <w:sz w:val="28"/>
          <w:szCs w:val="28"/>
        </w:rPr>
        <w:t>2、</w:t>
      </w:r>
      <w:r w:rsidR="00FA6B39" w:rsidRPr="00FA6B39">
        <w:rPr>
          <w:rFonts w:ascii="仿宋" w:eastAsia="仿宋" w:hAnsi="仿宋" w:cs="仿宋_GB2312" w:hint="eastAsia"/>
          <w:sz w:val="28"/>
          <w:szCs w:val="28"/>
        </w:rPr>
        <w:t>密封报价装订信封，信封上注明公司名称</w:t>
      </w:r>
      <w:r w:rsidR="00FA6B39">
        <w:rPr>
          <w:rFonts w:ascii="仿宋" w:eastAsia="仿宋" w:hAnsi="仿宋" w:cs="仿宋_GB2312" w:hint="eastAsia"/>
          <w:sz w:val="28"/>
          <w:szCs w:val="28"/>
        </w:rPr>
        <w:t>、项目名称及招标编号</w:t>
      </w:r>
      <w:r w:rsidR="00FA6B39">
        <w:rPr>
          <w:rFonts w:ascii="仿宋" w:eastAsia="仿宋" w:hAnsi="仿宋" w:cs="仿宋_GB2312" w:hint="eastAsia"/>
          <w:sz w:val="28"/>
          <w:szCs w:val="28"/>
        </w:rPr>
        <w:t>。</w:t>
      </w:r>
    </w:p>
    <w:p w:rsidR="00155C2E" w:rsidRDefault="00FA6B39">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sidR="0010710B">
        <w:rPr>
          <w:rFonts w:ascii="仿宋" w:eastAsia="仿宋" w:hAnsi="仿宋" w:cs="仿宋_GB2312" w:hint="eastAsia"/>
          <w:sz w:val="28"/>
          <w:szCs w:val="28"/>
        </w:rPr>
        <w:t>投标文件递交地点：铜陵有色金属集团铜</w:t>
      </w:r>
      <w:proofErr w:type="gramStart"/>
      <w:r w:rsidR="0010710B">
        <w:rPr>
          <w:rFonts w:ascii="仿宋" w:eastAsia="仿宋" w:hAnsi="仿宋" w:cs="仿宋_GB2312" w:hint="eastAsia"/>
          <w:sz w:val="28"/>
          <w:szCs w:val="28"/>
        </w:rPr>
        <w:t>冠建筑</w:t>
      </w:r>
      <w:proofErr w:type="gramEnd"/>
      <w:r w:rsidR="0010710B">
        <w:rPr>
          <w:rFonts w:ascii="仿宋" w:eastAsia="仿宋" w:hAnsi="仿宋" w:cs="仿宋_GB2312" w:hint="eastAsia"/>
          <w:sz w:val="28"/>
          <w:szCs w:val="28"/>
        </w:rPr>
        <w:t>安装股份有限公司经营部（铜陵市</w:t>
      </w:r>
      <w:proofErr w:type="gramStart"/>
      <w:r w:rsidR="0010710B">
        <w:rPr>
          <w:rFonts w:ascii="仿宋" w:eastAsia="仿宋" w:hAnsi="仿宋" w:cs="仿宋_GB2312" w:hint="eastAsia"/>
          <w:sz w:val="28"/>
          <w:szCs w:val="28"/>
        </w:rPr>
        <w:t>铜官区长江西路</w:t>
      </w:r>
      <w:proofErr w:type="gramEnd"/>
      <w:r w:rsidR="0010710B">
        <w:rPr>
          <w:rFonts w:ascii="仿宋" w:eastAsia="仿宋" w:hAnsi="仿宋" w:cs="仿宋_GB2312" w:hint="eastAsia"/>
          <w:sz w:val="28"/>
          <w:szCs w:val="28"/>
        </w:rPr>
        <w:t>2571号主楼三楼）</w:t>
      </w:r>
    </w:p>
    <w:p w:rsidR="00155C2E" w:rsidRDefault="00FA6B39">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w:t>
      </w:r>
      <w:r w:rsidR="0010710B">
        <w:rPr>
          <w:rFonts w:ascii="仿宋" w:eastAsia="仿宋" w:hAnsi="仿宋" w:cs="仿宋_GB2312" w:hint="eastAsia"/>
          <w:sz w:val="28"/>
          <w:szCs w:val="28"/>
        </w:rPr>
        <w:t>、投标文件收件人：</w:t>
      </w:r>
      <w:r w:rsidR="0010710B">
        <w:rPr>
          <w:rFonts w:ascii="仿宋" w:eastAsia="仿宋" w:hAnsi="仿宋" w:cs="仿宋_GB2312" w:hint="eastAsia"/>
          <w:sz w:val="28"/>
          <w:szCs w:val="28"/>
          <w:u w:val="single"/>
        </w:rPr>
        <w:t>黄赟（18656211500）</w:t>
      </w:r>
    </w:p>
    <w:p w:rsidR="00155C2E" w:rsidRDefault="00FA6B39">
      <w:pPr>
        <w:ind w:firstLineChars="200" w:firstLine="560"/>
        <w:rPr>
          <w:rFonts w:ascii="仿宋" w:eastAsia="仿宋" w:hAnsi="仿宋" w:cs="仿宋_GB2312" w:hint="eastAsia"/>
          <w:sz w:val="28"/>
          <w:szCs w:val="28"/>
        </w:rPr>
      </w:pPr>
      <w:r>
        <w:rPr>
          <w:rFonts w:ascii="仿宋" w:eastAsia="仿宋" w:hAnsi="仿宋" w:cs="仿宋_GB2312" w:hint="eastAsia"/>
          <w:sz w:val="28"/>
          <w:szCs w:val="28"/>
        </w:rPr>
        <w:t>5</w:t>
      </w:r>
      <w:r w:rsidR="0010710B">
        <w:rPr>
          <w:rFonts w:ascii="仿宋" w:eastAsia="仿宋" w:hAnsi="仿宋" w:cs="仿宋_GB2312" w:hint="eastAsia"/>
          <w:sz w:val="28"/>
          <w:szCs w:val="28"/>
        </w:rPr>
        <w:t>、逾期送达的或未按规定送达指定地点的投标文件，招标人不予受理。</w:t>
      </w:r>
    </w:p>
    <w:p w:rsidR="00155C2E" w:rsidRDefault="00155C2E">
      <w:pPr>
        <w:jc w:val="center"/>
        <w:rPr>
          <w:rFonts w:ascii="仿宋" w:eastAsia="仿宋" w:hAnsi="仿宋" w:cs="仿宋_GB2312"/>
          <w:b/>
          <w:sz w:val="36"/>
          <w:szCs w:val="36"/>
        </w:rPr>
      </w:pPr>
    </w:p>
    <w:p w:rsidR="00155C2E" w:rsidRDefault="0010710B">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rsidR="00155C2E" w:rsidRDefault="00155C2E">
      <w:pPr>
        <w:jc w:val="center"/>
        <w:rPr>
          <w:rFonts w:ascii="仿宋" w:eastAsia="仿宋" w:hAnsi="仿宋" w:cs="仿宋_GB2312"/>
          <w:b/>
          <w:sz w:val="36"/>
          <w:szCs w:val="36"/>
        </w:rPr>
      </w:pPr>
    </w:p>
    <w:p w:rsidR="00155C2E" w:rsidRDefault="0010710B">
      <w:pPr>
        <w:ind w:firstLineChars="228" w:firstLine="638"/>
        <w:rPr>
          <w:rFonts w:ascii="仿宋" w:eastAsia="仿宋" w:hAnsi="仿宋" w:cs="仿宋_GB2312"/>
          <w:sz w:val="28"/>
          <w:szCs w:val="28"/>
        </w:rPr>
      </w:pPr>
      <w:r>
        <w:rPr>
          <w:rFonts w:ascii="仿宋" w:eastAsia="仿宋" w:hAnsi="仿宋" w:cs="仿宋_GB2312" w:hint="eastAsia"/>
          <w:sz w:val="28"/>
          <w:szCs w:val="28"/>
        </w:rPr>
        <w:t>1、与本次招标材料的质量相关要求</w:t>
      </w:r>
    </w:p>
    <w:p w:rsidR="00155C2E" w:rsidRDefault="0010710B">
      <w:pPr>
        <w:ind w:firstLineChars="228" w:firstLine="638"/>
        <w:rPr>
          <w:rFonts w:ascii="仿宋" w:eastAsia="仿宋" w:hAnsi="仿宋" w:cs="仿宋_GB2312"/>
          <w:sz w:val="28"/>
          <w:szCs w:val="28"/>
        </w:rPr>
      </w:pPr>
      <w:r>
        <w:rPr>
          <w:rFonts w:ascii="仿宋" w:eastAsia="仿宋" w:hAnsi="仿宋" w:cs="仿宋_GB2312" w:hint="eastAsia"/>
          <w:sz w:val="28"/>
          <w:szCs w:val="28"/>
        </w:rPr>
        <w:t>（1）材料质量要求材料符合GB/T3274-2007；GB/T700-2006；GB/T706-2008；</w:t>
      </w:r>
    </w:p>
    <w:p w:rsidR="00155C2E" w:rsidRDefault="0010710B">
      <w:pPr>
        <w:ind w:firstLineChars="228" w:firstLine="638"/>
        <w:rPr>
          <w:rFonts w:ascii="仿宋" w:eastAsia="仿宋" w:hAnsi="仿宋" w:cs="仿宋_GB2312"/>
          <w:sz w:val="28"/>
          <w:szCs w:val="28"/>
        </w:rPr>
      </w:pPr>
      <w:r>
        <w:rPr>
          <w:rFonts w:ascii="仿宋" w:eastAsia="仿宋" w:hAnsi="仿宋" w:cs="仿宋_GB2312" w:hint="eastAsia"/>
          <w:sz w:val="28"/>
          <w:szCs w:val="28"/>
        </w:rPr>
        <w:t>（2）投标人如若中标，提供的材料必须符合技术指标要求。</w:t>
      </w:r>
    </w:p>
    <w:p w:rsidR="00155C2E" w:rsidRDefault="0010710B">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（3）若达不到招标人要求的，中标人无条件将该批货物拉回且不计货款，动用招标人机械的收取相应费用。</w:t>
      </w:r>
    </w:p>
    <w:p w:rsidR="00155C2E" w:rsidRDefault="0010710B">
      <w:pPr>
        <w:ind w:firstLineChars="200" w:firstLine="560"/>
        <w:rPr>
          <w:rFonts w:ascii="仿宋" w:eastAsia="仿宋" w:hAnsi="仿宋" w:cs="仿宋_GB2312"/>
          <w:sz w:val="28"/>
          <w:szCs w:val="28"/>
        </w:rPr>
      </w:pPr>
      <w:r>
        <w:rPr>
          <w:rFonts w:ascii="仿宋" w:eastAsia="仿宋" w:hAnsi="仿宋" w:cs="仿宋_GB2312" w:hint="eastAsia"/>
          <w:sz w:val="28"/>
          <w:szCs w:val="28"/>
        </w:rPr>
        <w:t>2、付款方式</w:t>
      </w:r>
    </w:p>
    <w:p w:rsidR="00155C2E" w:rsidRDefault="0010710B">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合同签订后，</w:t>
      </w:r>
      <w:r>
        <w:rPr>
          <w:rFonts w:ascii="仿宋" w:eastAsia="仿宋" w:hAnsi="仿宋" w:cs="仿宋_GB2312" w:hint="eastAsia"/>
          <w:sz w:val="28"/>
          <w:szCs w:val="28"/>
          <w:u w:val="single"/>
        </w:rPr>
        <w:t>货到验收合格后，开具相应的发票及收据后付清货款。</w:t>
      </w:r>
    </w:p>
    <w:p w:rsidR="00155C2E" w:rsidRDefault="0010710B">
      <w:pPr>
        <w:ind w:firstLineChars="228" w:firstLine="638"/>
        <w:rPr>
          <w:rFonts w:ascii="仿宋" w:eastAsia="仿宋" w:hAnsi="仿宋" w:cs="仿宋_GB2312"/>
          <w:sz w:val="28"/>
          <w:szCs w:val="28"/>
        </w:rPr>
      </w:pPr>
      <w:r>
        <w:rPr>
          <w:rFonts w:ascii="仿宋" w:eastAsia="仿宋" w:hAnsi="仿宋" w:cs="仿宋_GB2312" w:hint="eastAsia"/>
          <w:sz w:val="28"/>
          <w:szCs w:val="28"/>
        </w:rPr>
        <w:t>3、报价相关要求</w:t>
      </w:r>
    </w:p>
    <w:p w:rsidR="00155C2E" w:rsidRDefault="0010710B">
      <w:pPr>
        <w:ind w:firstLineChars="228" w:firstLine="638"/>
        <w:rPr>
          <w:rFonts w:ascii="仿宋" w:eastAsia="仿宋" w:hAnsi="仿宋" w:cs="仿宋_GB2312"/>
          <w:sz w:val="28"/>
          <w:szCs w:val="28"/>
        </w:rPr>
      </w:pPr>
      <w:r>
        <w:rPr>
          <w:rFonts w:ascii="仿宋" w:eastAsia="仿宋" w:hAnsi="仿宋" w:cs="仿宋_GB2312" w:hint="eastAsia"/>
          <w:sz w:val="28"/>
          <w:szCs w:val="28"/>
        </w:rPr>
        <w:t>（1）投标人报价均为含税、含运费价（一票结算，开具13%增值税</w:t>
      </w:r>
      <w:r>
        <w:rPr>
          <w:rFonts w:ascii="仿宋" w:eastAsia="仿宋" w:hAnsi="仿宋" w:cs="仿宋_GB2312" w:hint="eastAsia"/>
          <w:sz w:val="28"/>
          <w:szCs w:val="28"/>
        </w:rPr>
        <w:lastRenderedPageBreak/>
        <w:t>专用发票）。</w:t>
      </w:r>
    </w:p>
    <w:p w:rsidR="00155C2E" w:rsidRDefault="0010710B">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rsidR="00155C2E" w:rsidRDefault="0010710B">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rsidR="00155C2E" w:rsidRDefault="0010710B" w:rsidP="008752D1">
      <w:pPr>
        <w:ind w:firstLineChars="202" w:firstLine="566"/>
        <w:rPr>
          <w:rFonts w:ascii="仿宋" w:eastAsia="仿宋" w:hAnsi="仿宋" w:cs="仿宋_GB2312"/>
          <w:sz w:val="28"/>
          <w:szCs w:val="28"/>
        </w:rPr>
      </w:pPr>
      <w:r>
        <w:rPr>
          <w:rFonts w:ascii="仿宋" w:eastAsia="仿宋" w:hAnsi="仿宋" w:cs="仿宋_GB2312" w:hint="eastAsia"/>
          <w:sz w:val="28"/>
          <w:szCs w:val="28"/>
        </w:rPr>
        <w:t>（1）投标人法定代表人应在报价单相应位置签字及加盖公章，如经办人不是法人代表，须提供本人身份证复印件、法定代表人身份证复印件及有法人代表签字的《法人代表授权书》并加盖公章作为投标资料的一部分。以上事项不符合要求的视为无效投标。</w:t>
      </w:r>
    </w:p>
    <w:p w:rsidR="00155C2E" w:rsidRDefault="0010710B" w:rsidP="008752D1">
      <w:pPr>
        <w:ind w:firstLineChars="202" w:firstLine="566"/>
        <w:rPr>
          <w:rFonts w:ascii="仿宋" w:eastAsia="仿宋" w:hAnsi="仿宋" w:cs="仿宋_GB2312"/>
          <w:sz w:val="28"/>
          <w:szCs w:val="28"/>
        </w:rPr>
      </w:pPr>
      <w:r>
        <w:rPr>
          <w:rFonts w:ascii="仿宋" w:eastAsia="仿宋" w:hAnsi="仿宋" w:cs="仿宋_GB2312" w:hint="eastAsia"/>
          <w:sz w:val="28"/>
          <w:szCs w:val="28"/>
        </w:rPr>
        <w:t>（2）投标文件密封袋封口处应密封完整，加盖投标单位公章，并且注明招标编号及材料名称。因投标人制作、密封、寄送报价文件不符合要求的视为无效投标。</w:t>
      </w:r>
    </w:p>
    <w:p w:rsidR="00155C2E" w:rsidRDefault="0010710B" w:rsidP="008752D1">
      <w:pPr>
        <w:ind w:firstLineChars="202" w:firstLine="566"/>
        <w:rPr>
          <w:rFonts w:ascii="仿宋" w:eastAsia="仿宋" w:hAnsi="仿宋" w:cs="仿宋_GB2312"/>
          <w:sz w:val="28"/>
          <w:szCs w:val="28"/>
        </w:rPr>
      </w:pPr>
      <w:r>
        <w:rPr>
          <w:rFonts w:ascii="仿宋" w:eastAsia="仿宋" w:hAnsi="仿宋" w:cs="仿宋_GB2312" w:hint="eastAsia"/>
          <w:sz w:val="28"/>
          <w:szCs w:val="28"/>
        </w:rPr>
        <w:t>（3）投标人首次投标时需提供加盖公章的营业执照副本的复印件及其它资质资料。</w:t>
      </w:r>
    </w:p>
    <w:p w:rsidR="00155C2E" w:rsidRDefault="0010710B" w:rsidP="008752D1">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rsidR="00155C2E" w:rsidRDefault="0010710B" w:rsidP="008752D1">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rsidR="00155C2E" w:rsidRDefault="0010710B">
      <w:pPr>
        <w:ind w:firstLineChars="200" w:firstLine="560"/>
        <w:rPr>
          <w:rFonts w:ascii="仿宋" w:eastAsia="仿宋" w:hAnsi="仿宋" w:cs="仿宋_GB2312"/>
          <w:sz w:val="28"/>
          <w:szCs w:val="28"/>
        </w:rPr>
      </w:pPr>
      <w:r>
        <w:rPr>
          <w:rFonts w:ascii="仿宋" w:eastAsia="仿宋" w:hAnsi="仿宋" w:cs="仿宋_GB2312" w:hint="eastAsia"/>
          <w:sz w:val="28"/>
          <w:szCs w:val="28"/>
        </w:rPr>
        <w:t>5、交货地点</w:t>
      </w:r>
    </w:p>
    <w:p w:rsidR="00155C2E" w:rsidRDefault="0010710B">
      <w:pPr>
        <w:ind w:firstLineChars="228" w:firstLine="638"/>
        <w:rPr>
          <w:rFonts w:ascii="仿宋" w:eastAsia="仿宋" w:hAnsi="仿宋" w:cs="仿宋_GB2312"/>
          <w:sz w:val="28"/>
          <w:szCs w:val="28"/>
        </w:rPr>
      </w:pPr>
      <w:r>
        <w:rPr>
          <w:rFonts w:ascii="仿宋" w:eastAsia="仿宋" w:hAnsi="仿宋" w:cs="仿宋_GB2312" w:hint="eastAsia"/>
          <w:sz w:val="28"/>
          <w:szCs w:val="28"/>
          <w:u w:val="single"/>
        </w:rPr>
        <w:t>材料送至报价单备注的指定地点。</w:t>
      </w:r>
    </w:p>
    <w:p w:rsidR="00155C2E" w:rsidRDefault="0010710B">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6、</w:t>
      </w:r>
      <w:r>
        <w:rPr>
          <w:rFonts w:ascii="仿宋" w:eastAsia="仿宋" w:hAnsi="仿宋" w:cs="仿宋_GB2312" w:hint="eastAsia"/>
          <w:sz w:val="28"/>
          <w:szCs w:val="28"/>
          <w:u w:val="single"/>
        </w:rPr>
        <w:t>本次招标的材料由中标人负责运输。运输过程中未按相关安全、环保等要求所导致的一切安全生产事故由中标人承担责任。</w:t>
      </w:r>
    </w:p>
    <w:p w:rsidR="00155C2E" w:rsidRDefault="0010710B">
      <w:pPr>
        <w:ind w:firstLineChars="228" w:firstLine="638"/>
        <w:rPr>
          <w:rFonts w:ascii="仿宋" w:eastAsia="仿宋" w:hAnsi="仿宋" w:cs="仿宋_GB2312"/>
          <w:sz w:val="28"/>
          <w:szCs w:val="28"/>
        </w:rPr>
      </w:pPr>
      <w:r>
        <w:rPr>
          <w:rFonts w:ascii="仿宋" w:eastAsia="仿宋" w:hAnsi="仿宋" w:cs="仿宋_GB2312" w:hint="eastAsia"/>
          <w:sz w:val="28"/>
          <w:szCs w:val="28"/>
        </w:rPr>
        <w:t>7、供货数量验收确认方式</w:t>
      </w:r>
    </w:p>
    <w:p w:rsidR="00155C2E" w:rsidRDefault="0010710B">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按铜陵有色建安钢</w:t>
      </w:r>
      <w:proofErr w:type="gramStart"/>
      <w:r>
        <w:rPr>
          <w:rFonts w:ascii="仿宋" w:eastAsia="仿宋" w:hAnsi="仿宋" w:cs="仿宋_GB2312" w:hint="eastAsia"/>
          <w:sz w:val="28"/>
          <w:szCs w:val="28"/>
          <w:u w:val="single"/>
        </w:rPr>
        <w:t>构公司</w:t>
      </w:r>
      <w:proofErr w:type="gramEnd"/>
      <w:r>
        <w:rPr>
          <w:rFonts w:ascii="仿宋" w:eastAsia="仿宋" w:hAnsi="仿宋" w:cs="仿宋_GB2312" w:hint="eastAsia"/>
          <w:sz w:val="28"/>
          <w:szCs w:val="28"/>
          <w:u w:val="single"/>
        </w:rPr>
        <w:t>报价单中材料规格所注明的交货方式和实</w:t>
      </w:r>
      <w:r>
        <w:rPr>
          <w:rFonts w:ascii="仿宋" w:eastAsia="仿宋" w:hAnsi="仿宋" w:cs="仿宋_GB2312" w:hint="eastAsia"/>
          <w:sz w:val="28"/>
          <w:szCs w:val="28"/>
          <w:u w:val="single"/>
        </w:rPr>
        <w:lastRenderedPageBreak/>
        <w:t>际验收数量结算。</w:t>
      </w:r>
    </w:p>
    <w:p w:rsidR="008752D1" w:rsidRDefault="008752D1">
      <w:pPr>
        <w:spacing w:line="600" w:lineRule="exact"/>
        <w:jc w:val="center"/>
        <w:rPr>
          <w:rFonts w:ascii="仿宋" w:eastAsia="仿宋" w:hAnsi="仿宋" w:cs="仿宋_GB2312"/>
          <w:b/>
          <w:sz w:val="36"/>
          <w:szCs w:val="36"/>
        </w:rPr>
      </w:pPr>
    </w:p>
    <w:p w:rsidR="00155C2E" w:rsidRDefault="0010710B">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八、评标及中标履约要求</w:t>
      </w:r>
    </w:p>
    <w:p w:rsidR="00155C2E" w:rsidRDefault="00155C2E">
      <w:pPr>
        <w:spacing w:line="600" w:lineRule="exact"/>
        <w:jc w:val="center"/>
        <w:rPr>
          <w:rFonts w:ascii="仿宋" w:eastAsia="仿宋" w:hAnsi="仿宋" w:cs="仿宋_GB2312"/>
          <w:b/>
          <w:sz w:val="36"/>
          <w:szCs w:val="36"/>
        </w:rPr>
      </w:pPr>
    </w:p>
    <w:p w:rsidR="00155C2E" w:rsidRDefault="0010710B">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1、评标由审计监察室随机临时确定评委并组建的评标委员会负责。</w:t>
      </w:r>
    </w:p>
    <w:p w:rsidR="00155C2E" w:rsidRDefault="0010710B">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rsidR="00155C2E" w:rsidRDefault="0010710B">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 xml:space="preserve">本次评标以价格为评标依据，采取“单项最低价法”评标。即以经评委会审核，剔除偏离市场行情较大的恶意报价后的报价进行排序，其中价格最低的报价单位为预中标单位。                      </w:t>
      </w:r>
    </w:p>
    <w:p w:rsidR="00155C2E" w:rsidRDefault="0010710B">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sz w:val="28"/>
          <w:szCs w:val="28"/>
          <w:u w:val="single"/>
        </w:rPr>
        <w:t>评标委员会依据开标结果，以单项最低价推荐若干名中标候选人。</w:t>
      </w:r>
    </w:p>
    <w:p w:rsidR="00155C2E" w:rsidRDefault="0010710B">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rsidR="00155C2E" w:rsidRDefault="0010710B">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8752D1" w:rsidRDefault="008752D1">
      <w:pPr>
        <w:spacing w:line="600" w:lineRule="exact"/>
        <w:ind w:firstLineChars="200" w:firstLine="560"/>
        <w:rPr>
          <w:rFonts w:ascii="仿宋" w:eastAsia="仿宋" w:hAnsi="仿宋" w:cs="仿宋_GB2312"/>
          <w:sz w:val="28"/>
          <w:szCs w:val="28"/>
        </w:rPr>
      </w:pPr>
    </w:p>
    <w:p w:rsidR="00155C2E" w:rsidRDefault="0010710B">
      <w:pPr>
        <w:pStyle w:val="affa"/>
        <w:numPr>
          <w:ilvl w:val="0"/>
          <w:numId w:val="2"/>
        </w:numPr>
        <w:spacing w:line="600" w:lineRule="exact"/>
        <w:ind w:firstLineChars="0"/>
        <w:jc w:val="center"/>
        <w:rPr>
          <w:rFonts w:ascii="仿宋" w:eastAsia="仿宋" w:hAnsi="仿宋" w:cs="仿宋_GB2312"/>
          <w:b/>
          <w:sz w:val="36"/>
          <w:szCs w:val="36"/>
        </w:rPr>
      </w:pPr>
      <w:r>
        <w:rPr>
          <w:rFonts w:ascii="仿宋" w:eastAsia="仿宋" w:hAnsi="仿宋" w:cs="仿宋_GB2312" w:hint="eastAsia"/>
          <w:b/>
          <w:sz w:val="36"/>
          <w:szCs w:val="36"/>
        </w:rPr>
        <w:t>纪律和监督</w:t>
      </w:r>
    </w:p>
    <w:p w:rsidR="00155C2E" w:rsidRDefault="0010710B">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155C2E" w:rsidRDefault="0010710B">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8752D1" w:rsidRDefault="008752D1">
      <w:pPr>
        <w:spacing w:line="600" w:lineRule="exact"/>
        <w:ind w:firstLineChars="200" w:firstLine="560"/>
        <w:rPr>
          <w:rFonts w:ascii="仿宋" w:eastAsia="仿宋" w:hAnsi="仿宋" w:cs="仿宋_GB2312"/>
          <w:sz w:val="28"/>
          <w:szCs w:val="28"/>
          <w:u w:val="single"/>
        </w:rPr>
      </w:pPr>
    </w:p>
    <w:p w:rsidR="008752D1" w:rsidRDefault="008752D1" w:rsidP="008752D1">
      <w:pPr>
        <w:spacing w:line="600" w:lineRule="exact"/>
        <w:jc w:val="center"/>
        <w:rPr>
          <w:rFonts w:ascii="仿宋" w:eastAsia="仿宋" w:hAnsi="仿宋" w:cs="仿宋_GB2312"/>
          <w:b/>
          <w:sz w:val="36"/>
          <w:szCs w:val="36"/>
        </w:rPr>
      </w:pPr>
    </w:p>
    <w:p w:rsidR="008752D1" w:rsidRPr="008752D1" w:rsidRDefault="008752D1" w:rsidP="008752D1">
      <w:pPr>
        <w:spacing w:line="600" w:lineRule="exact"/>
        <w:jc w:val="center"/>
        <w:rPr>
          <w:rFonts w:ascii="仿宋" w:eastAsia="仿宋" w:hAnsi="仿宋" w:cs="仿宋_GB2312"/>
          <w:b/>
          <w:sz w:val="36"/>
          <w:szCs w:val="36"/>
        </w:rPr>
      </w:pPr>
      <w:r w:rsidRPr="008752D1">
        <w:rPr>
          <w:rFonts w:ascii="仿宋" w:eastAsia="仿宋" w:hAnsi="仿宋" w:cs="仿宋_GB2312" w:hint="eastAsia"/>
          <w:b/>
          <w:sz w:val="36"/>
          <w:szCs w:val="36"/>
        </w:rPr>
        <w:t>十、法定代表人授权书</w:t>
      </w:r>
    </w:p>
    <w:p w:rsidR="008752D1" w:rsidRPr="008752D1" w:rsidRDefault="008752D1" w:rsidP="008752D1">
      <w:pPr>
        <w:spacing w:line="600" w:lineRule="exact"/>
        <w:jc w:val="center"/>
        <w:rPr>
          <w:rFonts w:ascii="仿宋" w:eastAsia="仿宋" w:hAnsi="仿宋" w:cs="仿宋_GB2312"/>
          <w:b/>
          <w:sz w:val="36"/>
          <w:szCs w:val="36"/>
        </w:rPr>
      </w:pPr>
    </w:p>
    <w:p w:rsidR="008752D1" w:rsidRPr="008752D1" w:rsidRDefault="008752D1" w:rsidP="008752D1">
      <w:pPr>
        <w:autoSpaceDE w:val="0"/>
        <w:autoSpaceDN w:val="0"/>
        <w:adjustRightInd w:val="0"/>
        <w:jc w:val="left"/>
        <w:rPr>
          <w:rFonts w:ascii="宋体" w:cs="宋体"/>
          <w:color w:val="000000"/>
          <w:kern w:val="0"/>
          <w:sz w:val="24"/>
        </w:rPr>
      </w:pPr>
    </w:p>
    <w:p w:rsidR="008752D1" w:rsidRPr="008752D1" w:rsidRDefault="008752D1" w:rsidP="008752D1">
      <w:pPr>
        <w:spacing w:line="600" w:lineRule="exact"/>
        <w:ind w:firstLineChars="200" w:firstLine="560"/>
        <w:rPr>
          <w:rFonts w:ascii="仿宋" w:eastAsia="仿宋" w:hAnsi="仿宋" w:cs="仿宋_GB2312"/>
          <w:sz w:val="28"/>
          <w:szCs w:val="28"/>
        </w:rPr>
      </w:pPr>
      <w:r w:rsidRPr="008752D1">
        <w:rPr>
          <w:rFonts w:ascii="仿宋" w:eastAsia="仿宋" w:hAnsi="仿宋" w:cs="仿宋_GB2312" w:hint="eastAsia"/>
          <w:sz w:val="28"/>
          <w:szCs w:val="28"/>
        </w:rPr>
        <w:t>本授权书声明：我（姓</w:t>
      </w:r>
      <w:r w:rsidRPr="008752D1">
        <w:rPr>
          <w:rFonts w:ascii="仿宋" w:eastAsia="仿宋" w:hAnsi="仿宋" w:cs="仿宋_GB2312" w:hint="eastAsia"/>
          <w:sz w:val="28"/>
          <w:szCs w:val="28"/>
          <w:u w:val="single"/>
        </w:rPr>
        <w:t>名）</w:t>
      </w:r>
      <w:r w:rsidRPr="008752D1">
        <w:rPr>
          <w:rFonts w:ascii="仿宋" w:eastAsia="仿宋" w:hAnsi="仿宋" w:cs="仿宋_GB2312" w:hint="eastAsia"/>
          <w:sz w:val="28"/>
          <w:szCs w:val="28"/>
        </w:rPr>
        <w:t>系</w:t>
      </w:r>
      <w:r w:rsidRPr="008752D1">
        <w:rPr>
          <w:rFonts w:ascii="仿宋" w:eastAsia="仿宋" w:hAnsi="仿宋" w:cs="仿宋_GB2312" w:hint="eastAsia"/>
          <w:sz w:val="28"/>
          <w:szCs w:val="28"/>
          <w:u w:val="single"/>
        </w:rPr>
        <w:t>（单位名称）</w:t>
      </w:r>
      <w:r w:rsidRPr="008752D1">
        <w:rPr>
          <w:rFonts w:ascii="仿宋" w:eastAsia="仿宋" w:hAnsi="仿宋" w:cs="仿宋_GB2312" w:hint="eastAsia"/>
          <w:sz w:val="28"/>
          <w:szCs w:val="28"/>
        </w:rPr>
        <w:t>的法定代表人，现授权委托</w:t>
      </w:r>
      <w:r w:rsidRPr="008752D1">
        <w:rPr>
          <w:rFonts w:ascii="仿宋" w:eastAsia="仿宋" w:hAnsi="仿宋" w:cs="仿宋_GB2312" w:hint="eastAsia"/>
          <w:sz w:val="28"/>
          <w:szCs w:val="28"/>
          <w:u w:val="single"/>
        </w:rPr>
        <w:t>（单位名称）（被授权委托人姓名 ）</w:t>
      </w:r>
      <w:r w:rsidRPr="008752D1">
        <w:rPr>
          <w:rFonts w:ascii="仿宋" w:eastAsia="仿宋" w:hAnsi="仿宋" w:cs="仿宋_GB2312" w:hint="eastAsia"/>
          <w:sz w:val="28"/>
          <w:szCs w:val="28"/>
        </w:rPr>
        <w:t>为本公司合理代表人，就</w:t>
      </w:r>
      <w:r w:rsidRPr="008752D1">
        <w:rPr>
          <w:rFonts w:ascii="仿宋" w:eastAsia="仿宋" w:hAnsi="仿宋" w:cs="仿宋_GB2312" w:hint="eastAsia"/>
          <w:sz w:val="28"/>
          <w:szCs w:val="28"/>
          <w:u w:val="single"/>
        </w:rPr>
        <w:t>（招标编号）</w:t>
      </w:r>
      <w:r w:rsidRPr="008752D1">
        <w:rPr>
          <w:rFonts w:ascii="仿宋" w:eastAsia="仿宋" w:hAnsi="仿宋" w:cs="仿宋_GB2312" w:hint="eastAsia"/>
          <w:sz w:val="28"/>
          <w:szCs w:val="28"/>
        </w:rPr>
        <w:t>的</w:t>
      </w:r>
      <w:r w:rsidRPr="008752D1">
        <w:rPr>
          <w:rFonts w:ascii="仿宋" w:eastAsia="仿宋" w:hAnsi="仿宋" w:cs="仿宋_GB2312" w:hint="eastAsia"/>
          <w:sz w:val="28"/>
          <w:szCs w:val="28"/>
          <w:u w:val="single"/>
        </w:rPr>
        <w:t>（招标产品）</w:t>
      </w:r>
      <w:r w:rsidRPr="008752D1">
        <w:rPr>
          <w:rFonts w:ascii="仿宋" w:eastAsia="仿宋" w:hAnsi="仿宋" w:cs="仿宋_GB2312" w:hint="eastAsia"/>
          <w:sz w:val="28"/>
          <w:szCs w:val="28"/>
        </w:rPr>
        <w:t xml:space="preserve">投标，以本公司名义处理一切与之有关的事务。 </w:t>
      </w:r>
    </w:p>
    <w:p w:rsidR="008752D1" w:rsidRPr="008752D1" w:rsidRDefault="008752D1" w:rsidP="008752D1">
      <w:pPr>
        <w:spacing w:beforeLines="50" w:before="156" w:afterLines="50" w:after="156" w:line="360" w:lineRule="auto"/>
        <w:ind w:firstLineChars="200" w:firstLine="480"/>
        <w:rPr>
          <w:rFonts w:ascii="宋体"/>
          <w:sz w:val="24"/>
        </w:rPr>
      </w:pPr>
    </w:p>
    <w:p w:rsidR="008752D1" w:rsidRPr="008752D1" w:rsidRDefault="008752D1" w:rsidP="008752D1">
      <w:pPr>
        <w:spacing w:line="600" w:lineRule="exact"/>
        <w:ind w:firstLineChars="200" w:firstLine="560"/>
        <w:rPr>
          <w:rFonts w:ascii="宋体"/>
          <w:sz w:val="24"/>
        </w:rPr>
      </w:pPr>
      <w:r w:rsidRPr="008752D1">
        <w:rPr>
          <w:rFonts w:ascii="仿宋" w:eastAsia="仿宋" w:hAnsi="仿宋" w:cs="仿宋_GB2312" w:hint="eastAsia"/>
          <w:sz w:val="28"/>
          <w:szCs w:val="28"/>
        </w:rPr>
        <w:t xml:space="preserve">本授权书于______年___月___日签字生效， 特此声明。 </w:t>
      </w:r>
    </w:p>
    <w:p w:rsidR="008752D1" w:rsidRPr="008752D1" w:rsidRDefault="008752D1" w:rsidP="008752D1">
      <w:pPr>
        <w:spacing w:line="600" w:lineRule="exact"/>
        <w:ind w:firstLineChars="200" w:firstLine="560"/>
        <w:rPr>
          <w:rFonts w:ascii="宋体"/>
          <w:sz w:val="24"/>
        </w:rPr>
      </w:pPr>
      <w:r w:rsidRPr="008752D1">
        <w:rPr>
          <w:rFonts w:ascii="仿宋" w:eastAsia="仿宋" w:hAnsi="仿宋" w:cs="仿宋_GB2312" w:hint="eastAsia"/>
          <w:sz w:val="28"/>
          <w:szCs w:val="28"/>
        </w:rPr>
        <w:t>代理人情况：</w:t>
      </w:r>
    </w:p>
    <w:p w:rsidR="008752D1" w:rsidRPr="008752D1" w:rsidRDefault="008752D1" w:rsidP="008752D1">
      <w:pPr>
        <w:spacing w:line="600" w:lineRule="exact"/>
        <w:ind w:firstLineChars="200" w:firstLine="560"/>
        <w:rPr>
          <w:rFonts w:ascii="仿宋" w:eastAsia="仿宋" w:hAnsi="仿宋" w:cs="仿宋_GB2312"/>
          <w:sz w:val="28"/>
          <w:szCs w:val="28"/>
        </w:rPr>
      </w:pPr>
      <w:r w:rsidRPr="008752D1">
        <w:rPr>
          <w:rFonts w:ascii="仿宋" w:eastAsia="仿宋" w:hAnsi="仿宋" w:cs="仿宋_GB2312" w:hint="eastAsia"/>
          <w:sz w:val="28"/>
          <w:szCs w:val="28"/>
        </w:rPr>
        <w:t>姓名：__________________   职务/职称：____________________</w:t>
      </w:r>
    </w:p>
    <w:p w:rsidR="008752D1" w:rsidRPr="008752D1" w:rsidRDefault="008752D1" w:rsidP="008752D1">
      <w:pPr>
        <w:spacing w:line="600" w:lineRule="exact"/>
        <w:ind w:firstLineChars="200" w:firstLine="560"/>
        <w:rPr>
          <w:rFonts w:ascii="仿宋" w:eastAsia="仿宋" w:hAnsi="仿宋" w:cs="仿宋_GB2312"/>
          <w:sz w:val="28"/>
          <w:szCs w:val="28"/>
        </w:rPr>
      </w:pPr>
      <w:r w:rsidRPr="008752D1">
        <w:rPr>
          <w:rFonts w:ascii="仿宋" w:eastAsia="仿宋" w:hAnsi="仿宋" w:cs="仿宋_GB2312" w:hint="eastAsia"/>
          <w:sz w:val="28"/>
          <w:szCs w:val="28"/>
        </w:rPr>
        <w:t>地址：__________________   邮编：_________________________</w:t>
      </w:r>
    </w:p>
    <w:p w:rsidR="008752D1" w:rsidRPr="008752D1" w:rsidRDefault="008752D1" w:rsidP="008752D1">
      <w:pPr>
        <w:spacing w:line="600" w:lineRule="exact"/>
        <w:ind w:firstLineChars="200" w:firstLine="560"/>
        <w:rPr>
          <w:rFonts w:ascii="仿宋" w:eastAsia="仿宋" w:hAnsi="仿宋" w:cs="仿宋_GB2312"/>
          <w:sz w:val="28"/>
          <w:szCs w:val="28"/>
        </w:rPr>
      </w:pPr>
      <w:r w:rsidRPr="008752D1">
        <w:rPr>
          <w:rFonts w:ascii="仿宋" w:eastAsia="仿宋" w:hAnsi="仿宋" w:cs="仿宋_GB2312" w:hint="eastAsia"/>
          <w:sz w:val="28"/>
          <w:szCs w:val="28"/>
        </w:rPr>
        <w:t>电话：__________________   传真：_________________________</w:t>
      </w:r>
    </w:p>
    <w:p w:rsidR="008752D1" w:rsidRPr="008752D1" w:rsidRDefault="008752D1" w:rsidP="008752D1">
      <w:pPr>
        <w:spacing w:beforeLines="50" w:before="156" w:afterLines="50" w:after="156" w:line="360" w:lineRule="auto"/>
        <w:rPr>
          <w:rFonts w:ascii="宋体"/>
          <w:sz w:val="24"/>
        </w:rPr>
      </w:pPr>
    </w:p>
    <w:p w:rsidR="008752D1" w:rsidRPr="008752D1" w:rsidRDefault="008752D1" w:rsidP="008752D1">
      <w:pPr>
        <w:spacing w:line="600" w:lineRule="exact"/>
        <w:ind w:firstLineChars="1600" w:firstLine="4480"/>
        <w:rPr>
          <w:rFonts w:ascii="仿宋" w:eastAsia="仿宋" w:hAnsi="仿宋" w:cs="仿宋_GB2312"/>
          <w:sz w:val="28"/>
          <w:szCs w:val="28"/>
        </w:rPr>
      </w:pPr>
      <w:r w:rsidRPr="008752D1">
        <w:rPr>
          <w:rFonts w:ascii="仿宋" w:eastAsia="仿宋" w:hAnsi="仿宋" w:cs="仿宋_GB2312" w:hint="eastAsia"/>
          <w:sz w:val="28"/>
          <w:szCs w:val="28"/>
        </w:rPr>
        <w:t xml:space="preserve">法定代表人签字：_______________ </w:t>
      </w:r>
    </w:p>
    <w:p w:rsidR="008752D1" w:rsidRPr="008752D1" w:rsidRDefault="008752D1" w:rsidP="008752D1">
      <w:pPr>
        <w:spacing w:line="600" w:lineRule="exact"/>
        <w:ind w:firstLineChars="1600" w:firstLine="4480"/>
        <w:rPr>
          <w:rFonts w:ascii="仿宋" w:eastAsia="仿宋" w:hAnsi="仿宋" w:cs="仿宋_GB2312"/>
          <w:sz w:val="28"/>
          <w:szCs w:val="28"/>
        </w:rPr>
      </w:pPr>
      <w:r w:rsidRPr="008752D1">
        <w:rPr>
          <w:rFonts w:ascii="仿宋" w:eastAsia="仿宋" w:hAnsi="仿宋" w:cs="仿宋_GB2312" w:hint="eastAsia"/>
          <w:sz w:val="28"/>
          <w:szCs w:val="28"/>
        </w:rPr>
        <w:t>单位盖章：_____________________</w:t>
      </w:r>
    </w:p>
    <w:p w:rsidR="008752D1" w:rsidRPr="008752D1" w:rsidRDefault="008752D1" w:rsidP="008752D1">
      <w:pPr>
        <w:spacing w:line="600" w:lineRule="exact"/>
        <w:ind w:firstLineChars="2500" w:firstLine="7000"/>
        <w:rPr>
          <w:rFonts w:ascii="仿宋" w:eastAsia="仿宋" w:hAnsi="仿宋" w:cs="仿宋_GB2312"/>
          <w:sz w:val="28"/>
          <w:szCs w:val="28"/>
        </w:rPr>
      </w:pPr>
    </w:p>
    <w:p w:rsidR="008752D1" w:rsidRPr="008752D1" w:rsidRDefault="008752D1" w:rsidP="008752D1">
      <w:pPr>
        <w:spacing w:line="600" w:lineRule="exact"/>
        <w:ind w:firstLineChars="2500" w:firstLine="7000"/>
        <w:rPr>
          <w:rFonts w:ascii="仿宋" w:eastAsia="仿宋" w:hAnsi="仿宋" w:cs="仿宋_GB2312"/>
          <w:sz w:val="28"/>
          <w:szCs w:val="28"/>
        </w:rPr>
      </w:pPr>
    </w:p>
    <w:p w:rsidR="008752D1" w:rsidRDefault="008752D1" w:rsidP="008752D1">
      <w:pPr>
        <w:spacing w:line="600" w:lineRule="exact"/>
        <w:ind w:firstLineChars="2200" w:firstLine="6160"/>
        <w:rPr>
          <w:rFonts w:ascii="仿宋" w:eastAsia="仿宋" w:hAnsi="仿宋" w:cs="仿宋_GB2312" w:hint="eastAsia"/>
          <w:sz w:val="28"/>
          <w:szCs w:val="28"/>
        </w:rPr>
      </w:pPr>
      <w:r w:rsidRPr="008752D1">
        <w:rPr>
          <w:rFonts w:ascii="仿宋" w:eastAsia="仿宋" w:hAnsi="仿宋" w:cs="仿宋_GB2312" w:hint="eastAsia"/>
          <w:sz w:val="28"/>
          <w:szCs w:val="28"/>
        </w:rPr>
        <w:t>年   月   日</w:t>
      </w:r>
    </w:p>
    <w:p w:rsidR="00FA6B39" w:rsidRDefault="00FA6B39" w:rsidP="008752D1">
      <w:pPr>
        <w:spacing w:line="600" w:lineRule="exact"/>
        <w:ind w:firstLineChars="2200" w:firstLine="6160"/>
        <w:rPr>
          <w:rFonts w:ascii="仿宋" w:eastAsia="仿宋" w:hAnsi="仿宋" w:cs="仿宋_GB2312" w:hint="eastAsia"/>
          <w:sz w:val="28"/>
          <w:szCs w:val="28"/>
        </w:rPr>
      </w:pPr>
    </w:p>
    <w:p w:rsidR="00FA6B39" w:rsidRDefault="00FA6B39" w:rsidP="008752D1">
      <w:pPr>
        <w:spacing w:line="600" w:lineRule="exact"/>
        <w:ind w:firstLineChars="2200" w:firstLine="6160"/>
        <w:rPr>
          <w:rFonts w:ascii="仿宋" w:eastAsia="仿宋" w:hAnsi="仿宋" w:cs="仿宋_GB2312" w:hint="eastAsia"/>
          <w:sz w:val="28"/>
          <w:szCs w:val="28"/>
        </w:rPr>
      </w:pPr>
    </w:p>
    <w:p w:rsidR="00FA6B39" w:rsidRDefault="00FA6B39" w:rsidP="008752D1">
      <w:pPr>
        <w:spacing w:line="600" w:lineRule="exact"/>
        <w:ind w:firstLineChars="2200" w:firstLine="6160"/>
        <w:rPr>
          <w:rFonts w:ascii="仿宋" w:eastAsia="仿宋" w:hAnsi="仿宋" w:cs="仿宋_GB2312" w:hint="eastAsia"/>
          <w:sz w:val="28"/>
          <w:szCs w:val="28"/>
        </w:rPr>
      </w:pPr>
    </w:p>
    <w:p w:rsidR="00FA6B39" w:rsidRDefault="00FA6B39" w:rsidP="00FA6B39">
      <w:pPr>
        <w:spacing w:line="600" w:lineRule="exact"/>
        <w:rPr>
          <w:rFonts w:ascii="仿宋" w:eastAsia="仿宋" w:hAnsi="仿宋" w:cs="仿宋_GB2312" w:hint="eastAsia"/>
          <w:sz w:val="28"/>
          <w:szCs w:val="28"/>
        </w:rPr>
      </w:pPr>
    </w:p>
    <w:p w:rsidR="00FA6B39" w:rsidRDefault="00FA6B39" w:rsidP="008752D1">
      <w:pPr>
        <w:spacing w:line="600" w:lineRule="exact"/>
        <w:ind w:firstLineChars="2200" w:firstLine="6160"/>
        <w:rPr>
          <w:rFonts w:ascii="仿宋" w:eastAsia="仿宋" w:hAnsi="仿宋" w:cs="仿宋_GB2312"/>
          <w:sz w:val="28"/>
          <w:szCs w:val="28"/>
          <w:u w:val="single"/>
        </w:rPr>
        <w:sectPr w:rsidR="00FA6B39">
          <w:headerReference w:type="default" r:id="rId12"/>
          <w:pgSz w:w="11906" w:h="16838"/>
          <w:pgMar w:top="312" w:right="1469" w:bottom="709" w:left="1338" w:header="851" w:footer="273" w:gutter="284"/>
          <w:cols w:space="720"/>
          <w:docGrid w:type="lines" w:linePitch="312"/>
        </w:sectPr>
      </w:pPr>
    </w:p>
    <w:tbl>
      <w:tblPr>
        <w:tblW w:w="15940" w:type="dxa"/>
        <w:tblInd w:w="93" w:type="dxa"/>
        <w:tblLook w:val="04A0" w:firstRow="1" w:lastRow="0" w:firstColumn="1" w:lastColumn="0" w:noHBand="0" w:noVBand="1"/>
      </w:tblPr>
      <w:tblGrid>
        <w:gridCol w:w="456"/>
        <w:gridCol w:w="1350"/>
        <w:gridCol w:w="849"/>
        <w:gridCol w:w="1732"/>
        <w:gridCol w:w="546"/>
        <w:gridCol w:w="921"/>
        <w:gridCol w:w="966"/>
        <w:gridCol w:w="976"/>
        <w:gridCol w:w="575"/>
        <w:gridCol w:w="1214"/>
        <w:gridCol w:w="6355"/>
      </w:tblGrid>
      <w:tr w:rsidR="00FA6B39" w:rsidRPr="00FA6B39" w:rsidTr="00FA6B39">
        <w:trPr>
          <w:trHeight w:val="900"/>
        </w:trPr>
        <w:tc>
          <w:tcPr>
            <w:tcW w:w="15940" w:type="dxa"/>
            <w:gridSpan w:val="11"/>
            <w:tcBorders>
              <w:top w:val="nil"/>
              <w:left w:val="nil"/>
              <w:bottom w:val="nil"/>
              <w:right w:val="nil"/>
            </w:tcBorders>
            <w:shd w:val="clear" w:color="auto" w:fill="auto"/>
            <w:noWrap/>
            <w:vAlign w:val="center"/>
            <w:hideMark/>
          </w:tcPr>
          <w:p w:rsidR="00FA6B39" w:rsidRPr="00FA6B39" w:rsidRDefault="00FA6B39" w:rsidP="00FA6B39">
            <w:pPr>
              <w:widowControl/>
              <w:jc w:val="left"/>
              <w:rPr>
                <w:rFonts w:ascii="仿宋_GB2312" w:eastAsia="仿宋_GB2312" w:hAnsi="宋体" w:cs="宋体"/>
                <w:b/>
                <w:bCs/>
                <w:color w:val="000000"/>
                <w:kern w:val="0"/>
                <w:sz w:val="32"/>
                <w:szCs w:val="32"/>
              </w:rPr>
            </w:pPr>
            <w:r w:rsidRPr="00FA6B39">
              <w:rPr>
                <w:rFonts w:ascii="仿宋_GB2312" w:eastAsia="仿宋_GB2312" w:hAnsi="宋体" w:cs="宋体" w:hint="eastAsia"/>
                <w:b/>
                <w:bCs/>
                <w:color w:val="000000"/>
                <w:kern w:val="0"/>
                <w:sz w:val="32"/>
                <w:szCs w:val="32"/>
              </w:rPr>
              <w:lastRenderedPageBreak/>
              <w:t>报价单（TGJA-WZ-202026）</w:t>
            </w:r>
          </w:p>
        </w:tc>
      </w:tr>
      <w:tr w:rsidR="00FA6B39" w:rsidRPr="00FA6B39" w:rsidTr="00FA6B39">
        <w:trPr>
          <w:trHeight w:val="762"/>
        </w:trPr>
        <w:tc>
          <w:tcPr>
            <w:tcW w:w="4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6B39" w:rsidRPr="00FA6B39" w:rsidRDefault="00FA6B39" w:rsidP="00FA6B39">
            <w:pPr>
              <w:widowControl/>
              <w:jc w:val="center"/>
              <w:rPr>
                <w:rFonts w:ascii="仿宋_GB2312" w:eastAsia="仿宋_GB2312" w:hAnsi="宋体" w:cs="宋体"/>
                <w:color w:val="000000"/>
                <w:kern w:val="0"/>
                <w:sz w:val="24"/>
              </w:rPr>
            </w:pPr>
            <w:r w:rsidRPr="00FA6B39">
              <w:rPr>
                <w:rFonts w:ascii="仿宋_GB2312" w:eastAsia="仿宋_GB2312" w:hAnsi="宋体" w:cs="宋体" w:hint="eastAsia"/>
                <w:color w:val="000000"/>
                <w:kern w:val="0"/>
                <w:sz w:val="24"/>
              </w:rPr>
              <w:t>序号</w:t>
            </w:r>
          </w:p>
        </w:tc>
        <w:tc>
          <w:tcPr>
            <w:tcW w:w="1352" w:type="dxa"/>
            <w:tcBorders>
              <w:top w:val="single" w:sz="4" w:space="0" w:color="auto"/>
              <w:left w:val="nil"/>
              <w:bottom w:val="single" w:sz="4" w:space="0" w:color="auto"/>
              <w:right w:val="single" w:sz="4" w:space="0" w:color="auto"/>
            </w:tcBorders>
            <w:shd w:val="clear" w:color="auto" w:fill="auto"/>
            <w:vAlign w:val="center"/>
            <w:hideMark/>
          </w:tcPr>
          <w:p w:rsidR="00FA6B39" w:rsidRPr="00FA6B39" w:rsidRDefault="00FA6B39" w:rsidP="00FA6B39">
            <w:pPr>
              <w:widowControl/>
              <w:jc w:val="center"/>
              <w:rPr>
                <w:rFonts w:ascii="仿宋_GB2312" w:eastAsia="仿宋_GB2312" w:hAnsi="宋体" w:cs="宋体"/>
                <w:color w:val="000000"/>
                <w:kern w:val="0"/>
                <w:sz w:val="24"/>
              </w:rPr>
            </w:pPr>
            <w:r w:rsidRPr="00FA6B39">
              <w:rPr>
                <w:rFonts w:ascii="仿宋_GB2312" w:eastAsia="仿宋_GB2312" w:hAnsi="宋体" w:cs="宋体" w:hint="eastAsia"/>
                <w:color w:val="000000"/>
                <w:kern w:val="0"/>
                <w:sz w:val="24"/>
              </w:rPr>
              <w:t>物料描述</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A6B39" w:rsidRPr="00FA6B39" w:rsidRDefault="00FA6B39" w:rsidP="00FA6B39">
            <w:pPr>
              <w:widowControl/>
              <w:jc w:val="center"/>
              <w:rPr>
                <w:rFonts w:ascii="仿宋_GB2312" w:eastAsia="仿宋_GB2312" w:hAnsi="宋体" w:cs="宋体"/>
                <w:color w:val="000000"/>
                <w:kern w:val="0"/>
                <w:sz w:val="24"/>
              </w:rPr>
            </w:pPr>
            <w:r w:rsidRPr="00FA6B39">
              <w:rPr>
                <w:rFonts w:ascii="仿宋_GB2312" w:eastAsia="仿宋_GB2312" w:hAnsi="宋体" w:cs="宋体" w:hint="eastAsia"/>
                <w:color w:val="000000"/>
                <w:kern w:val="0"/>
                <w:sz w:val="24"/>
              </w:rPr>
              <w:t>材质</w:t>
            </w:r>
          </w:p>
        </w:tc>
        <w:tc>
          <w:tcPr>
            <w:tcW w:w="1735" w:type="dxa"/>
            <w:tcBorders>
              <w:top w:val="single" w:sz="4" w:space="0" w:color="auto"/>
              <w:left w:val="nil"/>
              <w:bottom w:val="single" w:sz="4" w:space="0" w:color="auto"/>
              <w:right w:val="single" w:sz="4" w:space="0" w:color="auto"/>
            </w:tcBorders>
            <w:shd w:val="clear" w:color="auto" w:fill="auto"/>
            <w:vAlign w:val="center"/>
            <w:hideMark/>
          </w:tcPr>
          <w:p w:rsidR="00FA6B39" w:rsidRPr="00FA6B39" w:rsidRDefault="00FA6B39" w:rsidP="00FA6B39">
            <w:pPr>
              <w:widowControl/>
              <w:jc w:val="center"/>
              <w:rPr>
                <w:rFonts w:ascii="仿宋_GB2312" w:eastAsia="仿宋_GB2312" w:hAnsi="宋体" w:cs="宋体"/>
                <w:color w:val="000000"/>
                <w:kern w:val="0"/>
                <w:sz w:val="24"/>
              </w:rPr>
            </w:pPr>
            <w:r w:rsidRPr="00FA6B39">
              <w:rPr>
                <w:rFonts w:ascii="仿宋_GB2312" w:eastAsia="仿宋_GB2312" w:hAnsi="宋体" w:cs="宋体" w:hint="eastAsia"/>
                <w:color w:val="000000"/>
                <w:kern w:val="0"/>
                <w:sz w:val="24"/>
              </w:rPr>
              <w:t>型号规格（mm）</w:t>
            </w:r>
          </w:p>
        </w:tc>
        <w:tc>
          <w:tcPr>
            <w:tcW w:w="547" w:type="dxa"/>
            <w:tcBorders>
              <w:top w:val="single" w:sz="4" w:space="0" w:color="auto"/>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center"/>
              <w:rPr>
                <w:rFonts w:ascii="仿宋_GB2312" w:eastAsia="仿宋_GB2312" w:hAnsi="宋体" w:cs="宋体"/>
                <w:color w:val="000000"/>
                <w:kern w:val="0"/>
                <w:sz w:val="24"/>
              </w:rPr>
            </w:pPr>
            <w:r w:rsidRPr="00FA6B39">
              <w:rPr>
                <w:rFonts w:ascii="仿宋_GB2312" w:eastAsia="仿宋_GB2312" w:hAnsi="宋体" w:cs="宋体" w:hint="eastAsia"/>
                <w:color w:val="000000"/>
                <w:kern w:val="0"/>
                <w:sz w:val="24"/>
              </w:rPr>
              <w:t>单位</w:t>
            </w:r>
          </w:p>
        </w:tc>
        <w:tc>
          <w:tcPr>
            <w:tcW w:w="913" w:type="dxa"/>
            <w:tcBorders>
              <w:top w:val="single" w:sz="4" w:space="0" w:color="auto"/>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center"/>
              <w:rPr>
                <w:rFonts w:ascii="仿宋_GB2312" w:eastAsia="仿宋_GB2312" w:hAnsi="宋体" w:cs="宋体"/>
                <w:color w:val="000000"/>
                <w:kern w:val="0"/>
                <w:sz w:val="24"/>
              </w:rPr>
            </w:pPr>
            <w:r w:rsidRPr="00FA6B39">
              <w:rPr>
                <w:rFonts w:ascii="仿宋_GB2312" w:eastAsia="仿宋_GB2312" w:hAnsi="宋体" w:cs="宋体" w:hint="eastAsia"/>
                <w:color w:val="000000"/>
                <w:kern w:val="0"/>
                <w:sz w:val="24"/>
              </w:rPr>
              <w:t>数量</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FA6B39" w:rsidRPr="00FA6B39" w:rsidRDefault="00FA6B39" w:rsidP="00FA6B39">
            <w:pPr>
              <w:widowControl/>
              <w:jc w:val="center"/>
              <w:rPr>
                <w:rFonts w:ascii="仿宋_GB2312" w:eastAsia="仿宋_GB2312" w:hAnsi="宋体" w:cs="宋体"/>
                <w:color w:val="000000"/>
                <w:kern w:val="0"/>
                <w:sz w:val="24"/>
              </w:rPr>
            </w:pPr>
            <w:r w:rsidRPr="00FA6B39">
              <w:rPr>
                <w:rFonts w:ascii="仿宋_GB2312" w:eastAsia="仿宋_GB2312" w:hAnsi="宋体" w:cs="宋体" w:hint="eastAsia"/>
                <w:color w:val="000000"/>
                <w:kern w:val="0"/>
                <w:sz w:val="24"/>
              </w:rPr>
              <w:t>单价  （元）</w:t>
            </w:r>
          </w:p>
        </w:tc>
        <w:tc>
          <w:tcPr>
            <w:tcW w:w="978" w:type="dxa"/>
            <w:tcBorders>
              <w:top w:val="single" w:sz="4" w:space="0" w:color="auto"/>
              <w:left w:val="nil"/>
              <w:bottom w:val="single" w:sz="4" w:space="0" w:color="auto"/>
              <w:right w:val="single" w:sz="4" w:space="0" w:color="auto"/>
            </w:tcBorders>
            <w:shd w:val="clear" w:color="auto" w:fill="auto"/>
            <w:vAlign w:val="center"/>
            <w:hideMark/>
          </w:tcPr>
          <w:p w:rsidR="00FA6B39" w:rsidRPr="00FA6B39" w:rsidRDefault="00FA6B39" w:rsidP="00FA6B39">
            <w:pPr>
              <w:widowControl/>
              <w:jc w:val="center"/>
              <w:rPr>
                <w:rFonts w:ascii="宋体" w:hAnsi="宋体" w:cs="宋体"/>
                <w:color w:val="000000"/>
                <w:kern w:val="0"/>
                <w:sz w:val="24"/>
              </w:rPr>
            </w:pPr>
            <w:r w:rsidRPr="00FA6B39">
              <w:rPr>
                <w:rFonts w:ascii="宋体" w:hAnsi="宋体" w:cs="宋体" w:hint="eastAsia"/>
                <w:color w:val="000000"/>
                <w:kern w:val="0"/>
                <w:sz w:val="24"/>
              </w:rPr>
              <w:t>合价 （元）</w:t>
            </w:r>
          </w:p>
        </w:tc>
        <w:tc>
          <w:tcPr>
            <w:tcW w:w="572" w:type="dxa"/>
            <w:tcBorders>
              <w:top w:val="single" w:sz="4" w:space="0" w:color="auto"/>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center"/>
              <w:rPr>
                <w:rFonts w:ascii="仿宋_GB2312" w:eastAsia="仿宋_GB2312" w:hAnsi="宋体" w:cs="宋体"/>
                <w:color w:val="000000"/>
                <w:kern w:val="0"/>
                <w:sz w:val="24"/>
              </w:rPr>
            </w:pPr>
            <w:r w:rsidRPr="00FA6B39">
              <w:rPr>
                <w:rFonts w:ascii="仿宋_GB2312" w:eastAsia="仿宋_GB2312" w:hAnsi="宋体" w:cs="宋体" w:hint="eastAsia"/>
                <w:color w:val="000000"/>
                <w:kern w:val="0"/>
                <w:sz w:val="24"/>
              </w:rPr>
              <w:t>税率</w:t>
            </w:r>
          </w:p>
        </w:tc>
        <w:tc>
          <w:tcPr>
            <w:tcW w:w="1204" w:type="dxa"/>
            <w:tcBorders>
              <w:top w:val="single" w:sz="4" w:space="0" w:color="auto"/>
              <w:left w:val="nil"/>
              <w:bottom w:val="nil"/>
              <w:right w:val="single" w:sz="4" w:space="0" w:color="auto"/>
            </w:tcBorders>
            <w:shd w:val="clear" w:color="000000" w:fill="FFFFFF"/>
            <w:noWrap/>
            <w:vAlign w:val="center"/>
            <w:hideMark/>
          </w:tcPr>
          <w:p w:rsidR="00FA6B39" w:rsidRPr="00FA6B39" w:rsidRDefault="00FA6B39" w:rsidP="00FA6B39">
            <w:pPr>
              <w:widowControl/>
              <w:jc w:val="center"/>
              <w:rPr>
                <w:rFonts w:ascii="仿宋_GB2312" w:eastAsia="仿宋_GB2312" w:hAnsi="宋体" w:cs="宋体"/>
                <w:color w:val="000000"/>
                <w:kern w:val="0"/>
                <w:sz w:val="24"/>
              </w:rPr>
            </w:pPr>
            <w:r w:rsidRPr="00FA6B39">
              <w:rPr>
                <w:rFonts w:ascii="仿宋_GB2312" w:eastAsia="仿宋_GB2312" w:hAnsi="宋体" w:cs="宋体" w:hint="eastAsia"/>
                <w:color w:val="000000"/>
                <w:kern w:val="0"/>
                <w:sz w:val="24"/>
              </w:rPr>
              <w:t>到货日期</w:t>
            </w:r>
          </w:p>
        </w:tc>
        <w:tc>
          <w:tcPr>
            <w:tcW w:w="6368" w:type="dxa"/>
            <w:tcBorders>
              <w:top w:val="single" w:sz="4" w:space="0" w:color="auto"/>
              <w:left w:val="nil"/>
              <w:bottom w:val="nil"/>
              <w:right w:val="single" w:sz="4" w:space="0" w:color="auto"/>
            </w:tcBorders>
            <w:shd w:val="clear" w:color="auto" w:fill="auto"/>
            <w:noWrap/>
            <w:vAlign w:val="center"/>
            <w:hideMark/>
          </w:tcPr>
          <w:p w:rsidR="00FA6B39" w:rsidRPr="00FA6B39" w:rsidRDefault="00FA6B39" w:rsidP="00FA6B39">
            <w:pPr>
              <w:widowControl/>
              <w:jc w:val="center"/>
              <w:rPr>
                <w:rFonts w:ascii="仿宋_GB2312" w:eastAsia="仿宋_GB2312" w:hAnsi="宋体" w:cs="宋体"/>
                <w:color w:val="000000"/>
                <w:kern w:val="0"/>
                <w:sz w:val="24"/>
              </w:rPr>
            </w:pPr>
            <w:r w:rsidRPr="00FA6B39">
              <w:rPr>
                <w:rFonts w:ascii="仿宋_GB2312" w:eastAsia="仿宋_GB2312" w:hAnsi="宋体" w:cs="宋体" w:hint="eastAsia"/>
                <w:color w:val="000000"/>
                <w:kern w:val="0"/>
                <w:sz w:val="24"/>
              </w:rPr>
              <w:t>备注（报价含运费一票制结算开具13%增值税专用发票）</w:t>
            </w:r>
          </w:p>
        </w:tc>
      </w:tr>
      <w:tr w:rsidR="00FA6B39" w:rsidRPr="00FA6B39" w:rsidTr="00FA6B39">
        <w:trPr>
          <w:trHeight w:val="600"/>
        </w:trPr>
        <w:tc>
          <w:tcPr>
            <w:tcW w:w="453" w:type="dxa"/>
            <w:tcBorders>
              <w:top w:val="nil"/>
              <w:left w:val="single" w:sz="4" w:space="0" w:color="auto"/>
              <w:bottom w:val="single" w:sz="4" w:space="0" w:color="auto"/>
              <w:right w:val="single" w:sz="4" w:space="0" w:color="auto"/>
            </w:tcBorders>
            <w:shd w:val="clear" w:color="auto" w:fill="auto"/>
            <w:vAlign w:val="center"/>
            <w:hideMark/>
          </w:tcPr>
          <w:p w:rsidR="00FA6B39" w:rsidRPr="00FA6B39" w:rsidRDefault="00FA6B39" w:rsidP="00FA6B39">
            <w:pPr>
              <w:widowControl/>
              <w:jc w:val="center"/>
              <w:rPr>
                <w:rFonts w:ascii="仿宋_GB2312" w:eastAsia="仿宋_GB2312" w:hAnsi="宋体" w:cs="宋体"/>
                <w:color w:val="000000"/>
                <w:kern w:val="0"/>
                <w:sz w:val="24"/>
              </w:rPr>
            </w:pPr>
            <w:r w:rsidRPr="00FA6B39">
              <w:rPr>
                <w:rFonts w:ascii="仿宋_GB2312" w:eastAsia="仿宋_GB2312" w:hAnsi="宋体" w:cs="宋体" w:hint="eastAsia"/>
                <w:color w:val="000000"/>
                <w:kern w:val="0"/>
                <w:sz w:val="24"/>
              </w:rPr>
              <w:t>1</w:t>
            </w:r>
          </w:p>
        </w:tc>
        <w:tc>
          <w:tcPr>
            <w:tcW w:w="1352"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低合金钢板</w:t>
            </w:r>
          </w:p>
        </w:tc>
        <w:tc>
          <w:tcPr>
            <w:tcW w:w="850"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Q355B</w:t>
            </w:r>
          </w:p>
        </w:tc>
        <w:tc>
          <w:tcPr>
            <w:tcW w:w="1735"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6*2000</w:t>
            </w:r>
          </w:p>
        </w:tc>
        <w:tc>
          <w:tcPr>
            <w:tcW w:w="547" w:type="dxa"/>
            <w:tcBorders>
              <w:top w:val="nil"/>
              <w:left w:val="nil"/>
              <w:bottom w:val="single" w:sz="4" w:space="0" w:color="auto"/>
              <w:right w:val="single" w:sz="4" w:space="0" w:color="auto"/>
            </w:tcBorders>
            <w:shd w:val="clear" w:color="000000" w:fill="FFFFFF"/>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吨</w:t>
            </w:r>
          </w:p>
        </w:tc>
        <w:tc>
          <w:tcPr>
            <w:tcW w:w="913"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b/>
                <w:bCs/>
                <w:kern w:val="0"/>
                <w:sz w:val="20"/>
                <w:szCs w:val="20"/>
              </w:rPr>
            </w:pPr>
            <w:r w:rsidRPr="00FA6B39">
              <w:rPr>
                <w:rFonts w:ascii="宋体" w:hAnsi="宋体" w:cs="宋体" w:hint="eastAsia"/>
                <w:b/>
                <w:bCs/>
                <w:kern w:val="0"/>
                <w:sz w:val="20"/>
                <w:szCs w:val="20"/>
              </w:rPr>
              <w:t>42.3</w:t>
            </w:r>
          </w:p>
        </w:tc>
        <w:tc>
          <w:tcPr>
            <w:tcW w:w="968" w:type="dxa"/>
            <w:tcBorders>
              <w:top w:val="nil"/>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left"/>
              <w:rPr>
                <w:rFonts w:ascii="宋体" w:hAnsi="宋体" w:cs="宋体"/>
                <w:color w:val="000000"/>
                <w:kern w:val="0"/>
                <w:sz w:val="24"/>
              </w:rPr>
            </w:pPr>
            <w:r w:rsidRPr="00FA6B39">
              <w:rPr>
                <w:rFonts w:ascii="宋体" w:hAnsi="宋体" w:cs="宋体" w:hint="eastAsia"/>
                <w:color w:val="000000"/>
                <w:kern w:val="0"/>
                <w:sz w:val="24"/>
              </w:rPr>
              <w:t xml:space="preserve">　</w:t>
            </w:r>
          </w:p>
        </w:tc>
        <w:tc>
          <w:tcPr>
            <w:tcW w:w="978" w:type="dxa"/>
            <w:tcBorders>
              <w:top w:val="nil"/>
              <w:left w:val="nil"/>
              <w:bottom w:val="single" w:sz="4" w:space="0" w:color="auto"/>
              <w:right w:val="single" w:sz="4" w:space="0" w:color="auto"/>
            </w:tcBorders>
            <w:shd w:val="clear" w:color="auto" w:fill="auto"/>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 xml:space="preserve">　</w:t>
            </w:r>
          </w:p>
        </w:tc>
        <w:tc>
          <w:tcPr>
            <w:tcW w:w="572" w:type="dxa"/>
            <w:tcBorders>
              <w:top w:val="nil"/>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center"/>
              <w:rPr>
                <w:rFonts w:ascii="宋体" w:hAnsi="宋体" w:cs="宋体"/>
                <w:color w:val="000000"/>
                <w:kern w:val="0"/>
                <w:sz w:val="24"/>
              </w:rPr>
            </w:pPr>
            <w:r w:rsidRPr="00FA6B39">
              <w:rPr>
                <w:rFonts w:ascii="宋体" w:hAnsi="宋体" w:cs="宋体" w:hint="eastAsia"/>
                <w:color w:val="000000"/>
                <w:kern w:val="0"/>
                <w:sz w:val="24"/>
              </w:rPr>
              <w:t>13%</w:t>
            </w:r>
          </w:p>
        </w:tc>
        <w:tc>
          <w:tcPr>
            <w:tcW w:w="1204" w:type="dxa"/>
            <w:tcBorders>
              <w:top w:val="single" w:sz="4" w:space="0" w:color="auto"/>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2020.12.28</w:t>
            </w:r>
          </w:p>
        </w:tc>
        <w:tc>
          <w:tcPr>
            <w:tcW w:w="6368" w:type="dxa"/>
            <w:tcBorders>
              <w:top w:val="single" w:sz="4" w:space="0" w:color="auto"/>
              <w:left w:val="nil"/>
              <w:bottom w:val="single" w:sz="4" w:space="0" w:color="auto"/>
              <w:right w:val="single" w:sz="4" w:space="0" w:color="auto"/>
            </w:tcBorders>
            <w:shd w:val="clear" w:color="auto" w:fill="auto"/>
            <w:vAlign w:val="center"/>
            <w:hideMark/>
          </w:tcPr>
          <w:p w:rsidR="00FA6B39" w:rsidRPr="00FA6B39" w:rsidRDefault="00FA6B39" w:rsidP="00FA6B39">
            <w:pPr>
              <w:widowControl/>
              <w:jc w:val="left"/>
              <w:rPr>
                <w:rFonts w:ascii="宋体" w:hAnsi="宋体" w:cs="宋体"/>
                <w:b/>
                <w:bCs/>
                <w:kern w:val="0"/>
                <w:sz w:val="20"/>
                <w:szCs w:val="20"/>
              </w:rPr>
            </w:pPr>
            <w:r w:rsidRPr="00FA6B39">
              <w:rPr>
                <w:rFonts w:ascii="宋体" w:hAnsi="宋体" w:cs="宋体" w:hint="eastAsia"/>
                <w:b/>
                <w:bCs/>
                <w:kern w:val="0"/>
                <w:sz w:val="20"/>
                <w:szCs w:val="20"/>
              </w:rPr>
              <w:t>国标理算，定宽2000mm，8400*10张，余下开12000发货</w:t>
            </w:r>
            <w:proofErr w:type="gramStart"/>
            <w:r w:rsidRPr="00FA6B39">
              <w:rPr>
                <w:rFonts w:ascii="宋体" w:hAnsi="宋体" w:cs="宋体" w:hint="eastAsia"/>
                <w:b/>
                <w:bCs/>
                <w:kern w:val="0"/>
                <w:sz w:val="20"/>
                <w:szCs w:val="20"/>
              </w:rPr>
              <w:t>至色建钢</w:t>
            </w:r>
            <w:proofErr w:type="gramEnd"/>
            <w:r w:rsidRPr="00FA6B39">
              <w:rPr>
                <w:rFonts w:ascii="宋体" w:hAnsi="宋体" w:cs="宋体" w:hint="eastAsia"/>
                <w:b/>
                <w:bCs/>
                <w:kern w:val="0"/>
                <w:sz w:val="20"/>
                <w:szCs w:val="20"/>
              </w:rPr>
              <w:t>构</w:t>
            </w:r>
          </w:p>
        </w:tc>
      </w:tr>
      <w:tr w:rsidR="00FA6B39" w:rsidRPr="00FA6B39" w:rsidTr="00FA6B39">
        <w:trPr>
          <w:trHeight w:val="600"/>
        </w:trPr>
        <w:tc>
          <w:tcPr>
            <w:tcW w:w="453" w:type="dxa"/>
            <w:tcBorders>
              <w:top w:val="nil"/>
              <w:left w:val="single" w:sz="4" w:space="0" w:color="auto"/>
              <w:bottom w:val="single" w:sz="4" w:space="0" w:color="auto"/>
              <w:right w:val="single" w:sz="4" w:space="0" w:color="auto"/>
            </w:tcBorders>
            <w:shd w:val="clear" w:color="auto" w:fill="auto"/>
            <w:vAlign w:val="center"/>
            <w:hideMark/>
          </w:tcPr>
          <w:p w:rsidR="00FA6B39" w:rsidRPr="00FA6B39" w:rsidRDefault="00FA6B39" w:rsidP="00FA6B39">
            <w:pPr>
              <w:widowControl/>
              <w:jc w:val="center"/>
              <w:rPr>
                <w:rFonts w:ascii="仿宋_GB2312" w:eastAsia="仿宋_GB2312" w:hAnsi="宋体" w:cs="宋体"/>
                <w:color w:val="000000"/>
                <w:kern w:val="0"/>
                <w:sz w:val="24"/>
              </w:rPr>
            </w:pPr>
            <w:r w:rsidRPr="00FA6B39">
              <w:rPr>
                <w:rFonts w:ascii="仿宋_GB2312" w:eastAsia="仿宋_GB2312" w:hAnsi="宋体" w:cs="宋体" w:hint="eastAsia"/>
                <w:color w:val="000000"/>
                <w:kern w:val="0"/>
                <w:sz w:val="24"/>
              </w:rPr>
              <w:t>2</w:t>
            </w:r>
          </w:p>
        </w:tc>
        <w:tc>
          <w:tcPr>
            <w:tcW w:w="1352"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低合金钢板</w:t>
            </w:r>
          </w:p>
        </w:tc>
        <w:tc>
          <w:tcPr>
            <w:tcW w:w="850"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Q355B</w:t>
            </w:r>
          </w:p>
        </w:tc>
        <w:tc>
          <w:tcPr>
            <w:tcW w:w="1735"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8*1500*6000</w:t>
            </w:r>
          </w:p>
        </w:tc>
        <w:tc>
          <w:tcPr>
            <w:tcW w:w="547" w:type="dxa"/>
            <w:tcBorders>
              <w:top w:val="nil"/>
              <w:left w:val="nil"/>
              <w:bottom w:val="single" w:sz="4" w:space="0" w:color="auto"/>
              <w:right w:val="single" w:sz="4" w:space="0" w:color="auto"/>
            </w:tcBorders>
            <w:shd w:val="clear" w:color="000000" w:fill="FFFFFF"/>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吨</w:t>
            </w:r>
          </w:p>
        </w:tc>
        <w:tc>
          <w:tcPr>
            <w:tcW w:w="913"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b/>
                <w:bCs/>
                <w:kern w:val="0"/>
                <w:sz w:val="20"/>
                <w:szCs w:val="20"/>
              </w:rPr>
            </w:pPr>
            <w:r w:rsidRPr="00FA6B39">
              <w:rPr>
                <w:rFonts w:ascii="宋体" w:hAnsi="宋体" w:cs="宋体" w:hint="eastAsia"/>
                <w:b/>
                <w:bCs/>
                <w:kern w:val="0"/>
                <w:sz w:val="20"/>
                <w:szCs w:val="20"/>
              </w:rPr>
              <w:t>6.898</w:t>
            </w:r>
          </w:p>
        </w:tc>
        <w:tc>
          <w:tcPr>
            <w:tcW w:w="968" w:type="dxa"/>
            <w:tcBorders>
              <w:top w:val="nil"/>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left"/>
              <w:rPr>
                <w:rFonts w:ascii="宋体" w:hAnsi="宋体" w:cs="宋体"/>
                <w:color w:val="000000"/>
                <w:kern w:val="0"/>
                <w:sz w:val="24"/>
              </w:rPr>
            </w:pPr>
            <w:r w:rsidRPr="00FA6B39">
              <w:rPr>
                <w:rFonts w:ascii="宋体" w:hAnsi="宋体" w:cs="宋体" w:hint="eastAsia"/>
                <w:color w:val="000000"/>
                <w:kern w:val="0"/>
                <w:sz w:val="24"/>
              </w:rPr>
              <w:t xml:space="preserve">　</w:t>
            </w:r>
          </w:p>
        </w:tc>
        <w:tc>
          <w:tcPr>
            <w:tcW w:w="978" w:type="dxa"/>
            <w:tcBorders>
              <w:top w:val="nil"/>
              <w:left w:val="nil"/>
              <w:bottom w:val="single" w:sz="4" w:space="0" w:color="auto"/>
              <w:right w:val="single" w:sz="4" w:space="0" w:color="auto"/>
            </w:tcBorders>
            <w:shd w:val="clear" w:color="auto" w:fill="auto"/>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 xml:space="preserve">　</w:t>
            </w:r>
          </w:p>
        </w:tc>
        <w:tc>
          <w:tcPr>
            <w:tcW w:w="572" w:type="dxa"/>
            <w:tcBorders>
              <w:top w:val="nil"/>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center"/>
              <w:rPr>
                <w:rFonts w:ascii="宋体" w:hAnsi="宋体" w:cs="宋体"/>
                <w:color w:val="000000"/>
                <w:kern w:val="0"/>
                <w:sz w:val="24"/>
              </w:rPr>
            </w:pPr>
            <w:r w:rsidRPr="00FA6B39">
              <w:rPr>
                <w:rFonts w:ascii="宋体" w:hAnsi="宋体" w:cs="宋体" w:hint="eastAsia"/>
                <w:color w:val="000000"/>
                <w:kern w:val="0"/>
                <w:sz w:val="24"/>
              </w:rPr>
              <w:t>13%</w:t>
            </w:r>
          </w:p>
        </w:tc>
        <w:tc>
          <w:tcPr>
            <w:tcW w:w="1204" w:type="dxa"/>
            <w:tcBorders>
              <w:top w:val="nil"/>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2020.12.28</w:t>
            </w:r>
          </w:p>
        </w:tc>
        <w:tc>
          <w:tcPr>
            <w:tcW w:w="6368" w:type="dxa"/>
            <w:tcBorders>
              <w:top w:val="nil"/>
              <w:left w:val="nil"/>
              <w:bottom w:val="single" w:sz="4" w:space="0" w:color="auto"/>
              <w:right w:val="single" w:sz="4" w:space="0" w:color="auto"/>
            </w:tcBorders>
            <w:shd w:val="clear" w:color="auto" w:fill="auto"/>
            <w:vAlign w:val="center"/>
            <w:hideMark/>
          </w:tcPr>
          <w:p w:rsidR="00FA6B39" w:rsidRPr="00FA6B39" w:rsidRDefault="00FA6B39" w:rsidP="00FA6B39">
            <w:pPr>
              <w:widowControl/>
              <w:jc w:val="left"/>
              <w:rPr>
                <w:rFonts w:ascii="宋体" w:hAnsi="宋体" w:cs="宋体"/>
                <w:b/>
                <w:bCs/>
                <w:kern w:val="0"/>
                <w:sz w:val="20"/>
                <w:szCs w:val="20"/>
              </w:rPr>
            </w:pPr>
            <w:r w:rsidRPr="00FA6B39">
              <w:rPr>
                <w:rFonts w:ascii="宋体" w:hAnsi="宋体" w:cs="宋体" w:hint="eastAsia"/>
                <w:b/>
                <w:bCs/>
                <w:kern w:val="0"/>
                <w:sz w:val="20"/>
                <w:szCs w:val="20"/>
              </w:rPr>
              <w:t>国标理算，定尺1500*6000mm发货</w:t>
            </w:r>
            <w:proofErr w:type="gramStart"/>
            <w:r w:rsidRPr="00FA6B39">
              <w:rPr>
                <w:rFonts w:ascii="宋体" w:hAnsi="宋体" w:cs="宋体" w:hint="eastAsia"/>
                <w:b/>
                <w:bCs/>
                <w:kern w:val="0"/>
                <w:sz w:val="20"/>
                <w:szCs w:val="20"/>
              </w:rPr>
              <w:t>至色建钢</w:t>
            </w:r>
            <w:proofErr w:type="gramEnd"/>
            <w:r w:rsidRPr="00FA6B39">
              <w:rPr>
                <w:rFonts w:ascii="宋体" w:hAnsi="宋体" w:cs="宋体" w:hint="eastAsia"/>
                <w:b/>
                <w:bCs/>
                <w:kern w:val="0"/>
                <w:sz w:val="20"/>
                <w:szCs w:val="20"/>
              </w:rPr>
              <w:t>构</w:t>
            </w:r>
          </w:p>
        </w:tc>
      </w:tr>
      <w:tr w:rsidR="00FA6B39" w:rsidRPr="00FA6B39" w:rsidTr="00FA6B39">
        <w:trPr>
          <w:trHeight w:val="600"/>
        </w:trPr>
        <w:tc>
          <w:tcPr>
            <w:tcW w:w="453" w:type="dxa"/>
            <w:tcBorders>
              <w:top w:val="nil"/>
              <w:left w:val="single" w:sz="4" w:space="0" w:color="auto"/>
              <w:bottom w:val="single" w:sz="4" w:space="0" w:color="auto"/>
              <w:right w:val="single" w:sz="4" w:space="0" w:color="auto"/>
            </w:tcBorders>
            <w:shd w:val="clear" w:color="auto" w:fill="auto"/>
            <w:vAlign w:val="center"/>
            <w:hideMark/>
          </w:tcPr>
          <w:p w:rsidR="00FA6B39" w:rsidRPr="00FA6B39" w:rsidRDefault="00FA6B39" w:rsidP="00FA6B39">
            <w:pPr>
              <w:widowControl/>
              <w:jc w:val="center"/>
              <w:rPr>
                <w:rFonts w:ascii="仿宋_GB2312" w:eastAsia="仿宋_GB2312" w:hAnsi="宋体" w:cs="宋体"/>
                <w:color w:val="000000"/>
                <w:kern w:val="0"/>
                <w:sz w:val="24"/>
              </w:rPr>
            </w:pPr>
            <w:r w:rsidRPr="00FA6B39">
              <w:rPr>
                <w:rFonts w:ascii="仿宋_GB2312" w:eastAsia="仿宋_GB2312" w:hAnsi="宋体" w:cs="宋体" w:hint="eastAsia"/>
                <w:color w:val="000000"/>
                <w:kern w:val="0"/>
                <w:sz w:val="24"/>
              </w:rPr>
              <w:t>3</w:t>
            </w:r>
          </w:p>
        </w:tc>
        <w:tc>
          <w:tcPr>
            <w:tcW w:w="1352"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低合金钢板</w:t>
            </w:r>
          </w:p>
        </w:tc>
        <w:tc>
          <w:tcPr>
            <w:tcW w:w="850"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Q355B</w:t>
            </w:r>
          </w:p>
        </w:tc>
        <w:tc>
          <w:tcPr>
            <w:tcW w:w="1735"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8*2000</w:t>
            </w:r>
          </w:p>
        </w:tc>
        <w:tc>
          <w:tcPr>
            <w:tcW w:w="547" w:type="dxa"/>
            <w:tcBorders>
              <w:top w:val="nil"/>
              <w:left w:val="nil"/>
              <w:bottom w:val="single" w:sz="4" w:space="0" w:color="auto"/>
              <w:right w:val="single" w:sz="4" w:space="0" w:color="auto"/>
            </w:tcBorders>
            <w:shd w:val="clear" w:color="000000" w:fill="FFFFFF"/>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吨</w:t>
            </w:r>
          </w:p>
        </w:tc>
        <w:tc>
          <w:tcPr>
            <w:tcW w:w="913"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b/>
                <w:bCs/>
                <w:kern w:val="0"/>
                <w:sz w:val="20"/>
                <w:szCs w:val="20"/>
              </w:rPr>
            </w:pPr>
            <w:r w:rsidRPr="00FA6B39">
              <w:rPr>
                <w:rFonts w:ascii="宋体" w:hAnsi="宋体" w:cs="宋体" w:hint="eastAsia"/>
                <w:b/>
                <w:bCs/>
                <w:kern w:val="0"/>
                <w:sz w:val="20"/>
                <w:szCs w:val="20"/>
              </w:rPr>
              <w:t>60</w:t>
            </w:r>
          </w:p>
        </w:tc>
        <w:tc>
          <w:tcPr>
            <w:tcW w:w="968" w:type="dxa"/>
            <w:tcBorders>
              <w:top w:val="nil"/>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left"/>
              <w:rPr>
                <w:rFonts w:ascii="宋体" w:hAnsi="宋体" w:cs="宋体"/>
                <w:color w:val="000000"/>
                <w:kern w:val="0"/>
                <w:sz w:val="24"/>
              </w:rPr>
            </w:pPr>
            <w:r w:rsidRPr="00FA6B39">
              <w:rPr>
                <w:rFonts w:ascii="宋体" w:hAnsi="宋体" w:cs="宋体" w:hint="eastAsia"/>
                <w:color w:val="000000"/>
                <w:kern w:val="0"/>
                <w:sz w:val="24"/>
              </w:rPr>
              <w:t xml:space="preserve">　</w:t>
            </w:r>
          </w:p>
        </w:tc>
        <w:tc>
          <w:tcPr>
            <w:tcW w:w="978" w:type="dxa"/>
            <w:tcBorders>
              <w:top w:val="nil"/>
              <w:left w:val="nil"/>
              <w:bottom w:val="single" w:sz="4" w:space="0" w:color="auto"/>
              <w:right w:val="single" w:sz="4" w:space="0" w:color="auto"/>
            </w:tcBorders>
            <w:shd w:val="clear" w:color="auto" w:fill="auto"/>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 xml:space="preserve">　</w:t>
            </w:r>
          </w:p>
        </w:tc>
        <w:tc>
          <w:tcPr>
            <w:tcW w:w="572" w:type="dxa"/>
            <w:tcBorders>
              <w:top w:val="nil"/>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center"/>
              <w:rPr>
                <w:rFonts w:ascii="宋体" w:hAnsi="宋体" w:cs="宋体"/>
                <w:color w:val="000000"/>
                <w:kern w:val="0"/>
                <w:sz w:val="24"/>
              </w:rPr>
            </w:pPr>
            <w:r w:rsidRPr="00FA6B39">
              <w:rPr>
                <w:rFonts w:ascii="宋体" w:hAnsi="宋体" w:cs="宋体" w:hint="eastAsia"/>
                <w:color w:val="000000"/>
                <w:kern w:val="0"/>
                <w:sz w:val="24"/>
              </w:rPr>
              <w:t>13%</w:t>
            </w:r>
          </w:p>
        </w:tc>
        <w:tc>
          <w:tcPr>
            <w:tcW w:w="1204" w:type="dxa"/>
            <w:tcBorders>
              <w:top w:val="nil"/>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2020.12.28</w:t>
            </w:r>
          </w:p>
        </w:tc>
        <w:tc>
          <w:tcPr>
            <w:tcW w:w="6368" w:type="dxa"/>
            <w:tcBorders>
              <w:top w:val="nil"/>
              <w:left w:val="nil"/>
              <w:bottom w:val="single" w:sz="4" w:space="0" w:color="auto"/>
              <w:right w:val="single" w:sz="4" w:space="0" w:color="auto"/>
            </w:tcBorders>
            <w:shd w:val="clear" w:color="auto" w:fill="auto"/>
            <w:vAlign w:val="center"/>
            <w:hideMark/>
          </w:tcPr>
          <w:p w:rsidR="00FA6B39" w:rsidRPr="00FA6B39" w:rsidRDefault="00FA6B39" w:rsidP="00FA6B39">
            <w:pPr>
              <w:widowControl/>
              <w:jc w:val="left"/>
              <w:rPr>
                <w:rFonts w:ascii="宋体" w:hAnsi="宋体" w:cs="宋体"/>
                <w:b/>
                <w:bCs/>
                <w:kern w:val="0"/>
                <w:sz w:val="20"/>
                <w:szCs w:val="20"/>
              </w:rPr>
            </w:pPr>
            <w:r w:rsidRPr="00FA6B39">
              <w:rPr>
                <w:rFonts w:ascii="宋体" w:hAnsi="宋体" w:cs="宋体" w:hint="eastAsia"/>
                <w:b/>
                <w:bCs/>
                <w:kern w:val="0"/>
                <w:sz w:val="20"/>
                <w:szCs w:val="20"/>
              </w:rPr>
              <w:t>国标理算，定宽2000mm，7500*27块，余下开12000发货</w:t>
            </w:r>
            <w:proofErr w:type="gramStart"/>
            <w:r w:rsidRPr="00FA6B39">
              <w:rPr>
                <w:rFonts w:ascii="宋体" w:hAnsi="宋体" w:cs="宋体" w:hint="eastAsia"/>
                <w:b/>
                <w:bCs/>
                <w:kern w:val="0"/>
                <w:sz w:val="20"/>
                <w:szCs w:val="20"/>
              </w:rPr>
              <w:t>至色建钢</w:t>
            </w:r>
            <w:proofErr w:type="gramEnd"/>
            <w:r w:rsidRPr="00FA6B39">
              <w:rPr>
                <w:rFonts w:ascii="宋体" w:hAnsi="宋体" w:cs="宋体" w:hint="eastAsia"/>
                <w:b/>
                <w:bCs/>
                <w:kern w:val="0"/>
                <w:sz w:val="20"/>
                <w:szCs w:val="20"/>
              </w:rPr>
              <w:t>构</w:t>
            </w:r>
          </w:p>
        </w:tc>
      </w:tr>
      <w:tr w:rsidR="00FA6B39" w:rsidRPr="00FA6B39" w:rsidTr="00FA6B39">
        <w:trPr>
          <w:trHeight w:val="600"/>
        </w:trPr>
        <w:tc>
          <w:tcPr>
            <w:tcW w:w="453" w:type="dxa"/>
            <w:tcBorders>
              <w:top w:val="nil"/>
              <w:left w:val="single" w:sz="4" w:space="0" w:color="auto"/>
              <w:bottom w:val="single" w:sz="4" w:space="0" w:color="auto"/>
              <w:right w:val="single" w:sz="4" w:space="0" w:color="auto"/>
            </w:tcBorders>
            <w:shd w:val="clear" w:color="auto" w:fill="auto"/>
            <w:vAlign w:val="center"/>
            <w:hideMark/>
          </w:tcPr>
          <w:p w:rsidR="00FA6B39" w:rsidRPr="00FA6B39" w:rsidRDefault="00FA6B39" w:rsidP="00FA6B39">
            <w:pPr>
              <w:widowControl/>
              <w:jc w:val="center"/>
              <w:rPr>
                <w:rFonts w:ascii="仿宋_GB2312" w:eastAsia="仿宋_GB2312" w:hAnsi="宋体" w:cs="宋体"/>
                <w:color w:val="000000"/>
                <w:kern w:val="0"/>
                <w:sz w:val="24"/>
              </w:rPr>
            </w:pPr>
            <w:r w:rsidRPr="00FA6B39">
              <w:rPr>
                <w:rFonts w:ascii="仿宋_GB2312" w:eastAsia="仿宋_GB2312" w:hAnsi="宋体" w:cs="宋体" w:hint="eastAsia"/>
                <w:color w:val="000000"/>
                <w:kern w:val="0"/>
                <w:sz w:val="24"/>
              </w:rPr>
              <w:t>4</w:t>
            </w:r>
          </w:p>
        </w:tc>
        <w:tc>
          <w:tcPr>
            <w:tcW w:w="1352"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低合金钢板</w:t>
            </w:r>
          </w:p>
        </w:tc>
        <w:tc>
          <w:tcPr>
            <w:tcW w:w="850"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Q355B</w:t>
            </w:r>
          </w:p>
        </w:tc>
        <w:tc>
          <w:tcPr>
            <w:tcW w:w="1735"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10*1500*6000</w:t>
            </w:r>
          </w:p>
        </w:tc>
        <w:tc>
          <w:tcPr>
            <w:tcW w:w="547" w:type="dxa"/>
            <w:tcBorders>
              <w:top w:val="nil"/>
              <w:left w:val="nil"/>
              <w:bottom w:val="single" w:sz="4" w:space="0" w:color="auto"/>
              <w:right w:val="single" w:sz="4" w:space="0" w:color="auto"/>
            </w:tcBorders>
            <w:shd w:val="clear" w:color="000000" w:fill="FFFFFF"/>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吨</w:t>
            </w:r>
          </w:p>
        </w:tc>
        <w:tc>
          <w:tcPr>
            <w:tcW w:w="913"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b/>
                <w:bCs/>
                <w:kern w:val="0"/>
                <w:sz w:val="20"/>
                <w:szCs w:val="20"/>
              </w:rPr>
            </w:pPr>
            <w:r w:rsidRPr="00FA6B39">
              <w:rPr>
                <w:rFonts w:ascii="宋体" w:hAnsi="宋体" w:cs="宋体" w:hint="eastAsia"/>
                <w:b/>
                <w:bCs/>
                <w:kern w:val="0"/>
                <w:sz w:val="20"/>
                <w:szCs w:val="20"/>
              </w:rPr>
              <w:t>16.5</w:t>
            </w:r>
          </w:p>
        </w:tc>
        <w:tc>
          <w:tcPr>
            <w:tcW w:w="968" w:type="dxa"/>
            <w:tcBorders>
              <w:top w:val="nil"/>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left"/>
              <w:rPr>
                <w:rFonts w:ascii="宋体" w:hAnsi="宋体" w:cs="宋体"/>
                <w:color w:val="000000"/>
                <w:kern w:val="0"/>
                <w:sz w:val="24"/>
              </w:rPr>
            </w:pPr>
            <w:r w:rsidRPr="00FA6B39">
              <w:rPr>
                <w:rFonts w:ascii="宋体" w:hAnsi="宋体" w:cs="宋体" w:hint="eastAsia"/>
                <w:color w:val="000000"/>
                <w:kern w:val="0"/>
                <w:sz w:val="24"/>
              </w:rPr>
              <w:t xml:space="preserve">　</w:t>
            </w:r>
          </w:p>
        </w:tc>
        <w:tc>
          <w:tcPr>
            <w:tcW w:w="978" w:type="dxa"/>
            <w:tcBorders>
              <w:top w:val="nil"/>
              <w:left w:val="nil"/>
              <w:bottom w:val="single" w:sz="4" w:space="0" w:color="auto"/>
              <w:right w:val="single" w:sz="4" w:space="0" w:color="auto"/>
            </w:tcBorders>
            <w:shd w:val="clear" w:color="auto" w:fill="auto"/>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 xml:space="preserve">　</w:t>
            </w:r>
          </w:p>
        </w:tc>
        <w:tc>
          <w:tcPr>
            <w:tcW w:w="572" w:type="dxa"/>
            <w:tcBorders>
              <w:top w:val="nil"/>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center"/>
              <w:rPr>
                <w:rFonts w:ascii="宋体" w:hAnsi="宋体" w:cs="宋体"/>
                <w:color w:val="000000"/>
                <w:kern w:val="0"/>
                <w:sz w:val="24"/>
              </w:rPr>
            </w:pPr>
            <w:r w:rsidRPr="00FA6B39">
              <w:rPr>
                <w:rFonts w:ascii="宋体" w:hAnsi="宋体" w:cs="宋体" w:hint="eastAsia"/>
                <w:color w:val="000000"/>
                <w:kern w:val="0"/>
                <w:sz w:val="24"/>
              </w:rPr>
              <w:t>13%</w:t>
            </w:r>
          </w:p>
        </w:tc>
        <w:tc>
          <w:tcPr>
            <w:tcW w:w="1204" w:type="dxa"/>
            <w:tcBorders>
              <w:top w:val="nil"/>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2020.12.28</w:t>
            </w:r>
          </w:p>
        </w:tc>
        <w:tc>
          <w:tcPr>
            <w:tcW w:w="6368" w:type="dxa"/>
            <w:tcBorders>
              <w:top w:val="nil"/>
              <w:left w:val="nil"/>
              <w:bottom w:val="single" w:sz="4" w:space="0" w:color="auto"/>
              <w:right w:val="single" w:sz="4" w:space="0" w:color="auto"/>
            </w:tcBorders>
            <w:shd w:val="clear" w:color="auto" w:fill="auto"/>
            <w:vAlign w:val="center"/>
            <w:hideMark/>
          </w:tcPr>
          <w:p w:rsidR="00FA6B39" w:rsidRPr="00FA6B39" w:rsidRDefault="00FA6B39" w:rsidP="00FA6B39">
            <w:pPr>
              <w:widowControl/>
              <w:jc w:val="left"/>
              <w:rPr>
                <w:rFonts w:ascii="宋体" w:hAnsi="宋体" w:cs="宋体"/>
                <w:b/>
                <w:bCs/>
                <w:kern w:val="0"/>
                <w:sz w:val="20"/>
                <w:szCs w:val="20"/>
              </w:rPr>
            </w:pPr>
            <w:r w:rsidRPr="00FA6B39">
              <w:rPr>
                <w:rFonts w:ascii="宋体" w:hAnsi="宋体" w:cs="宋体" w:hint="eastAsia"/>
                <w:b/>
                <w:bCs/>
                <w:kern w:val="0"/>
                <w:sz w:val="20"/>
                <w:szCs w:val="20"/>
              </w:rPr>
              <w:t>国标理算，定尺1500*6000mm发货</w:t>
            </w:r>
            <w:proofErr w:type="gramStart"/>
            <w:r w:rsidRPr="00FA6B39">
              <w:rPr>
                <w:rFonts w:ascii="宋体" w:hAnsi="宋体" w:cs="宋体" w:hint="eastAsia"/>
                <w:b/>
                <w:bCs/>
                <w:kern w:val="0"/>
                <w:sz w:val="20"/>
                <w:szCs w:val="20"/>
              </w:rPr>
              <w:t>至色建钢</w:t>
            </w:r>
            <w:proofErr w:type="gramEnd"/>
            <w:r w:rsidRPr="00FA6B39">
              <w:rPr>
                <w:rFonts w:ascii="宋体" w:hAnsi="宋体" w:cs="宋体" w:hint="eastAsia"/>
                <w:b/>
                <w:bCs/>
                <w:kern w:val="0"/>
                <w:sz w:val="20"/>
                <w:szCs w:val="20"/>
              </w:rPr>
              <w:t>构</w:t>
            </w:r>
          </w:p>
        </w:tc>
      </w:tr>
      <w:tr w:rsidR="00FA6B39" w:rsidRPr="00FA6B39" w:rsidTr="00FA6B39">
        <w:trPr>
          <w:trHeight w:val="600"/>
        </w:trPr>
        <w:tc>
          <w:tcPr>
            <w:tcW w:w="453" w:type="dxa"/>
            <w:tcBorders>
              <w:top w:val="nil"/>
              <w:left w:val="single" w:sz="4" w:space="0" w:color="auto"/>
              <w:bottom w:val="single" w:sz="4" w:space="0" w:color="auto"/>
              <w:right w:val="single" w:sz="4" w:space="0" w:color="auto"/>
            </w:tcBorders>
            <w:shd w:val="clear" w:color="auto" w:fill="auto"/>
            <w:vAlign w:val="center"/>
            <w:hideMark/>
          </w:tcPr>
          <w:p w:rsidR="00FA6B39" w:rsidRPr="00FA6B39" w:rsidRDefault="00FA6B39" w:rsidP="00FA6B39">
            <w:pPr>
              <w:widowControl/>
              <w:jc w:val="center"/>
              <w:rPr>
                <w:rFonts w:ascii="仿宋_GB2312" w:eastAsia="仿宋_GB2312" w:hAnsi="宋体" w:cs="宋体"/>
                <w:color w:val="000000"/>
                <w:kern w:val="0"/>
                <w:sz w:val="24"/>
              </w:rPr>
            </w:pPr>
            <w:r w:rsidRPr="00FA6B39">
              <w:rPr>
                <w:rFonts w:ascii="仿宋_GB2312" w:eastAsia="仿宋_GB2312" w:hAnsi="宋体" w:cs="宋体" w:hint="eastAsia"/>
                <w:color w:val="000000"/>
                <w:kern w:val="0"/>
                <w:sz w:val="24"/>
              </w:rPr>
              <w:t>5</w:t>
            </w:r>
          </w:p>
        </w:tc>
        <w:tc>
          <w:tcPr>
            <w:tcW w:w="1352"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低合金钢板</w:t>
            </w:r>
          </w:p>
        </w:tc>
        <w:tc>
          <w:tcPr>
            <w:tcW w:w="850"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Q355B</w:t>
            </w:r>
          </w:p>
        </w:tc>
        <w:tc>
          <w:tcPr>
            <w:tcW w:w="1735"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10*2000</w:t>
            </w:r>
          </w:p>
        </w:tc>
        <w:tc>
          <w:tcPr>
            <w:tcW w:w="547" w:type="dxa"/>
            <w:tcBorders>
              <w:top w:val="nil"/>
              <w:left w:val="nil"/>
              <w:bottom w:val="single" w:sz="4" w:space="0" w:color="auto"/>
              <w:right w:val="single" w:sz="4" w:space="0" w:color="auto"/>
            </w:tcBorders>
            <w:shd w:val="clear" w:color="000000" w:fill="FFFFFF"/>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吨</w:t>
            </w:r>
          </w:p>
        </w:tc>
        <w:tc>
          <w:tcPr>
            <w:tcW w:w="913"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b/>
                <w:bCs/>
                <w:kern w:val="0"/>
                <w:sz w:val="20"/>
                <w:szCs w:val="20"/>
              </w:rPr>
            </w:pPr>
            <w:r w:rsidRPr="00FA6B39">
              <w:rPr>
                <w:rFonts w:ascii="宋体" w:hAnsi="宋体" w:cs="宋体" w:hint="eastAsia"/>
                <w:b/>
                <w:bCs/>
                <w:kern w:val="0"/>
                <w:sz w:val="20"/>
                <w:szCs w:val="20"/>
              </w:rPr>
              <w:t>30</w:t>
            </w:r>
          </w:p>
        </w:tc>
        <w:tc>
          <w:tcPr>
            <w:tcW w:w="968" w:type="dxa"/>
            <w:tcBorders>
              <w:top w:val="nil"/>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left"/>
              <w:rPr>
                <w:rFonts w:ascii="宋体" w:hAnsi="宋体" w:cs="宋体"/>
                <w:color w:val="000000"/>
                <w:kern w:val="0"/>
                <w:sz w:val="24"/>
              </w:rPr>
            </w:pPr>
            <w:r w:rsidRPr="00FA6B39">
              <w:rPr>
                <w:rFonts w:ascii="宋体" w:hAnsi="宋体" w:cs="宋体" w:hint="eastAsia"/>
                <w:color w:val="000000"/>
                <w:kern w:val="0"/>
                <w:sz w:val="24"/>
              </w:rPr>
              <w:t xml:space="preserve">　</w:t>
            </w:r>
          </w:p>
        </w:tc>
        <w:tc>
          <w:tcPr>
            <w:tcW w:w="978" w:type="dxa"/>
            <w:tcBorders>
              <w:top w:val="nil"/>
              <w:left w:val="nil"/>
              <w:bottom w:val="single" w:sz="4" w:space="0" w:color="auto"/>
              <w:right w:val="single" w:sz="4" w:space="0" w:color="auto"/>
            </w:tcBorders>
            <w:shd w:val="clear" w:color="auto" w:fill="auto"/>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 xml:space="preserve">　</w:t>
            </w:r>
          </w:p>
        </w:tc>
        <w:tc>
          <w:tcPr>
            <w:tcW w:w="572" w:type="dxa"/>
            <w:tcBorders>
              <w:top w:val="nil"/>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center"/>
              <w:rPr>
                <w:rFonts w:ascii="宋体" w:hAnsi="宋体" w:cs="宋体"/>
                <w:color w:val="000000"/>
                <w:kern w:val="0"/>
                <w:sz w:val="24"/>
              </w:rPr>
            </w:pPr>
            <w:r w:rsidRPr="00FA6B39">
              <w:rPr>
                <w:rFonts w:ascii="宋体" w:hAnsi="宋体" w:cs="宋体" w:hint="eastAsia"/>
                <w:color w:val="000000"/>
                <w:kern w:val="0"/>
                <w:sz w:val="24"/>
              </w:rPr>
              <w:t>13%</w:t>
            </w:r>
          </w:p>
        </w:tc>
        <w:tc>
          <w:tcPr>
            <w:tcW w:w="1204" w:type="dxa"/>
            <w:tcBorders>
              <w:top w:val="nil"/>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2020.12.28</w:t>
            </w:r>
          </w:p>
        </w:tc>
        <w:tc>
          <w:tcPr>
            <w:tcW w:w="6368" w:type="dxa"/>
            <w:tcBorders>
              <w:top w:val="nil"/>
              <w:left w:val="nil"/>
              <w:bottom w:val="single" w:sz="4" w:space="0" w:color="auto"/>
              <w:right w:val="single" w:sz="4" w:space="0" w:color="auto"/>
            </w:tcBorders>
            <w:shd w:val="clear" w:color="auto" w:fill="auto"/>
            <w:vAlign w:val="center"/>
            <w:hideMark/>
          </w:tcPr>
          <w:p w:rsidR="00FA6B39" w:rsidRPr="00FA6B39" w:rsidRDefault="00FA6B39" w:rsidP="00FA6B39">
            <w:pPr>
              <w:widowControl/>
              <w:jc w:val="left"/>
              <w:rPr>
                <w:rFonts w:ascii="宋体" w:hAnsi="宋体" w:cs="宋体"/>
                <w:b/>
                <w:bCs/>
                <w:kern w:val="0"/>
                <w:sz w:val="20"/>
                <w:szCs w:val="20"/>
              </w:rPr>
            </w:pPr>
            <w:r w:rsidRPr="00FA6B39">
              <w:rPr>
                <w:rFonts w:ascii="宋体" w:hAnsi="宋体" w:cs="宋体" w:hint="eastAsia"/>
                <w:b/>
                <w:bCs/>
                <w:kern w:val="0"/>
                <w:sz w:val="20"/>
                <w:szCs w:val="20"/>
              </w:rPr>
              <w:t>国标理算，定宽2000mm，8400*11块，6950*6块，余下开10000发货</w:t>
            </w:r>
            <w:proofErr w:type="gramStart"/>
            <w:r w:rsidRPr="00FA6B39">
              <w:rPr>
                <w:rFonts w:ascii="宋体" w:hAnsi="宋体" w:cs="宋体" w:hint="eastAsia"/>
                <w:b/>
                <w:bCs/>
                <w:kern w:val="0"/>
                <w:sz w:val="20"/>
                <w:szCs w:val="20"/>
              </w:rPr>
              <w:t>至色建钢</w:t>
            </w:r>
            <w:proofErr w:type="gramEnd"/>
            <w:r w:rsidRPr="00FA6B39">
              <w:rPr>
                <w:rFonts w:ascii="宋体" w:hAnsi="宋体" w:cs="宋体" w:hint="eastAsia"/>
                <w:b/>
                <w:bCs/>
                <w:kern w:val="0"/>
                <w:sz w:val="20"/>
                <w:szCs w:val="20"/>
              </w:rPr>
              <w:t>构</w:t>
            </w:r>
          </w:p>
        </w:tc>
      </w:tr>
      <w:tr w:rsidR="00FA6B39" w:rsidRPr="00FA6B39" w:rsidTr="00FA6B39">
        <w:trPr>
          <w:trHeight w:val="600"/>
        </w:trPr>
        <w:tc>
          <w:tcPr>
            <w:tcW w:w="453" w:type="dxa"/>
            <w:tcBorders>
              <w:top w:val="nil"/>
              <w:left w:val="single" w:sz="4" w:space="0" w:color="auto"/>
              <w:bottom w:val="single" w:sz="4" w:space="0" w:color="auto"/>
              <w:right w:val="single" w:sz="4" w:space="0" w:color="auto"/>
            </w:tcBorders>
            <w:shd w:val="clear" w:color="auto" w:fill="auto"/>
            <w:vAlign w:val="center"/>
            <w:hideMark/>
          </w:tcPr>
          <w:p w:rsidR="00FA6B39" w:rsidRPr="00FA6B39" w:rsidRDefault="00FA6B39" w:rsidP="00FA6B39">
            <w:pPr>
              <w:widowControl/>
              <w:jc w:val="center"/>
              <w:rPr>
                <w:rFonts w:ascii="仿宋_GB2312" w:eastAsia="仿宋_GB2312" w:hAnsi="宋体" w:cs="宋体"/>
                <w:color w:val="000000"/>
                <w:kern w:val="0"/>
                <w:sz w:val="24"/>
              </w:rPr>
            </w:pPr>
            <w:r w:rsidRPr="00FA6B39">
              <w:rPr>
                <w:rFonts w:ascii="仿宋_GB2312" w:eastAsia="仿宋_GB2312" w:hAnsi="宋体" w:cs="宋体" w:hint="eastAsia"/>
                <w:color w:val="000000"/>
                <w:kern w:val="0"/>
                <w:sz w:val="24"/>
              </w:rPr>
              <w:t>6</w:t>
            </w:r>
          </w:p>
        </w:tc>
        <w:tc>
          <w:tcPr>
            <w:tcW w:w="1352"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低合金钢板</w:t>
            </w:r>
          </w:p>
        </w:tc>
        <w:tc>
          <w:tcPr>
            <w:tcW w:w="850"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Q355B</w:t>
            </w:r>
          </w:p>
        </w:tc>
        <w:tc>
          <w:tcPr>
            <w:tcW w:w="1735"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12*1800</w:t>
            </w:r>
          </w:p>
        </w:tc>
        <w:tc>
          <w:tcPr>
            <w:tcW w:w="547" w:type="dxa"/>
            <w:tcBorders>
              <w:top w:val="nil"/>
              <w:left w:val="nil"/>
              <w:bottom w:val="single" w:sz="4" w:space="0" w:color="auto"/>
              <w:right w:val="single" w:sz="4" w:space="0" w:color="auto"/>
            </w:tcBorders>
            <w:shd w:val="clear" w:color="000000" w:fill="FFFFFF"/>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吨</w:t>
            </w:r>
          </w:p>
        </w:tc>
        <w:tc>
          <w:tcPr>
            <w:tcW w:w="913"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b/>
                <w:bCs/>
                <w:kern w:val="0"/>
                <w:sz w:val="20"/>
                <w:szCs w:val="20"/>
              </w:rPr>
            </w:pPr>
            <w:r w:rsidRPr="00FA6B39">
              <w:rPr>
                <w:rFonts w:ascii="宋体" w:hAnsi="宋体" w:cs="宋体" w:hint="eastAsia"/>
                <w:b/>
                <w:bCs/>
                <w:kern w:val="0"/>
                <w:sz w:val="20"/>
                <w:szCs w:val="20"/>
              </w:rPr>
              <w:t>57.288</w:t>
            </w:r>
          </w:p>
        </w:tc>
        <w:tc>
          <w:tcPr>
            <w:tcW w:w="968" w:type="dxa"/>
            <w:tcBorders>
              <w:top w:val="nil"/>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left"/>
              <w:rPr>
                <w:rFonts w:ascii="宋体" w:hAnsi="宋体" w:cs="宋体"/>
                <w:color w:val="000000"/>
                <w:kern w:val="0"/>
                <w:sz w:val="24"/>
              </w:rPr>
            </w:pPr>
            <w:r w:rsidRPr="00FA6B39">
              <w:rPr>
                <w:rFonts w:ascii="宋体" w:hAnsi="宋体" w:cs="宋体" w:hint="eastAsia"/>
                <w:color w:val="000000"/>
                <w:kern w:val="0"/>
                <w:sz w:val="24"/>
              </w:rPr>
              <w:t xml:space="preserve">　</w:t>
            </w:r>
          </w:p>
        </w:tc>
        <w:tc>
          <w:tcPr>
            <w:tcW w:w="978" w:type="dxa"/>
            <w:tcBorders>
              <w:top w:val="nil"/>
              <w:left w:val="nil"/>
              <w:bottom w:val="single" w:sz="4" w:space="0" w:color="auto"/>
              <w:right w:val="single" w:sz="4" w:space="0" w:color="auto"/>
            </w:tcBorders>
            <w:shd w:val="clear" w:color="auto" w:fill="auto"/>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 xml:space="preserve">　</w:t>
            </w:r>
          </w:p>
        </w:tc>
        <w:tc>
          <w:tcPr>
            <w:tcW w:w="572" w:type="dxa"/>
            <w:tcBorders>
              <w:top w:val="nil"/>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center"/>
              <w:rPr>
                <w:rFonts w:ascii="宋体" w:hAnsi="宋体" w:cs="宋体"/>
                <w:color w:val="000000"/>
                <w:kern w:val="0"/>
                <w:sz w:val="24"/>
              </w:rPr>
            </w:pPr>
            <w:r w:rsidRPr="00FA6B39">
              <w:rPr>
                <w:rFonts w:ascii="宋体" w:hAnsi="宋体" w:cs="宋体" w:hint="eastAsia"/>
                <w:color w:val="000000"/>
                <w:kern w:val="0"/>
                <w:sz w:val="24"/>
              </w:rPr>
              <w:t>13%</w:t>
            </w:r>
          </w:p>
        </w:tc>
        <w:tc>
          <w:tcPr>
            <w:tcW w:w="1204" w:type="dxa"/>
            <w:tcBorders>
              <w:top w:val="nil"/>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2020.12.28</w:t>
            </w:r>
          </w:p>
        </w:tc>
        <w:tc>
          <w:tcPr>
            <w:tcW w:w="6368" w:type="dxa"/>
            <w:tcBorders>
              <w:top w:val="nil"/>
              <w:left w:val="nil"/>
              <w:bottom w:val="single" w:sz="4" w:space="0" w:color="auto"/>
              <w:right w:val="single" w:sz="4" w:space="0" w:color="auto"/>
            </w:tcBorders>
            <w:shd w:val="clear" w:color="auto" w:fill="auto"/>
            <w:vAlign w:val="center"/>
            <w:hideMark/>
          </w:tcPr>
          <w:p w:rsidR="00FA6B39" w:rsidRPr="00FA6B39" w:rsidRDefault="00FA6B39" w:rsidP="00FA6B39">
            <w:pPr>
              <w:widowControl/>
              <w:jc w:val="left"/>
              <w:rPr>
                <w:rFonts w:ascii="宋体" w:hAnsi="宋体" w:cs="宋体"/>
                <w:b/>
                <w:bCs/>
                <w:kern w:val="0"/>
                <w:sz w:val="20"/>
                <w:szCs w:val="20"/>
              </w:rPr>
            </w:pPr>
            <w:r w:rsidRPr="00FA6B39">
              <w:rPr>
                <w:rFonts w:ascii="宋体" w:hAnsi="宋体" w:cs="宋体" w:hint="eastAsia"/>
                <w:b/>
                <w:bCs/>
                <w:kern w:val="0"/>
                <w:sz w:val="20"/>
                <w:szCs w:val="20"/>
              </w:rPr>
              <w:t>国标理算，定宽1800mm，10000*10块，6630*10块，余下开120000发货</w:t>
            </w:r>
            <w:proofErr w:type="gramStart"/>
            <w:r w:rsidRPr="00FA6B39">
              <w:rPr>
                <w:rFonts w:ascii="宋体" w:hAnsi="宋体" w:cs="宋体" w:hint="eastAsia"/>
                <w:b/>
                <w:bCs/>
                <w:kern w:val="0"/>
                <w:sz w:val="20"/>
                <w:szCs w:val="20"/>
              </w:rPr>
              <w:t>至色建钢</w:t>
            </w:r>
            <w:proofErr w:type="gramEnd"/>
            <w:r w:rsidRPr="00FA6B39">
              <w:rPr>
                <w:rFonts w:ascii="宋体" w:hAnsi="宋体" w:cs="宋体" w:hint="eastAsia"/>
                <w:b/>
                <w:bCs/>
                <w:kern w:val="0"/>
                <w:sz w:val="20"/>
                <w:szCs w:val="20"/>
              </w:rPr>
              <w:t>构</w:t>
            </w:r>
          </w:p>
        </w:tc>
      </w:tr>
      <w:tr w:rsidR="00FA6B39" w:rsidRPr="00FA6B39" w:rsidTr="00FA6B39">
        <w:trPr>
          <w:trHeight w:val="600"/>
        </w:trPr>
        <w:tc>
          <w:tcPr>
            <w:tcW w:w="453" w:type="dxa"/>
            <w:tcBorders>
              <w:top w:val="nil"/>
              <w:left w:val="single" w:sz="4" w:space="0" w:color="auto"/>
              <w:bottom w:val="single" w:sz="4" w:space="0" w:color="auto"/>
              <w:right w:val="single" w:sz="4" w:space="0" w:color="auto"/>
            </w:tcBorders>
            <w:shd w:val="clear" w:color="auto" w:fill="auto"/>
            <w:vAlign w:val="center"/>
            <w:hideMark/>
          </w:tcPr>
          <w:p w:rsidR="00FA6B39" w:rsidRPr="00FA6B39" w:rsidRDefault="00FA6B39" w:rsidP="00FA6B39">
            <w:pPr>
              <w:widowControl/>
              <w:jc w:val="center"/>
              <w:rPr>
                <w:rFonts w:ascii="仿宋_GB2312" w:eastAsia="仿宋_GB2312" w:hAnsi="宋体" w:cs="宋体"/>
                <w:color w:val="000000"/>
                <w:kern w:val="0"/>
                <w:sz w:val="24"/>
              </w:rPr>
            </w:pPr>
            <w:r w:rsidRPr="00FA6B39">
              <w:rPr>
                <w:rFonts w:ascii="仿宋_GB2312" w:eastAsia="仿宋_GB2312" w:hAnsi="宋体" w:cs="宋体" w:hint="eastAsia"/>
                <w:color w:val="000000"/>
                <w:kern w:val="0"/>
                <w:sz w:val="24"/>
              </w:rPr>
              <w:t>7</w:t>
            </w:r>
          </w:p>
        </w:tc>
        <w:tc>
          <w:tcPr>
            <w:tcW w:w="1352"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低合金钢板</w:t>
            </w:r>
          </w:p>
        </w:tc>
        <w:tc>
          <w:tcPr>
            <w:tcW w:w="850"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Q355B</w:t>
            </w:r>
          </w:p>
        </w:tc>
        <w:tc>
          <w:tcPr>
            <w:tcW w:w="1735"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14*1800</w:t>
            </w:r>
          </w:p>
        </w:tc>
        <w:tc>
          <w:tcPr>
            <w:tcW w:w="547" w:type="dxa"/>
            <w:tcBorders>
              <w:top w:val="nil"/>
              <w:left w:val="nil"/>
              <w:bottom w:val="single" w:sz="4" w:space="0" w:color="auto"/>
              <w:right w:val="single" w:sz="4" w:space="0" w:color="auto"/>
            </w:tcBorders>
            <w:shd w:val="clear" w:color="000000" w:fill="FFFFFF"/>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吨</w:t>
            </w:r>
          </w:p>
        </w:tc>
        <w:tc>
          <w:tcPr>
            <w:tcW w:w="913"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b/>
                <w:bCs/>
                <w:kern w:val="0"/>
                <w:sz w:val="20"/>
                <w:szCs w:val="20"/>
              </w:rPr>
            </w:pPr>
            <w:r w:rsidRPr="00FA6B39">
              <w:rPr>
                <w:rFonts w:ascii="宋体" w:hAnsi="宋体" w:cs="宋体" w:hint="eastAsia"/>
                <w:b/>
                <w:bCs/>
                <w:kern w:val="0"/>
                <w:sz w:val="20"/>
                <w:szCs w:val="20"/>
              </w:rPr>
              <w:t>26.354</w:t>
            </w:r>
          </w:p>
        </w:tc>
        <w:tc>
          <w:tcPr>
            <w:tcW w:w="968" w:type="dxa"/>
            <w:tcBorders>
              <w:top w:val="nil"/>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 xml:space="preserve">　</w:t>
            </w:r>
          </w:p>
        </w:tc>
        <w:tc>
          <w:tcPr>
            <w:tcW w:w="978" w:type="dxa"/>
            <w:tcBorders>
              <w:top w:val="nil"/>
              <w:left w:val="nil"/>
              <w:bottom w:val="single" w:sz="4" w:space="0" w:color="auto"/>
              <w:right w:val="single" w:sz="4" w:space="0" w:color="auto"/>
            </w:tcBorders>
            <w:shd w:val="clear" w:color="auto" w:fill="auto"/>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 xml:space="preserve">　</w:t>
            </w:r>
          </w:p>
        </w:tc>
        <w:tc>
          <w:tcPr>
            <w:tcW w:w="572" w:type="dxa"/>
            <w:tcBorders>
              <w:top w:val="nil"/>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center"/>
              <w:rPr>
                <w:rFonts w:ascii="宋体" w:hAnsi="宋体" w:cs="宋体"/>
                <w:color w:val="000000"/>
                <w:kern w:val="0"/>
                <w:sz w:val="24"/>
              </w:rPr>
            </w:pPr>
            <w:r w:rsidRPr="00FA6B39">
              <w:rPr>
                <w:rFonts w:ascii="宋体" w:hAnsi="宋体" w:cs="宋体" w:hint="eastAsia"/>
                <w:color w:val="000000"/>
                <w:kern w:val="0"/>
                <w:sz w:val="24"/>
              </w:rPr>
              <w:t>13%</w:t>
            </w:r>
          </w:p>
        </w:tc>
        <w:tc>
          <w:tcPr>
            <w:tcW w:w="1204" w:type="dxa"/>
            <w:tcBorders>
              <w:top w:val="nil"/>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2020.12.28</w:t>
            </w:r>
          </w:p>
        </w:tc>
        <w:tc>
          <w:tcPr>
            <w:tcW w:w="6368" w:type="dxa"/>
            <w:tcBorders>
              <w:top w:val="nil"/>
              <w:left w:val="nil"/>
              <w:bottom w:val="single" w:sz="4" w:space="0" w:color="auto"/>
              <w:right w:val="single" w:sz="4" w:space="0" w:color="auto"/>
            </w:tcBorders>
            <w:shd w:val="clear" w:color="auto" w:fill="auto"/>
            <w:vAlign w:val="center"/>
            <w:hideMark/>
          </w:tcPr>
          <w:p w:rsidR="00FA6B39" w:rsidRPr="00FA6B39" w:rsidRDefault="00FA6B39" w:rsidP="00FA6B39">
            <w:pPr>
              <w:widowControl/>
              <w:jc w:val="left"/>
              <w:rPr>
                <w:rFonts w:ascii="宋体" w:hAnsi="宋体" w:cs="宋体"/>
                <w:b/>
                <w:bCs/>
                <w:kern w:val="0"/>
                <w:sz w:val="20"/>
                <w:szCs w:val="20"/>
              </w:rPr>
            </w:pPr>
            <w:r w:rsidRPr="00FA6B39">
              <w:rPr>
                <w:rFonts w:ascii="宋体" w:hAnsi="宋体" w:cs="宋体" w:hint="eastAsia"/>
                <w:b/>
                <w:bCs/>
                <w:kern w:val="0"/>
                <w:sz w:val="20"/>
                <w:szCs w:val="20"/>
              </w:rPr>
              <w:t>国标理算，定宽1800mm，8700*9块，余下开7500发货</w:t>
            </w:r>
            <w:proofErr w:type="gramStart"/>
            <w:r w:rsidRPr="00FA6B39">
              <w:rPr>
                <w:rFonts w:ascii="宋体" w:hAnsi="宋体" w:cs="宋体" w:hint="eastAsia"/>
                <w:b/>
                <w:bCs/>
                <w:kern w:val="0"/>
                <w:sz w:val="20"/>
                <w:szCs w:val="20"/>
              </w:rPr>
              <w:t>至色建钢</w:t>
            </w:r>
            <w:proofErr w:type="gramEnd"/>
            <w:r w:rsidRPr="00FA6B39">
              <w:rPr>
                <w:rFonts w:ascii="宋体" w:hAnsi="宋体" w:cs="宋体" w:hint="eastAsia"/>
                <w:b/>
                <w:bCs/>
                <w:kern w:val="0"/>
                <w:sz w:val="20"/>
                <w:szCs w:val="20"/>
              </w:rPr>
              <w:t>构</w:t>
            </w:r>
          </w:p>
        </w:tc>
      </w:tr>
      <w:tr w:rsidR="00FA6B39" w:rsidRPr="00FA6B39" w:rsidTr="00FA6B39">
        <w:trPr>
          <w:trHeight w:val="600"/>
        </w:trPr>
        <w:tc>
          <w:tcPr>
            <w:tcW w:w="453" w:type="dxa"/>
            <w:tcBorders>
              <w:top w:val="nil"/>
              <w:left w:val="single" w:sz="4" w:space="0" w:color="auto"/>
              <w:bottom w:val="single" w:sz="4" w:space="0" w:color="auto"/>
              <w:right w:val="single" w:sz="4" w:space="0" w:color="auto"/>
            </w:tcBorders>
            <w:shd w:val="clear" w:color="auto" w:fill="auto"/>
            <w:vAlign w:val="center"/>
            <w:hideMark/>
          </w:tcPr>
          <w:p w:rsidR="00FA6B39" w:rsidRPr="00FA6B39" w:rsidRDefault="00FA6B39" w:rsidP="00FA6B39">
            <w:pPr>
              <w:widowControl/>
              <w:jc w:val="center"/>
              <w:rPr>
                <w:rFonts w:ascii="仿宋_GB2312" w:eastAsia="仿宋_GB2312" w:hAnsi="宋体" w:cs="宋体"/>
                <w:color w:val="000000"/>
                <w:kern w:val="0"/>
                <w:sz w:val="24"/>
              </w:rPr>
            </w:pPr>
            <w:r w:rsidRPr="00FA6B39">
              <w:rPr>
                <w:rFonts w:ascii="仿宋_GB2312" w:eastAsia="仿宋_GB2312" w:hAnsi="宋体" w:cs="宋体" w:hint="eastAsia"/>
                <w:color w:val="000000"/>
                <w:kern w:val="0"/>
                <w:sz w:val="24"/>
              </w:rPr>
              <w:t>8</w:t>
            </w:r>
          </w:p>
        </w:tc>
        <w:tc>
          <w:tcPr>
            <w:tcW w:w="1352"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低合金钢板</w:t>
            </w:r>
          </w:p>
        </w:tc>
        <w:tc>
          <w:tcPr>
            <w:tcW w:w="850"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Q355B</w:t>
            </w:r>
          </w:p>
        </w:tc>
        <w:tc>
          <w:tcPr>
            <w:tcW w:w="1735"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16*2000</w:t>
            </w:r>
          </w:p>
        </w:tc>
        <w:tc>
          <w:tcPr>
            <w:tcW w:w="547" w:type="dxa"/>
            <w:tcBorders>
              <w:top w:val="nil"/>
              <w:left w:val="nil"/>
              <w:bottom w:val="single" w:sz="4" w:space="0" w:color="auto"/>
              <w:right w:val="single" w:sz="4" w:space="0" w:color="auto"/>
            </w:tcBorders>
            <w:shd w:val="clear" w:color="000000" w:fill="FFFFFF"/>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吨</w:t>
            </w:r>
          </w:p>
        </w:tc>
        <w:tc>
          <w:tcPr>
            <w:tcW w:w="913"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b/>
                <w:bCs/>
                <w:kern w:val="0"/>
                <w:sz w:val="20"/>
                <w:szCs w:val="20"/>
              </w:rPr>
            </w:pPr>
            <w:r w:rsidRPr="00FA6B39">
              <w:rPr>
                <w:rFonts w:ascii="宋体" w:hAnsi="宋体" w:cs="宋体" w:hint="eastAsia"/>
                <w:b/>
                <w:bCs/>
                <w:kern w:val="0"/>
                <w:sz w:val="20"/>
                <w:szCs w:val="20"/>
              </w:rPr>
              <w:t>0.99</w:t>
            </w:r>
          </w:p>
        </w:tc>
        <w:tc>
          <w:tcPr>
            <w:tcW w:w="968" w:type="dxa"/>
            <w:tcBorders>
              <w:top w:val="nil"/>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 xml:space="preserve">　</w:t>
            </w:r>
          </w:p>
        </w:tc>
        <w:tc>
          <w:tcPr>
            <w:tcW w:w="978" w:type="dxa"/>
            <w:tcBorders>
              <w:top w:val="nil"/>
              <w:left w:val="nil"/>
              <w:bottom w:val="single" w:sz="4" w:space="0" w:color="auto"/>
              <w:right w:val="single" w:sz="4" w:space="0" w:color="auto"/>
            </w:tcBorders>
            <w:shd w:val="clear" w:color="auto" w:fill="auto"/>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 xml:space="preserve">　</w:t>
            </w:r>
          </w:p>
        </w:tc>
        <w:tc>
          <w:tcPr>
            <w:tcW w:w="572" w:type="dxa"/>
            <w:tcBorders>
              <w:top w:val="nil"/>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center"/>
              <w:rPr>
                <w:rFonts w:ascii="宋体" w:hAnsi="宋体" w:cs="宋体"/>
                <w:color w:val="000000"/>
                <w:kern w:val="0"/>
                <w:sz w:val="24"/>
              </w:rPr>
            </w:pPr>
            <w:r w:rsidRPr="00FA6B39">
              <w:rPr>
                <w:rFonts w:ascii="宋体" w:hAnsi="宋体" w:cs="宋体" w:hint="eastAsia"/>
                <w:color w:val="000000"/>
                <w:kern w:val="0"/>
                <w:sz w:val="24"/>
              </w:rPr>
              <w:t>13%</w:t>
            </w:r>
          </w:p>
        </w:tc>
        <w:tc>
          <w:tcPr>
            <w:tcW w:w="1204" w:type="dxa"/>
            <w:tcBorders>
              <w:top w:val="nil"/>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2020.12.28</w:t>
            </w:r>
          </w:p>
        </w:tc>
        <w:tc>
          <w:tcPr>
            <w:tcW w:w="6368" w:type="dxa"/>
            <w:tcBorders>
              <w:top w:val="nil"/>
              <w:left w:val="nil"/>
              <w:bottom w:val="single" w:sz="4" w:space="0" w:color="auto"/>
              <w:right w:val="single" w:sz="4" w:space="0" w:color="auto"/>
            </w:tcBorders>
            <w:shd w:val="clear" w:color="auto" w:fill="auto"/>
            <w:vAlign w:val="center"/>
            <w:hideMark/>
          </w:tcPr>
          <w:p w:rsidR="00FA6B39" w:rsidRPr="00FA6B39" w:rsidRDefault="00FA6B39" w:rsidP="00FA6B39">
            <w:pPr>
              <w:widowControl/>
              <w:jc w:val="left"/>
              <w:rPr>
                <w:rFonts w:ascii="宋体" w:hAnsi="宋体" w:cs="宋体"/>
                <w:b/>
                <w:bCs/>
                <w:kern w:val="0"/>
                <w:sz w:val="20"/>
                <w:szCs w:val="20"/>
              </w:rPr>
            </w:pPr>
            <w:r w:rsidRPr="00FA6B39">
              <w:rPr>
                <w:rFonts w:ascii="宋体" w:hAnsi="宋体" w:cs="宋体" w:hint="eastAsia"/>
                <w:b/>
                <w:bCs/>
                <w:kern w:val="0"/>
                <w:sz w:val="20"/>
                <w:szCs w:val="20"/>
              </w:rPr>
              <w:t>国标理算，定宽2000mm发货</w:t>
            </w:r>
            <w:proofErr w:type="gramStart"/>
            <w:r w:rsidRPr="00FA6B39">
              <w:rPr>
                <w:rFonts w:ascii="宋体" w:hAnsi="宋体" w:cs="宋体" w:hint="eastAsia"/>
                <w:b/>
                <w:bCs/>
                <w:kern w:val="0"/>
                <w:sz w:val="20"/>
                <w:szCs w:val="20"/>
              </w:rPr>
              <w:t>至色建钢</w:t>
            </w:r>
            <w:proofErr w:type="gramEnd"/>
            <w:r w:rsidRPr="00FA6B39">
              <w:rPr>
                <w:rFonts w:ascii="宋体" w:hAnsi="宋体" w:cs="宋体" w:hint="eastAsia"/>
                <w:b/>
                <w:bCs/>
                <w:kern w:val="0"/>
                <w:sz w:val="20"/>
                <w:szCs w:val="20"/>
              </w:rPr>
              <w:t>构</w:t>
            </w:r>
          </w:p>
        </w:tc>
      </w:tr>
      <w:tr w:rsidR="00FA6B39" w:rsidRPr="00FA6B39" w:rsidTr="00FA6B39">
        <w:trPr>
          <w:trHeight w:val="600"/>
        </w:trPr>
        <w:tc>
          <w:tcPr>
            <w:tcW w:w="453" w:type="dxa"/>
            <w:tcBorders>
              <w:top w:val="nil"/>
              <w:left w:val="single" w:sz="4" w:space="0" w:color="auto"/>
              <w:bottom w:val="single" w:sz="4" w:space="0" w:color="auto"/>
              <w:right w:val="single" w:sz="4" w:space="0" w:color="auto"/>
            </w:tcBorders>
            <w:shd w:val="clear" w:color="auto" w:fill="auto"/>
            <w:vAlign w:val="center"/>
            <w:hideMark/>
          </w:tcPr>
          <w:p w:rsidR="00FA6B39" w:rsidRPr="00FA6B39" w:rsidRDefault="00FA6B39" w:rsidP="00FA6B39">
            <w:pPr>
              <w:widowControl/>
              <w:jc w:val="center"/>
              <w:rPr>
                <w:rFonts w:ascii="仿宋_GB2312" w:eastAsia="仿宋_GB2312" w:hAnsi="宋体" w:cs="宋体"/>
                <w:color w:val="000000"/>
                <w:kern w:val="0"/>
                <w:sz w:val="24"/>
              </w:rPr>
            </w:pPr>
            <w:r w:rsidRPr="00FA6B39">
              <w:rPr>
                <w:rFonts w:ascii="仿宋_GB2312" w:eastAsia="仿宋_GB2312" w:hAnsi="宋体" w:cs="宋体" w:hint="eastAsia"/>
                <w:color w:val="000000"/>
                <w:kern w:val="0"/>
                <w:sz w:val="24"/>
              </w:rPr>
              <w:t>9</w:t>
            </w:r>
          </w:p>
        </w:tc>
        <w:tc>
          <w:tcPr>
            <w:tcW w:w="1352"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低合金钢板</w:t>
            </w:r>
          </w:p>
        </w:tc>
        <w:tc>
          <w:tcPr>
            <w:tcW w:w="850"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Q355B</w:t>
            </w:r>
          </w:p>
        </w:tc>
        <w:tc>
          <w:tcPr>
            <w:tcW w:w="1735"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18*2000</w:t>
            </w:r>
          </w:p>
        </w:tc>
        <w:tc>
          <w:tcPr>
            <w:tcW w:w="547" w:type="dxa"/>
            <w:tcBorders>
              <w:top w:val="nil"/>
              <w:left w:val="nil"/>
              <w:bottom w:val="single" w:sz="4" w:space="0" w:color="auto"/>
              <w:right w:val="single" w:sz="4" w:space="0" w:color="auto"/>
            </w:tcBorders>
            <w:shd w:val="clear" w:color="000000" w:fill="FFFFFF"/>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吨</w:t>
            </w:r>
          </w:p>
        </w:tc>
        <w:tc>
          <w:tcPr>
            <w:tcW w:w="913"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b/>
                <w:bCs/>
                <w:kern w:val="0"/>
                <w:sz w:val="20"/>
                <w:szCs w:val="20"/>
              </w:rPr>
            </w:pPr>
            <w:r w:rsidRPr="00FA6B39">
              <w:rPr>
                <w:rFonts w:ascii="宋体" w:hAnsi="宋体" w:cs="宋体" w:hint="eastAsia"/>
                <w:b/>
                <w:bCs/>
                <w:kern w:val="0"/>
                <w:sz w:val="20"/>
                <w:szCs w:val="20"/>
              </w:rPr>
              <w:t>2.597</w:t>
            </w:r>
          </w:p>
        </w:tc>
        <w:tc>
          <w:tcPr>
            <w:tcW w:w="968" w:type="dxa"/>
            <w:tcBorders>
              <w:top w:val="nil"/>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 xml:space="preserve">　</w:t>
            </w:r>
          </w:p>
        </w:tc>
        <w:tc>
          <w:tcPr>
            <w:tcW w:w="978" w:type="dxa"/>
            <w:tcBorders>
              <w:top w:val="nil"/>
              <w:left w:val="nil"/>
              <w:bottom w:val="single" w:sz="4" w:space="0" w:color="auto"/>
              <w:right w:val="single" w:sz="4" w:space="0" w:color="auto"/>
            </w:tcBorders>
            <w:shd w:val="clear" w:color="auto" w:fill="auto"/>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 xml:space="preserve">　</w:t>
            </w:r>
          </w:p>
        </w:tc>
        <w:tc>
          <w:tcPr>
            <w:tcW w:w="572" w:type="dxa"/>
            <w:tcBorders>
              <w:top w:val="nil"/>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center"/>
              <w:rPr>
                <w:rFonts w:ascii="宋体" w:hAnsi="宋体" w:cs="宋体"/>
                <w:color w:val="000000"/>
                <w:kern w:val="0"/>
                <w:sz w:val="24"/>
              </w:rPr>
            </w:pPr>
            <w:r w:rsidRPr="00FA6B39">
              <w:rPr>
                <w:rFonts w:ascii="宋体" w:hAnsi="宋体" w:cs="宋体" w:hint="eastAsia"/>
                <w:color w:val="000000"/>
                <w:kern w:val="0"/>
                <w:sz w:val="24"/>
              </w:rPr>
              <w:t>13%</w:t>
            </w:r>
          </w:p>
        </w:tc>
        <w:tc>
          <w:tcPr>
            <w:tcW w:w="1204" w:type="dxa"/>
            <w:tcBorders>
              <w:top w:val="nil"/>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2020.12.28</w:t>
            </w:r>
          </w:p>
        </w:tc>
        <w:tc>
          <w:tcPr>
            <w:tcW w:w="6368" w:type="dxa"/>
            <w:tcBorders>
              <w:top w:val="nil"/>
              <w:left w:val="nil"/>
              <w:bottom w:val="single" w:sz="4" w:space="0" w:color="auto"/>
              <w:right w:val="single" w:sz="4" w:space="0" w:color="auto"/>
            </w:tcBorders>
            <w:shd w:val="clear" w:color="auto" w:fill="auto"/>
            <w:vAlign w:val="center"/>
            <w:hideMark/>
          </w:tcPr>
          <w:p w:rsidR="00FA6B39" w:rsidRPr="00FA6B39" w:rsidRDefault="00FA6B39" w:rsidP="00FA6B39">
            <w:pPr>
              <w:widowControl/>
              <w:jc w:val="left"/>
              <w:rPr>
                <w:rFonts w:ascii="宋体" w:hAnsi="宋体" w:cs="宋体"/>
                <w:b/>
                <w:bCs/>
                <w:kern w:val="0"/>
                <w:sz w:val="20"/>
                <w:szCs w:val="20"/>
              </w:rPr>
            </w:pPr>
            <w:r w:rsidRPr="00FA6B39">
              <w:rPr>
                <w:rFonts w:ascii="宋体" w:hAnsi="宋体" w:cs="宋体" w:hint="eastAsia"/>
                <w:b/>
                <w:bCs/>
                <w:kern w:val="0"/>
                <w:sz w:val="20"/>
                <w:szCs w:val="20"/>
              </w:rPr>
              <w:t>国标理算，定宽2000mm发货</w:t>
            </w:r>
            <w:proofErr w:type="gramStart"/>
            <w:r w:rsidRPr="00FA6B39">
              <w:rPr>
                <w:rFonts w:ascii="宋体" w:hAnsi="宋体" w:cs="宋体" w:hint="eastAsia"/>
                <w:b/>
                <w:bCs/>
                <w:kern w:val="0"/>
                <w:sz w:val="20"/>
                <w:szCs w:val="20"/>
              </w:rPr>
              <w:t>至色建钢</w:t>
            </w:r>
            <w:proofErr w:type="gramEnd"/>
            <w:r w:rsidRPr="00FA6B39">
              <w:rPr>
                <w:rFonts w:ascii="宋体" w:hAnsi="宋体" w:cs="宋体" w:hint="eastAsia"/>
                <w:b/>
                <w:bCs/>
                <w:kern w:val="0"/>
                <w:sz w:val="20"/>
                <w:szCs w:val="20"/>
              </w:rPr>
              <w:t>构</w:t>
            </w:r>
          </w:p>
        </w:tc>
      </w:tr>
      <w:tr w:rsidR="00FA6B39" w:rsidRPr="00FA6B39" w:rsidTr="00FA6B39">
        <w:trPr>
          <w:trHeight w:val="600"/>
        </w:trPr>
        <w:tc>
          <w:tcPr>
            <w:tcW w:w="453" w:type="dxa"/>
            <w:tcBorders>
              <w:top w:val="nil"/>
              <w:left w:val="single" w:sz="4" w:space="0" w:color="auto"/>
              <w:bottom w:val="single" w:sz="4" w:space="0" w:color="auto"/>
              <w:right w:val="single" w:sz="4" w:space="0" w:color="auto"/>
            </w:tcBorders>
            <w:shd w:val="clear" w:color="auto" w:fill="auto"/>
            <w:vAlign w:val="center"/>
            <w:hideMark/>
          </w:tcPr>
          <w:p w:rsidR="00FA6B39" w:rsidRPr="00FA6B39" w:rsidRDefault="00FA6B39" w:rsidP="00FA6B39">
            <w:pPr>
              <w:widowControl/>
              <w:jc w:val="center"/>
              <w:rPr>
                <w:rFonts w:ascii="仿宋_GB2312" w:eastAsia="仿宋_GB2312" w:hAnsi="宋体" w:cs="宋体"/>
                <w:color w:val="000000"/>
                <w:kern w:val="0"/>
                <w:sz w:val="24"/>
              </w:rPr>
            </w:pPr>
            <w:r w:rsidRPr="00FA6B39">
              <w:rPr>
                <w:rFonts w:ascii="仿宋_GB2312" w:eastAsia="仿宋_GB2312" w:hAnsi="宋体" w:cs="宋体" w:hint="eastAsia"/>
                <w:color w:val="000000"/>
                <w:kern w:val="0"/>
                <w:sz w:val="24"/>
              </w:rPr>
              <w:t>10</w:t>
            </w:r>
          </w:p>
        </w:tc>
        <w:tc>
          <w:tcPr>
            <w:tcW w:w="1352"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低合金钢板</w:t>
            </w:r>
          </w:p>
        </w:tc>
        <w:tc>
          <w:tcPr>
            <w:tcW w:w="850"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Q355B</w:t>
            </w:r>
          </w:p>
        </w:tc>
        <w:tc>
          <w:tcPr>
            <w:tcW w:w="1735"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20*2000</w:t>
            </w:r>
          </w:p>
        </w:tc>
        <w:tc>
          <w:tcPr>
            <w:tcW w:w="547" w:type="dxa"/>
            <w:tcBorders>
              <w:top w:val="nil"/>
              <w:left w:val="nil"/>
              <w:bottom w:val="single" w:sz="4" w:space="0" w:color="auto"/>
              <w:right w:val="single" w:sz="4" w:space="0" w:color="auto"/>
            </w:tcBorders>
            <w:shd w:val="clear" w:color="000000" w:fill="FFFFFF"/>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吨</w:t>
            </w:r>
          </w:p>
        </w:tc>
        <w:tc>
          <w:tcPr>
            <w:tcW w:w="913"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b/>
                <w:bCs/>
                <w:kern w:val="0"/>
                <w:sz w:val="20"/>
                <w:szCs w:val="20"/>
              </w:rPr>
            </w:pPr>
            <w:r w:rsidRPr="00FA6B39">
              <w:rPr>
                <w:rFonts w:ascii="宋体" w:hAnsi="宋体" w:cs="宋体" w:hint="eastAsia"/>
                <w:b/>
                <w:bCs/>
                <w:kern w:val="0"/>
                <w:sz w:val="20"/>
                <w:szCs w:val="20"/>
              </w:rPr>
              <w:t>14.211</w:t>
            </w:r>
          </w:p>
        </w:tc>
        <w:tc>
          <w:tcPr>
            <w:tcW w:w="968" w:type="dxa"/>
            <w:tcBorders>
              <w:top w:val="nil"/>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 xml:space="preserve">　</w:t>
            </w:r>
          </w:p>
        </w:tc>
        <w:tc>
          <w:tcPr>
            <w:tcW w:w="978" w:type="dxa"/>
            <w:tcBorders>
              <w:top w:val="nil"/>
              <w:left w:val="nil"/>
              <w:bottom w:val="single" w:sz="4" w:space="0" w:color="auto"/>
              <w:right w:val="single" w:sz="4" w:space="0" w:color="auto"/>
            </w:tcBorders>
            <w:shd w:val="clear" w:color="auto" w:fill="auto"/>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 xml:space="preserve">　</w:t>
            </w:r>
          </w:p>
        </w:tc>
        <w:tc>
          <w:tcPr>
            <w:tcW w:w="572" w:type="dxa"/>
            <w:tcBorders>
              <w:top w:val="nil"/>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center"/>
              <w:rPr>
                <w:rFonts w:ascii="宋体" w:hAnsi="宋体" w:cs="宋体"/>
                <w:color w:val="000000"/>
                <w:kern w:val="0"/>
                <w:sz w:val="24"/>
              </w:rPr>
            </w:pPr>
            <w:r w:rsidRPr="00FA6B39">
              <w:rPr>
                <w:rFonts w:ascii="宋体" w:hAnsi="宋体" w:cs="宋体" w:hint="eastAsia"/>
                <w:color w:val="000000"/>
                <w:kern w:val="0"/>
                <w:sz w:val="24"/>
              </w:rPr>
              <w:t>13%</w:t>
            </w:r>
          </w:p>
        </w:tc>
        <w:tc>
          <w:tcPr>
            <w:tcW w:w="1204" w:type="dxa"/>
            <w:tcBorders>
              <w:top w:val="nil"/>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2020.12.28</w:t>
            </w:r>
          </w:p>
        </w:tc>
        <w:tc>
          <w:tcPr>
            <w:tcW w:w="6368" w:type="dxa"/>
            <w:tcBorders>
              <w:top w:val="nil"/>
              <w:left w:val="nil"/>
              <w:bottom w:val="single" w:sz="4" w:space="0" w:color="auto"/>
              <w:right w:val="single" w:sz="4" w:space="0" w:color="auto"/>
            </w:tcBorders>
            <w:shd w:val="clear" w:color="auto" w:fill="auto"/>
            <w:vAlign w:val="center"/>
            <w:hideMark/>
          </w:tcPr>
          <w:p w:rsidR="00FA6B39" w:rsidRPr="00FA6B39" w:rsidRDefault="00FA6B39" w:rsidP="00FA6B39">
            <w:pPr>
              <w:widowControl/>
              <w:jc w:val="left"/>
              <w:rPr>
                <w:rFonts w:ascii="宋体" w:hAnsi="宋体" w:cs="宋体"/>
                <w:b/>
                <w:bCs/>
                <w:kern w:val="0"/>
                <w:sz w:val="20"/>
                <w:szCs w:val="20"/>
              </w:rPr>
            </w:pPr>
            <w:r w:rsidRPr="00FA6B39">
              <w:rPr>
                <w:rFonts w:ascii="宋体" w:hAnsi="宋体" w:cs="宋体" w:hint="eastAsia"/>
                <w:b/>
                <w:bCs/>
                <w:kern w:val="0"/>
                <w:sz w:val="20"/>
                <w:szCs w:val="20"/>
              </w:rPr>
              <w:t>国标理算，定宽2000mm发货</w:t>
            </w:r>
            <w:proofErr w:type="gramStart"/>
            <w:r w:rsidRPr="00FA6B39">
              <w:rPr>
                <w:rFonts w:ascii="宋体" w:hAnsi="宋体" w:cs="宋体" w:hint="eastAsia"/>
                <w:b/>
                <w:bCs/>
                <w:kern w:val="0"/>
                <w:sz w:val="20"/>
                <w:szCs w:val="20"/>
              </w:rPr>
              <w:t>至色建钢</w:t>
            </w:r>
            <w:proofErr w:type="gramEnd"/>
            <w:r w:rsidRPr="00FA6B39">
              <w:rPr>
                <w:rFonts w:ascii="宋体" w:hAnsi="宋体" w:cs="宋体" w:hint="eastAsia"/>
                <w:b/>
                <w:bCs/>
                <w:kern w:val="0"/>
                <w:sz w:val="20"/>
                <w:szCs w:val="20"/>
              </w:rPr>
              <w:t>构</w:t>
            </w:r>
          </w:p>
        </w:tc>
      </w:tr>
      <w:tr w:rsidR="00FA6B39" w:rsidRPr="00FA6B39" w:rsidTr="00FA6B39">
        <w:trPr>
          <w:trHeight w:val="600"/>
        </w:trPr>
        <w:tc>
          <w:tcPr>
            <w:tcW w:w="453" w:type="dxa"/>
            <w:tcBorders>
              <w:top w:val="nil"/>
              <w:left w:val="single" w:sz="4" w:space="0" w:color="auto"/>
              <w:bottom w:val="single" w:sz="4" w:space="0" w:color="auto"/>
              <w:right w:val="single" w:sz="4" w:space="0" w:color="auto"/>
            </w:tcBorders>
            <w:shd w:val="clear" w:color="auto" w:fill="auto"/>
            <w:vAlign w:val="center"/>
            <w:hideMark/>
          </w:tcPr>
          <w:p w:rsidR="00FA6B39" w:rsidRPr="00FA6B39" w:rsidRDefault="00FA6B39" w:rsidP="00FA6B39">
            <w:pPr>
              <w:widowControl/>
              <w:jc w:val="center"/>
              <w:rPr>
                <w:rFonts w:ascii="仿宋_GB2312" w:eastAsia="仿宋_GB2312" w:hAnsi="宋体" w:cs="宋体"/>
                <w:color w:val="000000"/>
                <w:kern w:val="0"/>
                <w:sz w:val="24"/>
              </w:rPr>
            </w:pPr>
            <w:r w:rsidRPr="00FA6B39">
              <w:rPr>
                <w:rFonts w:ascii="仿宋_GB2312" w:eastAsia="仿宋_GB2312" w:hAnsi="宋体" w:cs="宋体" w:hint="eastAsia"/>
                <w:color w:val="000000"/>
                <w:kern w:val="0"/>
                <w:sz w:val="24"/>
              </w:rPr>
              <w:t>11</w:t>
            </w:r>
          </w:p>
        </w:tc>
        <w:tc>
          <w:tcPr>
            <w:tcW w:w="1352"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低合金钢板</w:t>
            </w:r>
          </w:p>
        </w:tc>
        <w:tc>
          <w:tcPr>
            <w:tcW w:w="850"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Q355B</w:t>
            </w:r>
          </w:p>
        </w:tc>
        <w:tc>
          <w:tcPr>
            <w:tcW w:w="1735"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22*2200</w:t>
            </w:r>
          </w:p>
        </w:tc>
        <w:tc>
          <w:tcPr>
            <w:tcW w:w="547" w:type="dxa"/>
            <w:tcBorders>
              <w:top w:val="nil"/>
              <w:left w:val="nil"/>
              <w:bottom w:val="single" w:sz="4" w:space="0" w:color="auto"/>
              <w:right w:val="single" w:sz="4" w:space="0" w:color="auto"/>
            </w:tcBorders>
            <w:shd w:val="clear" w:color="000000" w:fill="FFFFFF"/>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吨</w:t>
            </w:r>
          </w:p>
        </w:tc>
        <w:tc>
          <w:tcPr>
            <w:tcW w:w="913"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b/>
                <w:bCs/>
                <w:kern w:val="0"/>
                <w:sz w:val="20"/>
                <w:szCs w:val="20"/>
              </w:rPr>
            </w:pPr>
            <w:r w:rsidRPr="00FA6B39">
              <w:rPr>
                <w:rFonts w:ascii="宋体" w:hAnsi="宋体" w:cs="宋体" w:hint="eastAsia"/>
                <w:b/>
                <w:bCs/>
                <w:kern w:val="0"/>
                <w:sz w:val="20"/>
                <w:szCs w:val="20"/>
              </w:rPr>
              <w:t>3.857</w:t>
            </w:r>
          </w:p>
        </w:tc>
        <w:tc>
          <w:tcPr>
            <w:tcW w:w="968" w:type="dxa"/>
            <w:tcBorders>
              <w:top w:val="nil"/>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 xml:space="preserve">　</w:t>
            </w:r>
          </w:p>
        </w:tc>
        <w:tc>
          <w:tcPr>
            <w:tcW w:w="978" w:type="dxa"/>
            <w:tcBorders>
              <w:top w:val="nil"/>
              <w:left w:val="nil"/>
              <w:bottom w:val="single" w:sz="4" w:space="0" w:color="auto"/>
              <w:right w:val="single" w:sz="4" w:space="0" w:color="auto"/>
            </w:tcBorders>
            <w:shd w:val="clear" w:color="auto" w:fill="auto"/>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 xml:space="preserve">　</w:t>
            </w:r>
          </w:p>
        </w:tc>
        <w:tc>
          <w:tcPr>
            <w:tcW w:w="572" w:type="dxa"/>
            <w:tcBorders>
              <w:top w:val="nil"/>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center"/>
              <w:rPr>
                <w:rFonts w:ascii="宋体" w:hAnsi="宋体" w:cs="宋体"/>
                <w:color w:val="000000"/>
                <w:kern w:val="0"/>
                <w:sz w:val="24"/>
              </w:rPr>
            </w:pPr>
            <w:r w:rsidRPr="00FA6B39">
              <w:rPr>
                <w:rFonts w:ascii="宋体" w:hAnsi="宋体" w:cs="宋体" w:hint="eastAsia"/>
                <w:color w:val="000000"/>
                <w:kern w:val="0"/>
                <w:sz w:val="24"/>
              </w:rPr>
              <w:t>13%</w:t>
            </w:r>
          </w:p>
        </w:tc>
        <w:tc>
          <w:tcPr>
            <w:tcW w:w="1204" w:type="dxa"/>
            <w:tcBorders>
              <w:top w:val="nil"/>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2020.12.28</w:t>
            </w:r>
          </w:p>
        </w:tc>
        <w:tc>
          <w:tcPr>
            <w:tcW w:w="6368" w:type="dxa"/>
            <w:tcBorders>
              <w:top w:val="nil"/>
              <w:left w:val="nil"/>
              <w:bottom w:val="single" w:sz="4" w:space="0" w:color="auto"/>
              <w:right w:val="single" w:sz="4" w:space="0" w:color="auto"/>
            </w:tcBorders>
            <w:shd w:val="clear" w:color="auto" w:fill="auto"/>
            <w:vAlign w:val="center"/>
            <w:hideMark/>
          </w:tcPr>
          <w:p w:rsidR="00FA6B39" w:rsidRPr="00FA6B39" w:rsidRDefault="00FA6B39" w:rsidP="00FA6B39">
            <w:pPr>
              <w:widowControl/>
              <w:jc w:val="left"/>
              <w:rPr>
                <w:rFonts w:ascii="宋体" w:hAnsi="宋体" w:cs="宋体"/>
                <w:b/>
                <w:bCs/>
                <w:kern w:val="0"/>
                <w:sz w:val="20"/>
                <w:szCs w:val="20"/>
              </w:rPr>
            </w:pPr>
            <w:r w:rsidRPr="00FA6B39">
              <w:rPr>
                <w:rFonts w:ascii="宋体" w:hAnsi="宋体" w:cs="宋体" w:hint="eastAsia"/>
                <w:b/>
                <w:bCs/>
                <w:kern w:val="0"/>
                <w:sz w:val="20"/>
                <w:szCs w:val="20"/>
              </w:rPr>
              <w:t>国标理算，定宽2200mm发货</w:t>
            </w:r>
            <w:proofErr w:type="gramStart"/>
            <w:r w:rsidRPr="00FA6B39">
              <w:rPr>
                <w:rFonts w:ascii="宋体" w:hAnsi="宋体" w:cs="宋体" w:hint="eastAsia"/>
                <w:b/>
                <w:bCs/>
                <w:kern w:val="0"/>
                <w:sz w:val="20"/>
                <w:szCs w:val="20"/>
              </w:rPr>
              <w:t>至色建钢</w:t>
            </w:r>
            <w:proofErr w:type="gramEnd"/>
            <w:r w:rsidRPr="00FA6B39">
              <w:rPr>
                <w:rFonts w:ascii="宋体" w:hAnsi="宋体" w:cs="宋体" w:hint="eastAsia"/>
                <w:b/>
                <w:bCs/>
                <w:kern w:val="0"/>
                <w:sz w:val="20"/>
                <w:szCs w:val="20"/>
              </w:rPr>
              <w:t>构</w:t>
            </w:r>
          </w:p>
        </w:tc>
      </w:tr>
      <w:tr w:rsidR="00FA6B39" w:rsidRPr="00FA6B39" w:rsidTr="00FA6B39">
        <w:trPr>
          <w:trHeight w:val="600"/>
        </w:trPr>
        <w:tc>
          <w:tcPr>
            <w:tcW w:w="453" w:type="dxa"/>
            <w:tcBorders>
              <w:top w:val="nil"/>
              <w:left w:val="single" w:sz="4" w:space="0" w:color="auto"/>
              <w:bottom w:val="single" w:sz="4" w:space="0" w:color="auto"/>
              <w:right w:val="single" w:sz="4" w:space="0" w:color="auto"/>
            </w:tcBorders>
            <w:shd w:val="clear" w:color="auto" w:fill="auto"/>
            <w:vAlign w:val="center"/>
            <w:hideMark/>
          </w:tcPr>
          <w:p w:rsidR="00FA6B39" w:rsidRPr="00FA6B39" w:rsidRDefault="00FA6B39" w:rsidP="00FA6B39">
            <w:pPr>
              <w:widowControl/>
              <w:jc w:val="center"/>
              <w:rPr>
                <w:rFonts w:ascii="仿宋_GB2312" w:eastAsia="仿宋_GB2312" w:hAnsi="宋体" w:cs="宋体"/>
                <w:color w:val="000000"/>
                <w:kern w:val="0"/>
                <w:sz w:val="24"/>
              </w:rPr>
            </w:pPr>
            <w:r w:rsidRPr="00FA6B39">
              <w:rPr>
                <w:rFonts w:ascii="仿宋_GB2312" w:eastAsia="仿宋_GB2312" w:hAnsi="宋体" w:cs="宋体" w:hint="eastAsia"/>
                <w:color w:val="000000"/>
                <w:kern w:val="0"/>
                <w:sz w:val="24"/>
              </w:rPr>
              <w:lastRenderedPageBreak/>
              <w:t>12</w:t>
            </w:r>
          </w:p>
        </w:tc>
        <w:tc>
          <w:tcPr>
            <w:tcW w:w="1352"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低合金钢板</w:t>
            </w:r>
          </w:p>
        </w:tc>
        <w:tc>
          <w:tcPr>
            <w:tcW w:w="850"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Q355B</w:t>
            </w:r>
          </w:p>
        </w:tc>
        <w:tc>
          <w:tcPr>
            <w:tcW w:w="1735"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25*2200</w:t>
            </w:r>
          </w:p>
        </w:tc>
        <w:tc>
          <w:tcPr>
            <w:tcW w:w="547" w:type="dxa"/>
            <w:tcBorders>
              <w:top w:val="nil"/>
              <w:left w:val="nil"/>
              <w:bottom w:val="single" w:sz="4" w:space="0" w:color="auto"/>
              <w:right w:val="single" w:sz="4" w:space="0" w:color="auto"/>
            </w:tcBorders>
            <w:shd w:val="clear" w:color="000000" w:fill="FFFFFF"/>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吨</w:t>
            </w:r>
          </w:p>
        </w:tc>
        <w:tc>
          <w:tcPr>
            <w:tcW w:w="913"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b/>
                <w:bCs/>
                <w:kern w:val="0"/>
                <w:sz w:val="20"/>
                <w:szCs w:val="20"/>
              </w:rPr>
            </w:pPr>
            <w:r w:rsidRPr="00FA6B39">
              <w:rPr>
                <w:rFonts w:ascii="宋体" w:hAnsi="宋体" w:cs="宋体" w:hint="eastAsia"/>
                <w:b/>
                <w:bCs/>
                <w:kern w:val="0"/>
                <w:sz w:val="20"/>
                <w:szCs w:val="20"/>
              </w:rPr>
              <w:t>8.801</w:t>
            </w:r>
          </w:p>
        </w:tc>
        <w:tc>
          <w:tcPr>
            <w:tcW w:w="968" w:type="dxa"/>
            <w:tcBorders>
              <w:top w:val="nil"/>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 xml:space="preserve">　</w:t>
            </w:r>
          </w:p>
        </w:tc>
        <w:tc>
          <w:tcPr>
            <w:tcW w:w="978" w:type="dxa"/>
            <w:tcBorders>
              <w:top w:val="nil"/>
              <w:left w:val="nil"/>
              <w:bottom w:val="single" w:sz="4" w:space="0" w:color="auto"/>
              <w:right w:val="single" w:sz="4" w:space="0" w:color="auto"/>
            </w:tcBorders>
            <w:shd w:val="clear" w:color="auto" w:fill="auto"/>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 xml:space="preserve">　</w:t>
            </w:r>
          </w:p>
        </w:tc>
        <w:tc>
          <w:tcPr>
            <w:tcW w:w="572" w:type="dxa"/>
            <w:tcBorders>
              <w:top w:val="nil"/>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center"/>
              <w:rPr>
                <w:rFonts w:ascii="宋体" w:hAnsi="宋体" w:cs="宋体"/>
                <w:color w:val="000000"/>
                <w:kern w:val="0"/>
                <w:sz w:val="24"/>
              </w:rPr>
            </w:pPr>
            <w:r w:rsidRPr="00FA6B39">
              <w:rPr>
                <w:rFonts w:ascii="宋体" w:hAnsi="宋体" w:cs="宋体" w:hint="eastAsia"/>
                <w:color w:val="000000"/>
                <w:kern w:val="0"/>
                <w:sz w:val="24"/>
              </w:rPr>
              <w:t>13%</w:t>
            </w:r>
          </w:p>
        </w:tc>
        <w:tc>
          <w:tcPr>
            <w:tcW w:w="1204" w:type="dxa"/>
            <w:tcBorders>
              <w:top w:val="nil"/>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2020.12.28</w:t>
            </w:r>
          </w:p>
        </w:tc>
        <w:tc>
          <w:tcPr>
            <w:tcW w:w="6368" w:type="dxa"/>
            <w:tcBorders>
              <w:top w:val="nil"/>
              <w:left w:val="nil"/>
              <w:bottom w:val="single" w:sz="4" w:space="0" w:color="auto"/>
              <w:right w:val="single" w:sz="4" w:space="0" w:color="auto"/>
            </w:tcBorders>
            <w:shd w:val="clear" w:color="auto" w:fill="auto"/>
            <w:vAlign w:val="center"/>
            <w:hideMark/>
          </w:tcPr>
          <w:p w:rsidR="00FA6B39" w:rsidRPr="00FA6B39" w:rsidRDefault="00FA6B39" w:rsidP="00FA6B39">
            <w:pPr>
              <w:widowControl/>
              <w:jc w:val="left"/>
              <w:rPr>
                <w:rFonts w:ascii="宋体" w:hAnsi="宋体" w:cs="宋体"/>
                <w:b/>
                <w:bCs/>
                <w:kern w:val="0"/>
                <w:sz w:val="20"/>
                <w:szCs w:val="20"/>
              </w:rPr>
            </w:pPr>
            <w:r w:rsidRPr="00FA6B39">
              <w:rPr>
                <w:rFonts w:ascii="宋体" w:hAnsi="宋体" w:cs="宋体" w:hint="eastAsia"/>
                <w:b/>
                <w:bCs/>
                <w:kern w:val="0"/>
                <w:sz w:val="20"/>
                <w:szCs w:val="20"/>
              </w:rPr>
              <w:t>国标理算，定宽2200mm发货</w:t>
            </w:r>
            <w:proofErr w:type="gramStart"/>
            <w:r w:rsidRPr="00FA6B39">
              <w:rPr>
                <w:rFonts w:ascii="宋体" w:hAnsi="宋体" w:cs="宋体" w:hint="eastAsia"/>
                <w:b/>
                <w:bCs/>
                <w:kern w:val="0"/>
                <w:sz w:val="20"/>
                <w:szCs w:val="20"/>
              </w:rPr>
              <w:t>至色建钢</w:t>
            </w:r>
            <w:proofErr w:type="gramEnd"/>
            <w:r w:rsidRPr="00FA6B39">
              <w:rPr>
                <w:rFonts w:ascii="宋体" w:hAnsi="宋体" w:cs="宋体" w:hint="eastAsia"/>
                <w:b/>
                <w:bCs/>
                <w:kern w:val="0"/>
                <w:sz w:val="20"/>
                <w:szCs w:val="20"/>
              </w:rPr>
              <w:t>构</w:t>
            </w:r>
          </w:p>
        </w:tc>
      </w:tr>
      <w:tr w:rsidR="00FA6B39" w:rsidRPr="00FA6B39" w:rsidTr="00FA6B39">
        <w:trPr>
          <w:trHeight w:val="600"/>
        </w:trPr>
        <w:tc>
          <w:tcPr>
            <w:tcW w:w="453" w:type="dxa"/>
            <w:tcBorders>
              <w:top w:val="nil"/>
              <w:left w:val="single" w:sz="4" w:space="0" w:color="auto"/>
              <w:bottom w:val="single" w:sz="4" w:space="0" w:color="auto"/>
              <w:right w:val="single" w:sz="4" w:space="0" w:color="auto"/>
            </w:tcBorders>
            <w:shd w:val="clear" w:color="auto" w:fill="auto"/>
            <w:vAlign w:val="center"/>
            <w:hideMark/>
          </w:tcPr>
          <w:p w:rsidR="00FA6B39" w:rsidRPr="00FA6B39" w:rsidRDefault="00FA6B39" w:rsidP="00FA6B39">
            <w:pPr>
              <w:widowControl/>
              <w:jc w:val="center"/>
              <w:rPr>
                <w:rFonts w:ascii="仿宋_GB2312" w:eastAsia="仿宋_GB2312" w:hAnsi="宋体" w:cs="宋体"/>
                <w:color w:val="000000"/>
                <w:kern w:val="0"/>
                <w:sz w:val="24"/>
              </w:rPr>
            </w:pPr>
            <w:r w:rsidRPr="00FA6B39">
              <w:rPr>
                <w:rFonts w:ascii="仿宋_GB2312" w:eastAsia="仿宋_GB2312" w:hAnsi="宋体" w:cs="宋体" w:hint="eastAsia"/>
                <w:color w:val="000000"/>
                <w:kern w:val="0"/>
                <w:sz w:val="24"/>
              </w:rPr>
              <w:t>13</w:t>
            </w:r>
          </w:p>
        </w:tc>
        <w:tc>
          <w:tcPr>
            <w:tcW w:w="1352"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低合金钢板</w:t>
            </w:r>
          </w:p>
        </w:tc>
        <w:tc>
          <w:tcPr>
            <w:tcW w:w="850"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Q355B</w:t>
            </w:r>
          </w:p>
        </w:tc>
        <w:tc>
          <w:tcPr>
            <w:tcW w:w="1735"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28*2000或2200</w:t>
            </w:r>
          </w:p>
        </w:tc>
        <w:tc>
          <w:tcPr>
            <w:tcW w:w="547" w:type="dxa"/>
            <w:tcBorders>
              <w:top w:val="nil"/>
              <w:left w:val="nil"/>
              <w:bottom w:val="single" w:sz="4" w:space="0" w:color="auto"/>
              <w:right w:val="single" w:sz="4" w:space="0" w:color="auto"/>
            </w:tcBorders>
            <w:shd w:val="clear" w:color="000000" w:fill="FFFFFF"/>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吨</w:t>
            </w:r>
          </w:p>
        </w:tc>
        <w:tc>
          <w:tcPr>
            <w:tcW w:w="913"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b/>
                <w:bCs/>
                <w:kern w:val="0"/>
                <w:sz w:val="20"/>
                <w:szCs w:val="20"/>
              </w:rPr>
            </w:pPr>
            <w:r w:rsidRPr="00FA6B39">
              <w:rPr>
                <w:rFonts w:ascii="宋体" w:hAnsi="宋体" w:cs="宋体" w:hint="eastAsia"/>
                <w:b/>
                <w:bCs/>
                <w:kern w:val="0"/>
                <w:sz w:val="20"/>
                <w:szCs w:val="20"/>
              </w:rPr>
              <w:t>4.052</w:t>
            </w:r>
          </w:p>
        </w:tc>
        <w:tc>
          <w:tcPr>
            <w:tcW w:w="968" w:type="dxa"/>
            <w:tcBorders>
              <w:top w:val="nil"/>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 xml:space="preserve">　</w:t>
            </w:r>
          </w:p>
        </w:tc>
        <w:tc>
          <w:tcPr>
            <w:tcW w:w="978" w:type="dxa"/>
            <w:tcBorders>
              <w:top w:val="nil"/>
              <w:left w:val="nil"/>
              <w:bottom w:val="single" w:sz="4" w:space="0" w:color="auto"/>
              <w:right w:val="single" w:sz="4" w:space="0" w:color="auto"/>
            </w:tcBorders>
            <w:shd w:val="clear" w:color="auto" w:fill="auto"/>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 xml:space="preserve">　</w:t>
            </w:r>
          </w:p>
        </w:tc>
        <w:tc>
          <w:tcPr>
            <w:tcW w:w="572" w:type="dxa"/>
            <w:tcBorders>
              <w:top w:val="nil"/>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center"/>
              <w:rPr>
                <w:rFonts w:ascii="宋体" w:hAnsi="宋体" w:cs="宋体"/>
                <w:color w:val="000000"/>
                <w:kern w:val="0"/>
                <w:sz w:val="24"/>
              </w:rPr>
            </w:pPr>
            <w:r w:rsidRPr="00FA6B39">
              <w:rPr>
                <w:rFonts w:ascii="宋体" w:hAnsi="宋体" w:cs="宋体" w:hint="eastAsia"/>
                <w:color w:val="000000"/>
                <w:kern w:val="0"/>
                <w:sz w:val="24"/>
              </w:rPr>
              <w:t>13%</w:t>
            </w:r>
          </w:p>
        </w:tc>
        <w:tc>
          <w:tcPr>
            <w:tcW w:w="1204" w:type="dxa"/>
            <w:tcBorders>
              <w:top w:val="nil"/>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2020.12.28</w:t>
            </w:r>
          </w:p>
        </w:tc>
        <w:tc>
          <w:tcPr>
            <w:tcW w:w="6368" w:type="dxa"/>
            <w:tcBorders>
              <w:top w:val="nil"/>
              <w:left w:val="nil"/>
              <w:bottom w:val="single" w:sz="4" w:space="0" w:color="auto"/>
              <w:right w:val="single" w:sz="4" w:space="0" w:color="auto"/>
            </w:tcBorders>
            <w:shd w:val="clear" w:color="auto" w:fill="auto"/>
            <w:vAlign w:val="center"/>
            <w:hideMark/>
          </w:tcPr>
          <w:p w:rsidR="00FA6B39" w:rsidRPr="00FA6B39" w:rsidRDefault="00FA6B39" w:rsidP="00FA6B39">
            <w:pPr>
              <w:widowControl/>
              <w:jc w:val="left"/>
              <w:rPr>
                <w:rFonts w:ascii="宋体" w:hAnsi="宋体" w:cs="宋体"/>
                <w:b/>
                <w:bCs/>
                <w:kern w:val="0"/>
                <w:sz w:val="20"/>
                <w:szCs w:val="20"/>
              </w:rPr>
            </w:pPr>
            <w:r w:rsidRPr="00FA6B39">
              <w:rPr>
                <w:rFonts w:ascii="宋体" w:hAnsi="宋体" w:cs="宋体" w:hint="eastAsia"/>
                <w:b/>
                <w:bCs/>
                <w:kern w:val="0"/>
                <w:sz w:val="20"/>
                <w:szCs w:val="20"/>
              </w:rPr>
              <w:t>国标理算，定宽2000mm或2200mm发货</w:t>
            </w:r>
            <w:proofErr w:type="gramStart"/>
            <w:r w:rsidRPr="00FA6B39">
              <w:rPr>
                <w:rFonts w:ascii="宋体" w:hAnsi="宋体" w:cs="宋体" w:hint="eastAsia"/>
                <w:b/>
                <w:bCs/>
                <w:kern w:val="0"/>
                <w:sz w:val="20"/>
                <w:szCs w:val="20"/>
              </w:rPr>
              <w:t>至色建钢</w:t>
            </w:r>
            <w:proofErr w:type="gramEnd"/>
            <w:r w:rsidRPr="00FA6B39">
              <w:rPr>
                <w:rFonts w:ascii="宋体" w:hAnsi="宋体" w:cs="宋体" w:hint="eastAsia"/>
                <w:b/>
                <w:bCs/>
                <w:kern w:val="0"/>
                <w:sz w:val="20"/>
                <w:szCs w:val="20"/>
              </w:rPr>
              <w:t>构</w:t>
            </w:r>
          </w:p>
        </w:tc>
      </w:tr>
      <w:tr w:rsidR="00FA6B39" w:rsidRPr="00FA6B39" w:rsidTr="00FA6B39">
        <w:trPr>
          <w:trHeight w:val="600"/>
        </w:trPr>
        <w:tc>
          <w:tcPr>
            <w:tcW w:w="453" w:type="dxa"/>
            <w:tcBorders>
              <w:top w:val="nil"/>
              <w:left w:val="single" w:sz="4" w:space="0" w:color="auto"/>
              <w:bottom w:val="single" w:sz="4" w:space="0" w:color="auto"/>
              <w:right w:val="single" w:sz="4" w:space="0" w:color="auto"/>
            </w:tcBorders>
            <w:shd w:val="clear" w:color="auto" w:fill="auto"/>
            <w:vAlign w:val="center"/>
            <w:hideMark/>
          </w:tcPr>
          <w:p w:rsidR="00FA6B39" w:rsidRPr="00FA6B39" w:rsidRDefault="00FA6B39" w:rsidP="00FA6B39">
            <w:pPr>
              <w:widowControl/>
              <w:jc w:val="center"/>
              <w:rPr>
                <w:rFonts w:ascii="仿宋_GB2312" w:eastAsia="仿宋_GB2312" w:hAnsi="宋体" w:cs="宋体"/>
                <w:color w:val="000000"/>
                <w:kern w:val="0"/>
                <w:sz w:val="24"/>
              </w:rPr>
            </w:pPr>
            <w:r w:rsidRPr="00FA6B39">
              <w:rPr>
                <w:rFonts w:ascii="仿宋_GB2312" w:eastAsia="仿宋_GB2312" w:hAnsi="宋体" w:cs="宋体" w:hint="eastAsia"/>
                <w:color w:val="000000"/>
                <w:kern w:val="0"/>
                <w:sz w:val="24"/>
              </w:rPr>
              <w:t>14</w:t>
            </w:r>
          </w:p>
        </w:tc>
        <w:tc>
          <w:tcPr>
            <w:tcW w:w="1352"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钢板</w:t>
            </w:r>
          </w:p>
        </w:tc>
        <w:tc>
          <w:tcPr>
            <w:tcW w:w="850"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Q235B</w:t>
            </w:r>
          </w:p>
        </w:tc>
        <w:tc>
          <w:tcPr>
            <w:tcW w:w="1735"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6*1510*6000</w:t>
            </w:r>
          </w:p>
        </w:tc>
        <w:tc>
          <w:tcPr>
            <w:tcW w:w="547" w:type="dxa"/>
            <w:tcBorders>
              <w:top w:val="nil"/>
              <w:left w:val="nil"/>
              <w:bottom w:val="single" w:sz="4" w:space="0" w:color="auto"/>
              <w:right w:val="single" w:sz="4" w:space="0" w:color="auto"/>
            </w:tcBorders>
            <w:shd w:val="clear" w:color="000000" w:fill="FFFFFF"/>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吨</w:t>
            </w:r>
          </w:p>
        </w:tc>
        <w:tc>
          <w:tcPr>
            <w:tcW w:w="913"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b/>
                <w:bCs/>
                <w:kern w:val="0"/>
                <w:sz w:val="20"/>
                <w:szCs w:val="20"/>
              </w:rPr>
            </w:pPr>
            <w:r w:rsidRPr="00FA6B39">
              <w:rPr>
                <w:rFonts w:ascii="宋体" w:hAnsi="宋体" w:cs="宋体" w:hint="eastAsia"/>
                <w:b/>
                <w:bCs/>
                <w:kern w:val="0"/>
                <w:sz w:val="20"/>
                <w:szCs w:val="20"/>
              </w:rPr>
              <w:t>2.516</w:t>
            </w:r>
          </w:p>
        </w:tc>
        <w:tc>
          <w:tcPr>
            <w:tcW w:w="968" w:type="dxa"/>
            <w:tcBorders>
              <w:top w:val="nil"/>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 xml:space="preserve">　</w:t>
            </w:r>
          </w:p>
        </w:tc>
        <w:tc>
          <w:tcPr>
            <w:tcW w:w="978" w:type="dxa"/>
            <w:tcBorders>
              <w:top w:val="nil"/>
              <w:left w:val="nil"/>
              <w:bottom w:val="single" w:sz="4" w:space="0" w:color="auto"/>
              <w:right w:val="single" w:sz="4" w:space="0" w:color="auto"/>
            </w:tcBorders>
            <w:shd w:val="clear" w:color="auto" w:fill="auto"/>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 xml:space="preserve">　</w:t>
            </w:r>
          </w:p>
        </w:tc>
        <w:tc>
          <w:tcPr>
            <w:tcW w:w="572" w:type="dxa"/>
            <w:tcBorders>
              <w:top w:val="nil"/>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center"/>
              <w:rPr>
                <w:rFonts w:ascii="宋体" w:hAnsi="宋体" w:cs="宋体"/>
                <w:color w:val="000000"/>
                <w:kern w:val="0"/>
                <w:sz w:val="24"/>
              </w:rPr>
            </w:pPr>
            <w:r w:rsidRPr="00FA6B39">
              <w:rPr>
                <w:rFonts w:ascii="宋体" w:hAnsi="宋体" w:cs="宋体" w:hint="eastAsia"/>
                <w:color w:val="000000"/>
                <w:kern w:val="0"/>
                <w:sz w:val="24"/>
              </w:rPr>
              <w:t>13%</w:t>
            </w:r>
          </w:p>
        </w:tc>
        <w:tc>
          <w:tcPr>
            <w:tcW w:w="1204" w:type="dxa"/>
            <w:tcBorders>
              <w:top w:val="nil"/>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2020.12.28</w:t>
            </w:r>
          </w:p>
        </w:tc>
        <w:tc>
          <w:tcPr>
            <w:tcW w:w="6368" w:type="dxa"/>
            <w:tcBorders>
              <w:top w:val="nil"/>
              <w:left w:val="nil"/>
              <w:bottom w:val="single" w:sz="4" w:space="0" w:color="auto"/>
              <w:right w:val="single" w:sz="4" w:space="0" w:color="auto"/>
            </w:tcBorders>
            <w:shd w:val="clear" w:color="auto" w:fill="auto"/>
            <w:vAlign w:val="center"/>
            <w:hideMark/>
          </w:tcPr>
          <w:p w:rsidR="00FA6B39" w:rsidRPr="00FA6B39" w:rsidRDefault="00FA6B39" w:rsidP="00FA6B39">
            <w:pPr>
              <w:widowControl/>
              <w:jc w:val="left"/>
              <w:rPr>
                <w:rFonts w:ascii="宋体" w:hAnsi="宋体" w:cs="宋体"/>
                <w:b/>
                <w:bCs/>
                <w:color w:val="000000"/>
                <w:kern w:val="0"/>
                <w:sz w:val="20"/>
                <w:szCs w:val="20"/>
              </w:rPr>
            </w:pPr>
            <w:r w:rsidRPr="00FA6B39">
              <w:rPr>
                <w:rFonts w:ascii="宋体" w:hAnsi="宋体" w:cs="宋体" w:hint="eastAsia"/>
                <w:b/>
                <w:bCs/>
                <w:color w:val="000000"/>
                <w:kern w:val="0"/>
                <w:sz w:val="20"/>
                <w:szCs w:val="20"/>
              </w:rPr>
              <w:t>国标理算，定尺1510*6000mm发货</w:t>
            </w:r>
            <w:proofErr w:type="gramStart"/>
            <w:r w:rsidRPr="00FA6B39">
              <w:rPr>
                <w:rFonts w:ascii="宋体" w:hAnsi="宋体" w:cs="宋体" w:hint="eastAsia"/>
                <w:b/>
                <w:bCs/>
                <w:color w:val="000000"/>
                <w:kern w:val="0"/>
                <w:sz w:val="20"/>
                <w:szCs w:val="20"/>
              </w:rPr>
              <w:t>至色建钢</w:t>
            </w:r>
            <w:proofErr w:type="gramEnd"/>
            <w:r w:rsidRPr="00FA6B39">
              <w:rPr>
                <w:rFonts w:ascii="宋体" w:hAnsi="宋体" w:cs="宋体" w:hint="eastAsia"/>
                <w:b/>
                <w:bCs/>
                <w:color w:val="000000"/>
                <w:kern w:val="0"/>
                <w:sz w:val="20"/>
                <w:szCs w:val="20"/>
              </w:rPr>
              <w:t>构</w:t>
            </w:r>
          </w:p>
        </w:tc>
      </w:tr>
      <w:tr w:rsidR="00FA6B39" w:rsidRPr="00FA6B39" w:rsidTr="00FA6B39">
        <w:trPr>
          <w:trHeight w:val="600"/>
        </w:trPr>
        <w:tc>
          <w:tcPr>
            <w:tcW w:w="453" w:type="dxa"/>
            <w:tcBorders>
              <w:top w:val="nil"/>
              <w:left w:val="single" w:sz="4" w:space="0" w:color="auto"/>
              <w:bottom w:val="single" w:sz="4" w:space="0" w:color="auto"/>
              <w:right w:val="single" w:sz="4" w:space="0" w:color="auto"/>
            </w:tcBorders>
            <w:shd w:val="clear" w:color="auto" w:fill="auto"/>
            <w:vAlign w:val="center"/>
            <w:hideMark/>
          </w:tcPr>
          <w:p w:rsidR="00FA6B39" w:rsidRPr="00FA6B39" w:rsidRDefault="00FA6B39" w:rsidP="00FA6B39">
            <w:pPr>
              <w:widowControl/>
              <w:jc w:val="center"/>
              <w:rPr>
                <w:rFonts w:ascii="仿宋_GB2312" w:eastAsia="仿宋_GB2312" w:hAnsi="宋体" w:cs="宋体"/>
                <w:color w:val="000000"/>
                <w:kern w:val="0"/>
                <w:sz w:val="24"/>
              </w:rPr>
            </w:pPr>
            <w:r w:rsidRPr="00FA6B39">
              <w:rPr>
                <w:rFonts w:ascii="仿宋_GB2312" w:eastAsia="仿宋_GB2312" w:hAnsi="宋体" w:cs="宋体" w:hint="eastAsia"/>
                <w:color w:val="000000"/>
                <w:kern w:val="0"/>
                <w:sz w:val="24"/>
              </w:rPr>
              <w:t>15</w:t>
            </w:r>
          </w:p>
        </w:tc>
        <w:tc>
          <w:tcPr>
            <w:tcW w:w="1352"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钢板</w:t>
            </w:r>
          </w:p>
        </w:tc>
        <w:tc>
          <w:tcPr>
            <w:tcW w:w="850"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Q235B</w:t>
            </w:r>
          </w:p>
        </w:tc>
        <w:tc>
          <w:tcPr>
            <w:tcW w:w="1735"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8*1510*6000</w:t>
            </w:r>
          </w:p>
        </w:tc>
        <w:tc>
          <w:tcPr>
            <w:tcW w:w="547" w:type="dxa"/>
            <w:tcBorders>
              <w:top w:val="nil"/>
              <w:left w:val="nil"/>
              <w:bottom w:val="single" w:sz="4" w:space="0" w:color="auto"/>
              <w:right w:val="single" w:sz="4" w:space="0" w:color="auto"/>
            </w:tcBorders>
            <w:shd w:val="clear" w:color="000000" w:fill="FFFFFF"/>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吨</w:t>
            </w:r>
          </w:p>
        </w:tc>
        <w:tc>
          <w:tcPr>
            <w:tcW w:w="913"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b/>
                <w:bCs/>
                <w:kern w:val="0"/>
                <w:sz w:val="20"/>
                <w:szCs w:val="20"/>
              </w:rPr>
            </w:pPr>
            <w:r w:rsidRPr="00FA6B39">
              <w:rPr>
                <w:rFonts w:ascii="宋体" w:hAnsi="宋体" w:cs="宋体" w:hint="eastAsia"/>
                <w:b/>
                <w:bCs/>
                <w:kern w:val="0"/>
                <w:sz w:val="20"/>
                <w:szCs w:val="20"/>
              </w:rPr>
              <w:t>1.54</w:t>
            </w:r>
          </w:p>
        </w:tc>
        <w:tc>
          <w:tcPr>
            <w:tcW w:w="968" w:type="dxa"/>
            <w:tcBorders>
              <w:top w:val="nil"/>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 xml:space="preserve">　</w:t>
            </w:r>
          </w:p>
        </w:tc>
        <w:tc>
          <w:tcPr>
            <w:tcW w:w="978" w:type="dxa"/>
            <w:tcBorders>
              <w:top w:val="nil"/>
              <w:left w:val="nil"/>
              <w:bottom w:val="single" w:sz="4" w:space="0" w:color="auto"/>
              <w:right w:val="single" w:sz="4" w:space="0" w:color="auto"/>
            </w:tcBorders>
            <w:shd w:val="clear" w:color="auto" w:fill="auto"/>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 xml:space="preserve">　</w:t>
            </w:r>
          </w:p>
        </w:tc>
        <w:tc>
          <w:tcPr>
            <w:tcW w:w="572" w:type="dxa"/>
            <w:tcBorders>
              <w:top w:val="nil"/>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center"/>
              <w:rPr>
                <w:rFonts w:ascii="宋体" w:hAnsi="宋体" w:cs="宋体"/>
                <w:color w:val="000000"/>
                <w:kern w:val="0"/>
                <w:sz w:val="24"/>
              </w:rPr>
            </w:pPr>
            <w:r w:rsidRPr="00FA6B39">
              <w:rPr>
                <w:rFonts w:ascii="宋体" w:hAnsi="宋体" w:cs="宋体" w:hint="eastAsia"/>
                <w:color w:val="000000"/>
                <w:kern w:val="0"/>
                <w:sz w:val="24"/>
              </w:rPr>
              <w:t>13%</w:t>
            </w:r>
          </w:p>
        </w:tc>
        <w:tc>
          <w:tcPr>
            <w:tcW w:w="1204" w:type="dxa"/>
            <w:tcBorders>
              <w:top w:val="nil"/>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2020.12.28</w:t>
            </w:r>
          </w:p>
        </w:tc>
        <w:tc>
          <w:tcPr>
            <w:tcW w:w="6368" w:type="dxa"/>
            <w:tcBorders>
              <w:top w:val="nil"/>
              <w:left w:val="nil"/>
              <w:bottom w:val="single" w:sz="4" w:space="0" w:color="auto"/>
              <w:right w:val="single" w:sz="4" w:space="0" w:color="auto"/>
            </w:tcBorders>
            <w:shd w:val="clear" w:color="auto" w:fill="auto"/>
            <w:vAlign w:val="center"/>
            <w:hideMark/>
          </w:tcPr>
          <w:p w:rsidR="00FA6B39" w:rsidRPr="00FA6B39" w:rsidRDefault="00FA6B39" w:rsidP="00FA6B39">
            <w:pPr>
              <w:widowControl/>
              <w:jc w:val="left"/>
              <w:rPr>
                <w:rFonts w:ascii="宋体" w:hAnsi="宋体" w:cs="宋体"/>
                <w:b/>
                <w:bCs/>
                <w:color w:val="000000"/>
                <w:kern w:val="0"/>
                <w:sz w:val="20"/>
                <w:szCs w:val="20"/>
              </w:rPr>
            </w:pPr>
            <w:r w:rsidRPr="00FA6B39">
              <w:rPr>
                <w:rFonts w:ascii="宋体" w:hAnsi="宋体" w:cs="宋体" w:hint="eastAsia"/>
                <w:b/>
                <w:bCs/>
                <w:color w:val="000000"/>
                <w:kern w:val="0"/>
                <w:sz w:val="20"/>
                <w:szCs w:val="20"/>
              </w:rPr>
              <w:t>国标理算，定尺1510*6000mm发货</w:t>
            </w:r>
            <w:proofErr w:type="gramStart"/>
            <w:r w:rsidRPr="00FA6B39">
              <w:rPr>
                <w:rFonts w:ascii="宋体" w:hAnsi="宋体" w:cs="宋体" w:hint="eastAsia"/>
                <w:b/>
                <w:bCs/>
                <w:color w:val="000000"/>
                <w:kern w:val="0"/>
                <w:sz w:val="20"/>
                <w:szCs w:val="20"/>
              </w:rPr>
              <w:t>至色建钢</w:t>
            </w:r>
            <w:proofErr w:type="gramEnd"/>
            <w:r w:rsidRPr="00FA6B39">
              <w:rPr>
                <w:rFonts w:ascii="宋体" w:hAnsi="宋体" w:cs="宋体" w:hint="eastAsia"/>
                <w:b/>
                <w:bCs/>
                <w:color w:val="000000"/>
                <w:kern w:val="0"/>
                <w:sz w:val="20"/>
                <w:szCs w:val="20"/>
              </w:rPr>
              <w:t>构</w:t>
            </w:r>
          </w:p>
        </w:tc>
      </w:tr>
      <w:tr w:rsidR="00FA6B39" w:rsidRPr="00FA6B39" w:rsidTr="00FA6B39">
        <w:trPr>
          <w:trHeight w:val="600"/>
        </w:trPr>
        <w:tc>
          <w:tcPr>
            <w:tcW w:w="453" w:type="dxa"/>
            <w:tcBorders>
              <w:top w:val="nil"/>
              <w:left w:val="single" w:sz="4" w:space="0" w:color="auto"/>
              <w:bottom w:val="single" w:sz="4" w:space="0" w:color="auto"/>
              <w:right w:val="single" w:sz="4" w:space="0" w:color="auto"/>
            </w:tcBorders>
            <w:shd w:val="clear" w:color="auto" w:fill="auto"/>
            <w:vAlign w:val="center"/>
            <w:hideMark/>
          </w:tcPr>
          <w:p w:rsidR="00FA6B39" w:rsidRPr="00FA6B39" w:rsidRDefault="00FA6B39" w:rsidP="00FA6B39">
            <w:pPr>
              <w:widowControl/>
              <w:jc w:val="center"/>
              <w:rPr>
                <w:rFonts w:ascii="仿宋_GB2312" w:eastAsia="仿宋_GB2312" w:hAnsi="宋体" w:cs="宋体"/>
                <w:color w:val="000000"/>
                <w:kern w:val="0"/>
                <w:sz w:val="24"/>
              </w:rPr>
            </w:pPr>
            <w:r w:rsidRPr="00FA6B39">
              <w:rPr>
                <w:rFonts w:ascii="仿宋_GB2312" w:eastAsia="仿宋_GB2312" w:hAnsi="宋体" w:cs="宋体" w:hint="eastAsia"/>
                <w:color w:val="000000"/>
                <w:kern w:val="0"/>
                <w:sz w:val="24"/>
              </w:rPr>
              <w:t>16</w:t>
            </w:r>
          </w:p>
        </w:tc>
        <w:tc>
          <w:tcPr>
            <w:tcW w:w="1352"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钢板</w:t>
            </w:r>
          </w:p>
        </w:tc>
        <w:tc>
          <w:tcPr>
            <w:tcW w:w="850"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Q235B</w:t>
            </w:r>
          </w:p>
        </w:tc>
        <w:tc>
          <w:tcPr>
            <w:tcW w:w="1735"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10*1510*6000</w:t>
            </w:r>
          </w:p>
        </w:tc>
        <w:tc>
          <w:tcPr>
            <w:tcW w:w="547" w:type="dxa"/>
            <w:tcBorders>
              <w:top w:val="nil"/>
              <w:left w:val="nil"/>
              <w:bottom w:val="single" w:sz="4" w:space="0" w:color="auto"/>
              <w:right w:val="single" w:sz="4" w:space="0" w:color="auto"/>
            </w:tcBorders>
            <w:shd w:val="clear" w:color="000000" w:fill="FFFFFF"/>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吨</w:t>
            </w:r>
          </w:p>
        </w:tc>
        <w:tc>
          <w:tcPr>
            <w:tcW w:w="913"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b/>
                <w:bCs/>
                <w:kern w:val="0"/>
                <w:sz w:val="20"/>
                <w:szCs w:val="20"/>
              </w:rPr>
            </w:pPr>
            <w:r w:rsidRPr="00FA6B39">
              <w:rPr>
                <w:rFonts w:ascii="宋体" w:hAnsi="宋体" w:cs="宋体" w:hint="eastAsia"/>
                <w:b/>
                <w:bCs/>
                <w:kern w:val="0"/>
                <w:sz w:val="20"/>
                <w:szCs w:val="20"/>
              </w:rPr>
              <w:t>2.489</w:t>
            </w:r>
          </w:p>
        </w:tc>
        <w:tc>
          <w:tcPr>
            <w:tcW w:w="968" w:type="dxa"/>
            <w:tcBorders>
              <w:top w:val="nil"/>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 xml:space="preserve">　</w:t>
            </w:r>
          </w:p>
        </w:tc>
        <w:tc>
          <w:tcPr>
            <w:tcW w:w="978" w:type="dxa"/>
            <w:tcBorders>
              <w:top w:val="nil"/>
              <w:left w:val="nil"/>
              <w:bottom w:val="single" w:sz="4" w:space="0" w:color="auto"/>
              <w:right w:val="single" w:sz="4" w:space="0" w:color="auto"/>
            </w:tcBorders>
            <w:shd w:val="clear" w:color="auto" w:fill="auto"/>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 xml:space="preserve">　</w:t>
            </w:r>
          </w:p>
        </w:tc>
        <w:tc>
          <w:tcPr>
            <w:tcW w:w="572" w:type="dxa"/>
            <w:tcBorders>
              <w:top w:val="nil"/>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center"/>
              <w:rPr>
                <w:rFonts w:ascii="宋体" w:hAnsi="宋体" w:cs="宋体"/>
                <w:color w:val="000000"/>
                <w:kern w:val="0"/>
                <w:sz w:val="24"/>
              </w:rPr>
            </w:pPr>
            <w:r w:rsidRPr="00FA6B39">
              <w:rPr>
                <w:rFonts w:ascii="宋体" w:hAnsi="宋体" w:cs="宋体" w:hint="eastAsia"/>
                <w:color w:val="000000"/>
                <w:kern w:val="0"/>
                <w:sz w:val="24"/>
              </w:rPr>
              <w:t>13%</w:t>
            </w:r>
          </w:p>
        </w:tc>
        <w:tc>
          <w:tcPr>
            <w:tcW w:w="1204" w:type="dxa"/>
            <w:tcBorders>
              <w:top w:val="nil"/>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2020.12.28</w:t>
            </w:r>
          </w:p>
        </w:tc>
        <w:tc>
          <w:tcPr>
            <w:tcW w:w="6368" w:type="dxa"/>
            <w:tcBorders>
              <w:top w:val="nil"/>
              <w:left w:val="nil"/>
              <w:bottom w:val="single" w:sz="4" w:space="0" w:color="auto"/>
              <w:right w:val="single" w:sz="4" w:space="0" w:color="auto"/>
            </w:tcBorders>
            <w:shd w:val="clear" w:color="auto" w:fill="auto"/>
            <w:vAlign w:val="center"/>
            <w:hideMark/>
          </w:tcPr>
          <w:p w:rsidR="00FA6B39" w:rsidRPr="00FA6B39" w:rsidRDefault="00FA6B39" w:rsidP="00FA6B39">
            <w:pPr>
              <w:widowControl/>
              <w:jc w:val="left"/>
              <w:rPr>
                <w:rFonts w:ascii="宋体" w:hAnsi="宋体" w:cs="宋体"/>
                <w:b/>
                <w:bCs/>
                <w:color w:val="000000"/>
                <w:kern w:val="0"/>
                <w:sz w:val="20"/>
                <w:szCs w:val="20"/>
              </w:rPr>
            </w:pPr>
            <w:r w:rsidRPr="00FA6B39">
              <w:rPr>
                <w:rFonts w:ascii="宋体" w:hAnsi="宋体" w:cs="宋体" w:hint="eastAsia"/>
                <w:b/>
                <w:bCs/>
                <w:color w:val="000000"/>
                <w:kern w:val="0"/>
                <w:sz w:val="20"/>
                <w:szCs w:val="20"/>
              </w:rPr>
              <w:t>国标理算，定尺1510*6000mm发货</w:t>
            </w:r>
            <w:proofErr w:type="gramStart"/>
            <w:r w:rsidRPr="00FA6B39">
              <w:rPr>
                <w:rFonts w:ascii="宋体" w:hAnsi="宋体" w:cs="宋体" w:hint="eastAsia"/>
                <w:b/>
                <w:bCs/>
                <w:color w:val="000000"/>
                <w:kern w:val="0"/>
                <w:sz w:val="20"/>
                <w:szCs w:val="20"/>
              </w:rPr>
              <w:t>至色建钢</w:t>
            </w:r>
            <w:proofErr w:type="gramEnd"/>
            <w:r w:rsidRPr="00FA6B39">
              <w:rPr>
                <w:rFonts w:ascii="宋体" w:hAnsi="宋体" w:cs="宋体" w:hint="eastAsia"/>
                <w:b/>
                <w:bCs/>
                <w:color w:val="000000"/>
                <w:kern w:val="0"/>
                <w:sz w:val="20"/>
                <w:szCs w:val="20"/>
              </w:rPr>
              <w:t>构</w:t>
            </w:r>
          </w:p>
        </w:tc>
      </w:tr>
      <w:tr w:rsidR="00FA6B39" w:rsidRPr="00FA6B39" w:rsidTr="00FA6B39">
        <w:trPr>
          <w:trHeight w:val="600"/>
        </w:trPr>
        <w:tc>
          <w:tcPr>
            <w:tcW w:w="453" w:type="dxa"/>
            <w:tcBorders>
              <w:top w:val="nil"/>
              <w:left w:val="single" w:sz="4" w:space="0" w:color="auto"/>
              <w:bottom w:val="single" w:sz="4" w:space="0" w:color="auto"/>
              <w:right w:val="single" w:sz="4" w:space="0" w:color="auto"/>
            </w:tcBorders>
            <w:shd w:val="clear" w:color="auto" w:fill="auto"/>
            <w:vAlign w:val="center"/>
            <w:hideMark/>
          </w:tcPr>
          <w:p w:rsidR="00FA6B39" w:rsidRPr="00FA6B39" w:rsidRDefault="00FA6B39" w:rsidP="00FA6B39">
            <w:pPr>
              <w:widowControl/>
              <w:jc w:val="center"/>
              <w:rPr>
                <w:rFonts w:ascii="仿宋_GB2312" w:eastAsia="仿宋_GB2312" w:hAnsi="宋体" w:cs="宋体"/>
                <w:color w:val="000000"/>
                <w:kern w:val="0"/>
                <w:sz w:val="24"/>
              </w:rPr>
            </w:pPr>
            <w:r w:rsidRPr="00FA6B39">
              <w:rPr>
                <w:rFonts w:ascii="仿宋_GB2312" w:eastAsia="仿宋_GB2312" w:hAnsi="宋体" w:cs="宋体" w:hint="eastAsia"/>
                <w:color w:val="000000"/>
                <w:kern w:val="0"/>
                <w:sz w:val="24"/>
              </w:rPr>
              <w:t>17</w:t>
            </w:r>
          </w:p>
        </w:tc>
        <w:tc>
          <w:tcPr>
            <w:tcW w:w="1352"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高频焊H型钢</w:t>
            </w:r>
          </w:p>
        </w:tc>
        <w:tc>
          <w:tcPr>
            <w:tcW w:w="850"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Q235B</w:t>
            </w:r>
          </w:p>
        </w:tc>
        <w:tc>
          <w:tcPr>
            <w:tcW w:w="1735"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200*150*3.2*4.5</w:t>
            </w:r>
          </w:p>
        </w:tc>
        <w:tc>
          <w:tcPr>
            <w:tcW w:w="547" w:type="dxa"/>
            <w:tcBorders>
              <w:top w:val="nil"/>
              <w:left w:val="nil"/>
              <w:bottom w:val="single" w:sz="4" w:space="0" w:color="auto"/>
              <w:right w:val="single" w:sz="4" w:space="0" w:color="auto"/>
            </w:tcBorders>
            <w:shd w:val="clear" w:color="000000" w:fill="FFFFFF"/>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吨</w:t>
            </w:r>
          </w:p>
        </w:tc>
        <w:tc>
          <w:tcPr>
            <w:tcW w:w="913" w:type="dxa"/>
            <w:tcBorders>
              <w:top w:val="nil"/>
              <w:left w:val="nil"/>
              <w:bottom w:val="single" w:sz="4" w:space="0" w:color="auto"/>
              <w:right w:val="single" w:sz="4" w:space="0" w:color="auto"/>
            </w:tcBorders>
            <w:shd w:val="clear" w:color="auto" w:fill="auto"/>
            <w:vAlign w:val="center"/>
            <w:hideMark/>
          </w:tcPr>
          <w:p w:rsidR="00FA6B39" w:rsidRPr="00FA6B39" w:rsidRDefault="00FA6B39" w:rsidP="00FA6B39">
            <w:pPr>
              <w:widowControl/>
              <w:jc w:val="center"/>
              <w:rPr>
                <w:rFonts w:ascii="宋体" w:hAnsi="宋体" w:cs="宋体"/>
                <w:b/>
                <w:bCs/>
                <w:color w:val="000000"/>
                <w:kern w:val="0"/>
                <w:sz w:val="20"/>
                <w:szCs w:val="20"/>
              </w:rPr>
            </w:pPr>
            <w:r w:rsidRPr="00FA6B39">
              <w:rPr>
                <w:rFonts w:ascii="宋体" w:hAnsi="宋体" w:cs="宋体" w:hint="eastAsia"/>
                <w:b/>
                <w:bCs/>
                <w:color w:val="000000"/>
                <w:kern w:val="0"/>
                <w:sz w:val="20"/>
                <w:szCs w:val="20"/>
              </w:rPr>
              <w:t>0.919</w:t>
            </w:r>
          </w:p>
        </w:tc>
        <w:tc>
          <w:tcPr>
            <w:tcW w:w="968" w:type="dxa"/>
            <w:tcBorders>
              <w:top w:val="nil"/>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 xml:space="preserve">　</w:t>
            </w:r>
          </w:p>
        </w:tc>
        <w:tc>
          <w:tcPr>
            <w:tcW w:w="978" w:type="dxa"/>
            <w:tcBorders>
              <w:top w:val="nil"/>
              <w:left w:val="nil"/>
              <w:bottom w:val="single" w:sz="4" w:space="0" w:color="auto"/>
              <w:right w:val="single" w:sz="4" w:space="0" w:color="auto"/>
            </w:tcBorders>
            <w:shd w:val="clear" w:color="auto" w:fill="auto"/>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 xml:space="preserve">　</w:t>
            </w:r>
          </w:p>
        </w:tc>
        <w:tc>
          <w:tcPr>
            <w:tcW w:w="572" w:type="dxa"/>
            <w:tcBorders>
              <w:top w:val="nil"/>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center"/>
              <w:rPr>
                <w:rFonts w:ascii="宋体" w:hAnsi="宋体" w:cs="宋体"/>
                <w:color w:val="000000"/>
                <w:kern w:val="0"/>
                <w:sz w:val="24"/>
              </w:rPr>
            </w:pPr>
            <w:r w:rsidRPr="00FA6B39">
              <w:rPr>
                <w:rFonts w:ascii="宋体" w:hAnsi="宋体" w:cs="宋体" w:hint="eastAsia"/>
                <w:color w:val="000000"/>
                <w:kern w:val="0"/>
                <w:sz w:val="24"/>
              </w:rPr>
              <w:t>13%</w:t>
            </w:r>
          </w:p>
        </w:tc>
        <w:tc>
          <w:tcPr>
            <w:tcW w:w="1204" w:type="dxa"/>
            <w:tcBorders>
              <w:top w:val="nil"/>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2020.12.28</w:t>
            </w:r>
          </w:p>
        </w:tc>
        <w:tc>
          <w:tcPr>
            <w:tcW w:w="6368" w:type="dxa"/>
            <w:tcBorders>
              <w:top w:val="nil"/>
              <w:left w:val="nil"/>
              <w:bottom w:val="single" w:sz="4" w:space="0" w:color="auto"/>
              <w:right w:val="single" w:sz="4" w:space="0" w:color="auto"/>
            </w:tcBorders>
            <w:shd w:val="clear" w:color="auto" w:fill="auto"/>
            <w:vAlign w:val="center"/>
            <w:hideMark/>
          </w:tcPr>
          <w:p w:rsidR="00FA6B39" w:rsidRPr="00FA6B39" w:rsidRDefault="00FA6B39" w:rsidP="00FA6B39">
            <w:pPr>
              <w:widowControl/>
              <w:jc w:val="left"/>
              <w:rPr>
                <w:rFonts w:ascii="宋体" w:hAnsi="宋体" w:cs="宋体"/>
                <w:b/>
                <w:bCs/>
                <w:color w:val="000000"/>
                <w:kern w:val="0"/>
                <w:sz w:val="20"/>
                <w:szCs w:val="20"/>
              </w:rPr>
            </w:pPr>
            <w:r w:rsidRPr="00FA6B39">
              <w:rPr>
                <w:rFonts w:ascii="宋体" w:hAnsi="宋体" w:cs="宋体" w:hint="eastAsia"/>
                <w:b/>
                <w:bCs/>
                <w:color w:val="000000"/>
                <w:kern w:val="0"/>
                <w:sz w:val="20"/>
                <w:szCs w:val="20"/>
              </w:rPr>
              <w:t>国标理算，按米重15.4公斤定尺6630mm*9支发货</w:t>
            </w:r>
            <w:proofErr w:type="gramStart"/>
            <w:r w:rsidRPr="00FA6B39">
              <w:rPr>
                <w:rFonts w:ascii="宋体" w:hAnsi="宋体" w:cs="宋体" w:hint="eastAsia"/>
                <w:b/>
                <w:bCs/>
                <w:color w:val="000000"/>
                <w:kern w:val="0"/>
                <w:sz w:val="20"/>
                <w:szCs w:val="20"/>
              </w:rPr>
              <w:t>至色建钢</w:t>
            </w:r>
            <w:proofErr w:type="gramEnd"/>
            <w:r w:rsidRPr="00FA6B39">
              <w:rPr>
                <w:rFonts w:ascii="宋体" w:hAnsi="宋体" w:cs="宋体" w:hint="eastAsia"/>
                <w:b/>
                <w:bCs/>
                <w:color w:val="000000"/>
                <w:kern w:val="0"/>
                <w:sz w:val="20"/>
                <w:szCs w:val="20"/>
              </w:rPr>
              <w:t>构</w:t>
            </w:r>
          </w:p>
        </w:tc>
      </w:tr>
      <w:tr w:rsidR="00FA6B39" w:rsidRPr="00FA6B39" w:rsidTr="00FA6B39">
        <w:trPr>
          <w:trHeight w:val="600"/>
        </w:trPr>
        <w:tc>
          <w:tcPr>
            <w:tcW w:w="453" w:type="dxa"/>
            <w:tcBorders>
              <w:top w:val="nil"/>
              <w:left w:val="single" w:sz="4" w:space="0" w:color="auto"/>
              <w:bottom w:val="single" w:sz="4" w:space="0" w:color="auto"/>
              <w:right w:val="single" w:sz="4" w:space="0" w:color="auto"/>
            </w:tcBorders>
            <w:shd w:val="clear" w:color="auto" w:fill="auto"/>
            <w:vAlign w:val="center"/>
            <w:hideMark/>
          </w:tcPr>
          <w:p w:rsidR="00FA6B39" w:rsidRPr="00FA6B39" w:rsidRDefault="00FA6B39" w:rsidP="00FA6B39">
            <w:pPr>
              <w:widowControl/>
              <w:jc w:val="center"/>
              <w:rPr>
                <w:rFonts w:ascii="仿宋_GB2312" w:eastAsia="仿宋_GB2312" w:hAnsi="宋体" w:cs="宋体"/>
                <w:color w:val="000000"/>
                <w:kern w:val="0"/>
                <w:sz w:val="24"/>
              </w:rPr>
            </w:pPr>
            <w:r w:rsidRPr="00FA6B39">
              <w:rPr>
                <w:rFonts w:ascii="仿宋_GB2312" w:eastAsia="仿宋_GB2312" w:hAnsi="宋体" w:cs="宋体" w:hint="eastAsia"/>
                <w:color w:val="000000"/>
                <w:kern w:val="0"/>
                <w:sz w:val="24"/>
              </w:rPr>
              <w:t>18</w:t>
            </w:r>
          </w:p>
        </w:tc>
        <w:tc>
          <w:tcPr>
            <w:tcW w:w="3937"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合计（吨位）</w:t>
            </w:r>
          </w:p>
        </w:tc>
        <w:tc>
          <w:tcPr>
            <w:tcW w:w="547" w:type="dxa"/>
            <w:tcBorders>
              <w:top w:val="nil"/>
              <w:left w:val="nil"/>
              <w:bottom w:val="single" w:sz="4" w:space="0" w:color="auto"/>
              <w:right w:val="single" w:sz="4" w:space="0" w:color="auto"/>
            </w:tcBorders>
            <w:shd w:val="clear" w:color="000000" w:fill="FFFFFF"/>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 xml:space="preserve">　</w:t>
            </w:r>
          </w:p>
        </w:tc>
        <w:tc>
          <w:tcPr>
            <w:tcW w:w="913" w:type="dxa"/>
            <w:tcBorders>
              <w:top w:val="nil"/>
              <w:left w:val="nil"/>
              <w:bottom w:val="single" w:sz="4" w:space="0" w:color="auto"/>
              <w:right w:val="single" w:sz="4" w:space="0" w:color="auto"/>
            </w:tcBorders>
            <w:shd w:val="clear" w:color="000000" w:fill="FFFFFF"/>
            <w:noWrap/>
            <w:vAlign w:val="center"/>
            <w:hideMark/>
          </w:tcPr>
          <w:p w:rsidR="00FA6B39" w:rsidRPr="00FA6B39" w:rsidRDefault="00FA6B39" w:rsidP="00FA6B39">
            <w:pPr>
              <w:widowControl/>
              <w:jc w:val="center"/>
              <w:rPr>
                <w:rFonts w:ascii="宋体" w:hAnsi="宋体" w:cs="宋体"/>
                <w:b/>
                <w:bCs/>
                <w:kern w:val="0"/>
                <w:sz w:val="20"/>
                <w:szCs w:val="20"/>
              </w:rPr>
            </w:pPr>
            <w:r w:rsidRPr="00FA6B39">
              <w:rPr>
                <w:rFonts w:ascii="宋体" w:hAnsi="宋体" w:cs="宋体" w:hint="eastAsia"/>
                <w:b/>
                <w:bCs/>
                <w:kern w:val="0"/>
                <w:sz w:val="20"/>
                <w:szCs w:val="20"/>
              </w:rPr>
              <w:t>281.312</w:t>
            </w:r>
          </w:p>
        </w:tc>
        <w:tc>
          <w:tcPr>
            <w:tcW w:w="968" w:type="dxa"/>
            <w:tcBorders>
              <w:top w:val="nil"/>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 xml:space="preserve">　</w:t>
            </w:r>
          </w:p>
        </w:tc>
        <w:tc>
          <w:tcPr>
            <w:tcW w:w="978" w:type="dxa"/>
            <w:tcBorders>
              <w:top w:val="nil"/>
              <w:left w:val="nil"/>
              <w:bottom w:val="single" w:sz="4" w:space="0" w:color="auto"/>
              <w:right w:val="single" w:sz="4" w:space="0" w:color="auto"/>
            </w:tcBorders>
            <w:shd w:val="clear" w:color="auto" w:fill="auto"/>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 xml:space="preserve">　</w:t>
            </w:r>
          </w:p>
        </w:tc>
        <w:tc>
          <w:tcPr>
            <w:tcW w:w="572" w:type="dxa"/>
            <w:tcBorders>
              <w:top w:val="nil"/>
              <w:left w:val="nil"/>
              <w:bottom w:val="single" w:sz="4" w:space="0" w:color="auto"/>
              <w:right w:val="nil"/>
            </w:tcBorders>
            <w:shd w:val="clear" w:color="auto" w:fill="auto"/>
            <w:noWrap/>
            <w:vAlign w:val="center"/>
            <w:hideMark/>
          </w:tcPr>
          <w:p w:rsidR="00FA6B39" w:rsidRPr="00FA6B39" w:rsidRDefault="00FA6B39" w:rsidP="00FA6B39">
            <w:pPr>
              <w:widowControl/>
              <w:jc w:val="center"/>
              <w:rPr>
                <w:rFonts w:ascii="宋体" w:hAnsi="宋体" w:cs="宋体"/>
                <w:color w:val="000000"/>
                <w:kern w:val="0"/>
                <w:sz w:val="24"/>
              </w:rPr>
            </w:pPr>
            <w:r w:rsidRPr="00FA6B39">
              <w:rPr>
                <w:rFonts w:ascii="宋体" w:hAnsi="宋体" w:cs="宋体" w:hint="eastAsia"/>
                <w:color w:val="000000"/>
                <w:kern w:val="0"/>
                <w:sz w:val="24"/>
              </w:rPr>
              <w:t xml:space="preserve">　</w:t>
            </w:r>
          </w:p>
        </w:tc>
        <w:tc>
          <w:tcPr>
            <w:tcW w:w="1204" w:type="dxa"/>
            <w:tcBorders>
              <w:top w:val="nil"/>
              <w:left w:val="single" w:sz="4" w:space="0" w:color="auto"/>
              <w:bottom w:val="nil"/>
              <w:right w:val="single" w:sz="4" w:space="0" w:color="auto"/>
            </w:tcBorders>
            <w:shd w:val="clear" w:color="auto" w:fill="auto"/>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 xml:space="preserve">　</w:t>
            </w:r>
          </w:p>
        </w:tc>
        <w:tc>
          <w:tcPr>
            <w:tcW w:w="6368" w:type="dxa"/>
            <w:tcBorders>
              <w:top w:val="nil"/>
              <w:left w:val="nil"/>
              <w:bottom w:val="nil"/>
              <w:right w:val="single" w:sz="4" w:space="0" w:color="auto"/>
            </w:tcBorders>
            <w:shd w:val="clear" w:color="auto" w:fill="auto"/>
            <w:vAlign w:val="center"/>
            <w:hideMark/>
          </w:tcPr>
          <w:p w:rsidR="00FA6B39" w:rsidRPr="00FA6B39" w:rsidRDefault="00FA6B39" w:rsidP="00FA6B39">
            <w:pPr>
              <w:widowControl/>
              <w:jc w:val="left"/>
              <w:rPr>
                <w:rFonts w:ascii="宋体" w:hAnsi="宋体" w:cs="宋体"/>
                <w:b/>
                <w:bCs/>
                <w:color w:val="000000"/>
                <w:kern w:val="0"/>
                <w:sz w:val="20"/>
                <w:szCs w:val="20"/>
              </w:rPr>
            </w:pPr>
            <w:r w:rsidRPr="00FA6B39">
              <w:rPr>
                <w:rFonts w:ascii="宋体" w:hAnsi="宋体" w:cs="宋体" w:hint="eastAsia"/>
                <w:b/>
                <w:bCs/>
                <w:color w:val="000000"/>
                <w:kern w:val="0"/>
                <w:sz w:val="20"/>
                <w:szCs w:val="20"/>
              </w:rPr>
              <w:t xml:space="preserve">　</w:t>
            </w:r>
          </w:p>
        </w:tc>
      </w:tr>
      <w:tr w:rsidR="00FA6B39" w:rsidRPr="00FA6B39" w:rsidTr="00FA6B39">
        <w:trPr>
          <w:trHeight w:val="600"/>
        </w:trPr>
        <w:tc>
          <w:tcPr>
            <w:tcW w:w="453" w:type="dxa"/>
            <w:tcBorders>
              <w:top w:val="nil"/>
              <w:left w:val="single" w:sz="4" w:space="0" w:color="auto"/>
              <w:bottom w:val="single" w:sz="4" w:space="0" w:color="auto"/>
              <w:right w:val="single" w:sz="4" w:space="0" w:color="auto"/>
            </w:tcBorders>
            <w:shd w:val="clear" w:color="auto" w:fill="auto"/>
            <w:vAlign w:val="center"/>
            <w:hideMark/>
          </w:tcPr>
          <w:p w:rsidR="00FA6B39" w:rsidRPr="00FA6B39" w:rsidRDefault="00FA6B39" w:rsidP="00FA6B39">
            <w:pPr>
              <w:widowControl/>
              <w:jc w:val="center"/>
              <w:rPr>
                <w:rFonts w:ascii="仿宋_GB2312" w:eastAsia="仿宋_GB2312" w:hAnsi="宋体" w:cs="宋体"/>
                <w:color w:val="000000"/>
                <w:kern w:val="0"/>
                <w:sz w:val="24"/>
              </w:rPr>
            </w:pPr>
            <w:r w:rsidRPr="00FA6B39">
              <w:rPr>
                <w:rFonts w:ascii="仿宋_GB2312" w:eastAsia="仿宋_GB2312" w:hAnsi="宋体" w:cs="宋体" w:hint="eastAsia"/>
                <w:color w:val="000000"/>
                <w:kern w:val="0"/>
                <w:sz w:val="24"/>
              </w:rPr>
              <w:t>19</w:t>
            </w:r>
          </w:p>
        </w:tc>
        <w:tc>
          <w:tcPr>
            <w:tcW w:w="3937"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FA6B39" w:rsidRPr="00FA6B39" w:rsidRDefault="00FA6B39" w:rsidP="00FA6B39">
            <w:pPr>
              <w:widowControl/>
              <w:jc w:val="center"/>
              <w:rPr>
                <w:rFonts w:ascii="宋体" w:hAnsi="宋体" w:cs="宋体"/>
                <w:kern w:val="0"/>
                <w:sz w:val="20"/>
                <w:szCs w:val="20"/>
              </w:rPr>
            </w:pPr>
            <w:r w:rsidRPr="00FA6B39">
              <w:rPr>
                <w:rFonts w:ascii="宋体" w:hAnsi="宋体" w:cs="宋体" w:hint="eastAsia"/>
                <w:kern w:val="0"/>
                <w:sz w:val="20"/>
                <w:szCs w:val="20"/>
              </w:rPr>
              <w:t>合计（总价）</w:t>
            </w:r>
          </w:p>
        </w:tc>
        <w:tc>
          <w:tcPr>
            <w:tcW w:w="547" w:type="dxa"/>
            <w:tcBorders>
              <w:top w:val="nil"/>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center"/>
              <w:rPr>
                <w:rFonts w:ascii="宋体" w:hAnsi="宋体" w:cs="宋体"/>
                <w:color w:val="000000"/>
                <w:kern w:val="0"/>
                <w:sz w:val="22"/>
                <w:szCs w:val="22"/>
              </w:rPr>
            </w:pPr>
            <w:r w:rsidRPr="00FA6B39">
              <w:rPr>
                <w:rFonts w:ascii="宋体" w:hAnsi="宋体" w:cs="宋体" w:hint="eastAsia"/>
                <w:color w:val="000000"/>
                <w:kern w:val="0"/>
                <w:sz w:val="22"/>
                <w:szCs w:val="22"/>
              </w:rPr>
              <w:t xml:space="preserve">　</w:t>
            </w:r>
          </w:p>
        </w:tc>
        <w:tc>
          <w:tcPr>
            <w:tcW w:w="913" w:type="dxa"/>
            <w:tcBorders>
              <w:top w:val="nil"/>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center"/>
              <w:rPr>
                <w:rFonts w:ascii="宋体" w:hAnsi="宋体" w:cs="宋体"/>
                <w:color w:val="000000"/>
                <w:kern w:val="0"/>
                <w:sz w:val="22"/>
                <w:szCs w:val="22"/>
              </w:rPr>
            </w:pPr>
            <w:r w:rsidRPr="00FA6B39">
              <w:rPr>
                <w:rFonts w:ascii="宋体" w:hAnsi="宋体" w:cs="宋体" w:hint="eastAsia"/>
                <w:color w:val="000000"/>
                <w:kern w:val="0"/>
                <w:sz w:val="22"/>
                <w:szCs w:val="22"/>
              </w:rPr>
              <w:t xml:space="preserve">　</w:t>
            </w:r>
          </w:p>
        </w:tc>
        <w:tc>
          <w:tcPr>
            <w:tcW w:w="968" w:type="dxa"/>
            <w:tcBorders>
              <w:top w:val="nil"/>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left"/>
              <w:rPr>
                <w:rFonts w:ascii="宋体" w:hAnsi="宋体" w:cs="宋体"/>
                <w:color w:val="000000"/>
                <w:kern w:val="0"/>
                <w:sz w:val="22"/>
                <w:szCs w:val="22"/>
              </w:rPr>
            </w:pPr>
            <w:r w:rsidRPr="00FA6B39">
              <w:rPr>
                <w:rFonts w:ascii="宋体" w:hAnsi="宋体" w:cs="宋体" w:hint="eastAsia"/>
                <w:color w:val="000000"/>
                <w:kern w:val="0"/>
                <w:sz w:val="22"/>
                <w:szCs w:val="22"/>
              </w:rPr>
              <w:t xml:space="preserve">　</w:t>
            </w:r>
          </w:p>
        </w:tc>
        <w:tc>
          <w:tcPr>
            <w:tcW w:w="978" w:type="dxa"/>
            <w:tcBorders>
              <w:top w:val="nil"/>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center"/>
              <w:rPr>
                <w:rFonts w:ascii="宋体" w:hAnsi="宋体" w:cs="宋体"/>
                <w:color w:val="000000"/>
                <w:kern w:val="0"/>
                <w:sz w:val="22"/>
                <w:szCs w:val="22"/>
              </w:rPr>
            </w:pPr>
            <w:r w:rsidRPr="00FA6B39">
              <w:rPr>
                <w:rFonts w:ascii="宋体" w:hAnsi="宋体" w:cs="宋体" w:hint="eastAsia"/>
                <w:color w:val="000000"/>
                <w:kern w:val="0"/>
                <w:sz w:val="22"/>
                <w:szCs w:val="22"/>
              </w:rPr>
              <w:t xml:space="preserve">　</w:t>
            </w:r>
          </w:p>
        </w:tc>
        <w:tc>
          <w:tcPr>
            <w:tcW w:w="572" w:type="dxa"/>
            <w:tcBorders>
              <w:top w:val="nil"/>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center"/>
              <w:rPr>
                <w:rFonts w:ascii="宋体" w:hAnsi="宋体" w:cs="宋体"/>
                <w:color w:val="000000"/>
                <w:kern w:val="0"/>
                <w:sz w:val="22"/>
                <w:szCs w:val="22"/>
              </w:rPr>
            </w:pPr>
            <w:r w:rsidRPr="00FA6B39">
              <w:rPr>
                <w:rFonts w:ascii="宋体" w:hAnsi="宋体" w:cs="宋体" w:hint="eastAsia"/>
                <w:color w:val="000000"/>
                <w:kern w:val="0"/>
                <w:sz w:val="22"/>
                <w:szCs w:val="22"/>
              </w:rPr>
              <w:t xml:space="preserve">　</w:t>
            </w:r>
          </w:p>
        </w:tc>
        <w:tc>
          <w:tcPr>
            <w:tcW w:w="1204" w:type="dxa"/>
            <w:tcBorders>
              <w:top w:val="single" w:sz="4" w:space="0" w:color="auto"/>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center"/>
              <w:rPr>
                <w:rFonts w:ascii="仿宋_GB2312" w:eastAsia="仿宋_GB2312" w:hAnsi="宋体" w:cs="宋体"/>
                <w:color w:val="000000"/>
                <w:kern w:val="0"/>
                <w:sz w:val="24"/>
              </w:rPr>
            </w:pPr>
            <w:r w:rsidRPr="00FA6B39">
              <w:rPr>
                <w:rFonts w:ascii="仿宋_GB2312" w:eastAsia="仿宋_GB2312" w:hAnsi="宋体" w:cs="宋体" w:hint="eastAsia"/>
                <w:color w:val="000000"/>
                <w:kern w:val="0"/>
                <w:sz w:val="24"/>
              </w:rPr>
              <w:t xml:space="preserve">　</w:t>
            </w:r>
          </w:p>
        </w:tc>
        <w:tc>
          <w:tcPr>
            <w:tcW w:w="6368" w:type="dxa"/>
            <w:tcBorders>
              <w:top w:val="single" w:sz="4" w:space="0" w:color="auto"/>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center"/>
              <w:rPr>
                <w:rFonts w:ascii="仿宋_GB2312" w:eastAsia="仿宋_GB2312" w:hAnsi="宋体" w:cs="宋体"/>
                <w:color w:val="000000"/>
                <w:kern w:val="0"/>
                <w:sz w:val="24"/>
              </w:rPr>
            </w:pPr>
            <w:r w:rsidRPr="00FA6B39">
              <w:rPr>
                <w:rFonts w:ascii="仿宋_GB2312" w:eastAsia="仿宋_GB2312" w:hAnsi="宋体" w:cs="宋体" w:hint="eastAsia"/>
                <w:color w:val="000000"/>
                <w:kern w:val="0"/>
                <w:sz w:val="24"/>
              </w:rPr>
              <w:t xml:space="preserve">　</w:t>
            </w:r>
          </w:p>
        </w:tc>
      </w:tr>
      <w:tr w:rsidR="00FA6B39" w:rsidRPr="00FA6B39" w:rsidTr="00FA6B39">
        <w:trPr>
          <w:trHeight w:val="1740"/>
        </w:trPr>
        <w:tc>
          <w:tcPr>
            <w:tcW w:w="15940" w:type="dxa"/>
            <w:gridSpan w:val="11"/>
            <w:tcBorders>
              <w:top w:val="single" w:sz="4" w:space="0" w:color="auto"/>
              <w:left w:val="single" w:sz="4" w:space="0" w:color="auto"/>
              <w:bottom w:val="single" w:sz="4" w:space="0" w:color="auto"/>
              <w:right w:val="single" w:sz="4" w:space="0" w:color="auto"/>
            </w:tcBorders>
            <w:shd w:val="clear" w:color="auto" w:fill="auto"/>
            <w:hideMark/>
          </w:tcPr>
          <w:p w:rsidR="00FA6B39" w:rsidRPr="00FA6B39" w:rsidRDefault="00FA6B39" w:rsidP="00FA6B39">
            <w:pPr>
              <w:widowControl/>
              <w:jc w:val="left"/>
              <w:rPr>
                <w:rFonts w:ascii="仿宋_GB2312" w:eastAsia="仿宋_GB2312" w:hAnsi="宋体" w:cs="宋体"/>
                <w:color w:val="000000"/>
                <w:kern w:val="0"/>
                <w:sz w:val="24"/>
              </w:rPr>
            </w:pPr>
            <w:r w:rsidRPr="00FA6B39">
              <w:rPr>
                <w:rFonts w:ascii="仿宋_GB2312" w:eastAsia="仿宋_GB2312" w:hAnsi="宋体" w:cs="宋体" w:hint="eastAsia"/>
                <w:color w:val="000000"/>
                <w:kern w:val="0"/>
                <w:sz w:val="24"/>
              </w:rPr>
              <w:t>说明</w:t>
            </w:r>
            <w:r w:rsidRPr="00FA6B39">
              <w:rPr>
                <w:rFonts w:ascii="仿宋_GB2312" w:eastAsia="仿宋_GB2312" w:hAnsi="宋体" w:cs="宋体" w:hint="eastAsia"/>
                <w:color w:val="000000"/>
                <w:kern w:val="0"/>
                <w:sz w:val="24"/>
              </w:rPr>
              <w:br/>
              <w:t>1.材料符合GB/T3274-2007；GB/T700-2006；GB/T706-2008；质量保证书随货同行。                                                                                                                     2.运费供方承担，5日内发货完毕；严格按需方要求时间供货 ，若不能按时</w:t>
            </w:r>
            <w:proofErr w:type="gramStart"/>
            <w:r w:rsidRPr="00FA6B39">
              <w:rPr>
                <w:rFonts w:ascii="仿宋_GB2312" w:eastAsia="仿宋_GB2312" w:hAnsi="宋体" w:cs="宋体" w:hint="eastAsia"/>
                <w:color w:val="000000"/>
                <w:kern w:val="0"/>
                <w:sz w:val="24"/>
              </w:rPr>
              <w:t>供货按晚一天</w:t>
            </w:r>
            <w:proofErr w:type="gramEnd"/>
            <w:r w:rsidRPr="00FA6B39">
              <w:rPr>
                <w:rFonts w:ascii="仿宋_GB2312" w:eastAsia="仿宋_GB2312" w:hAnsi="宋体" w:cs="宋体" w:hint="eastAsia"/>
                <w:color w:val="000000"/>
                <w:kern w:val="0"/>
                <w:sz w:val="24"/>
              </w:rPr>
              <w:t>1000元进行罚款。                                                                                                                3.按国标验收，如发现质量问题，提货后十日内提出，供方3天内无条件换货往返费用供方承担                                                                              4.合同签订后，货到验收合格后开具相同金额增值税专用发票及收据付清全款。                                                                                   5.本合同在履行过程中发生争议，由双方当事人协商解决；也可由需方当地工商行政管理部门调解；如调解不成也可向需方当地人民法院进行起诉。</w:t>
            </w:r>
          </w:p>
        </w:tc>
      </w:tr>
      <w:tr w:rsidR="00FA6B39" w:rsidRPr="00FA6B39" w:rsidTr="00FA6B39">
        <w:trPr>
          <w:trHeight w:val="450"/>
        </w:trPr>
        <w:tc>
          <w:tcPr>
            <w:tcW w:w="4390"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B39" w:rsidRPr="00FA6B39" w:rsidRDefault="00FA6B39" w:rsidP="00FA6B39">
            <w:pPr>
              <w:widowControl/>
              <w:jc w:val="left"/>
              <w:rPr>
                <w:rFonts w:ascii="仿宋_GB2312" w:eastAsia="仿宋_GB2312" w:hAnsi="宋体" w:cs="宋体"/>
                <w:color w:val="000000"/>
                <w:kern w:val="0"/>
                <w:sz w:val="24"/>
              </w:rPr>
            </w:pPr>
            <w:r w:rsidRPr="00FA6B39">
              <w:rPr>
                <w:rFonts w:ascii="仿宋_GB2312" w:eastAsia="仿宋_GB2312" w:hAnsi="宋体" w:cs="宋体" w:hint="eastAsia"/>
                <w:color w:val="000000"/>
                <w:kern w:val="0"/>
                <w:sz w:val="24"/>
              </w:rPr>
              <w:t>投标人单位（公章）</w:t>
            </w:r>
          </w:p>
        </w:tc>
        <w:tc>
          <w:tcPr>
            <w:tcW w:w="3406" w:type="dxa"/>
            <w:gridSpan w:val="4"/>
            <w:tcBorders>
              <w:top w:val="single" w:sz="4" w:space="0" w:color="auto"/>
              <w:left w:val="nil"/>
              <w:bottom w:val="single" w:sz="4" w:space="0" w:color="auto"/>
              <w:right w:val="single" w:sz="4" w:space="0" w:color="000000"/>
            </w:tcBorders>
            <w:shd w:val="clear" w:color="auto" w:fill="auto"/>
            <w:noWrap/>
            <w:vAlign w:val="center"/>
            <w:hideMark/>
          </w:tcPr>
          <w:p w:rsidR="00FA6B39" w:rsidRPr="00FA6B39" w:rsidRDefault="00FA6B39" w:rsidP="00FA6B39">
            <w:pPr>
              <w:widowControl/>
              <w:jc w:val="left"/>
              <w:rPr>
                <w:rFonts w:ascii="仿宋_GB2312" w:eastAsia="仿宋_GB2312" w:hAnsi="宋体" w:cs="宋体"/>
                <w:color w:val="000000"/>
                <w:kern w:val="0"/>
                <w:sz w:val="24"/>
              </w:rPr>
            </w:pPr>
            <w:r w:rsidRPr="00FA6B39">
              <w:rPr>
                <w:rFonts w:ascii="仿宋_GB2312" w:eastAsia="仿宋_GB2312" w:hAnsi="宋体" w:cs="宋体" w:hint="eastAsia"/>
                <w:color w:val="000000"/>
                <w:kern w:val="0"/>
                <w:sz w:val="24"/>
              </w:rPr>
              <w:t>法定代表人或授权代理人</w:t>
            </w:r>
          </w:p>
        </w:tc>
        <w:tc>
          <w:tcPr>
            <w:tcW w:w="8144" w:type="dxa"/>
            <w:gridSpan w:val="3"/>
            <w:tcBorders>
              <w:top w:val="single" w:sz="4" w:space="0" w:color="auto"/>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center"/>
              <w:rPr>
                <w:rFonts w:ascii="宋体" w:hAnsi="宋体" w:cs="宋体"/>
                <w:color w:val="000000"/>
                <w:kern w:val="0"/>
                <w:sz w:val="22"/>
                <w:szCs w:val="22"/>
              </w:rPr>
            </w:pPr>
            <w:r w:rsidRPr="00FA6B39">
              <w:rPr>
                <w:rFonts w:ascii="宋体" w:hAnsi="宋体" w:cs="宋体" w:hint="eastAsia"/>
                <w:color w:val="000000"/>
                <w:kern w:val="0"/>
                <w:sz w:val="22"/>
                <w:szCs w:val="22"/>
              </w:rPr>
              <w:t xml:space="preserve">　</w:t>
            </w:r>
          </w:p>
        </w:tc>
      </w:tr>
      <w:tr w:rsidR="00FA6B39" w:rsidRPr="00FA6B39" w:rsidTr="00FA6B39">
        <w:trPr>
          <w:trHeight w:val="420"/>
        </w:trPr>
        <w:tc>
          <w:tcPr>
            <w:tcW w:w="4390" w:type="dxa"/>
            <w:gridSpan w:val="4"/>
            <w:vMerge/>
            <w:tcBorders>
              <w:top w:val="single" w:sz="4" w:space="0" w:color="auto"/>
              <w:left w:val="single" w:sz="4" w:space="0" w:color="auto"/>
              <w:bottom w:val="single" w:sz="4" w:space="0" w:color="auto"/>
              <w:right w:val="single" w:sz="4" w:space="0" w:color="auto"/>
            </w:tcBorders>
            <w:vAlign w:val="center"/>
            <w:hideMark/>
          </w:tcPr>
          <w:p w:rsidR="00FA6B39" w:rsidRPr="00FA6B39" w:rsidRDefault="00FA6B39" w:rsidP="00FA6B39">
            <w:pPr>
              <w:widowControl/>
              <w:jc w:val="left"/>
              <w:rPr>
                <w:rFonts w:ascii="仿宋_GB2312" w:eastAsia="仿宋_GB2312" w:hAnsi="宋体" w:cs="宋体"/>
                <w:color w:val="000000"/>
                <w:kern w:val="0"/>
                <w:sz w:val="24"/>
              </w:rPr>
            </w:pPr>
          </w:p>
        </w:tc>
        <w:tc>
          <w:tcPr>
            <w:tcW w:w="3406"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B39" w:rsidRPr="00FA6B39" w:rsidRDefault="00FA6B39" w:rsidP="00FA6B39">
            <w:pPr>
              <w:widowControl/>
              <w:jc w:val="left"/>
              <w:rPr>
                <w:rFonts w:ascii="仿宋_GB2312" w:eastAsia="仿宋_GB2312" w:hAnsi="宋体" w:cs="宋体"/>
                <w:color w:val="000000"/>
                <w:kern w:val="0"/>
                <w:sz w:val="24"/>
              </w:rPr>
            </w:pPr>
            <w:r w:rsidRPr="00FA6B39">
              <w:rPr>
                <w:rFonts w:ascii="仿宋_GB2312" w:eastAsia="仿宋_GB2312" w:hAnsi="宋体" w:cs="宋体" w:hint="eastAsia"/>
                <w:color w:val="000000"/>
                <w:kern w:val="0"/>
                <w:sz w:val="24"/>
              </w:rPr>
              <w:t>联系方式</w:t>
            </w:r>
          </w:p>
        </w:tc>
        <w:tc>
          <w:tcPr>
            <w:tcW w:w="8144" w:type="dxa"/>
            <w:gridSpan w:val="3"/>
            <w:tcBorders>
              <w:top w:val="single" w:sz="4" w:space="0" w:color="auto"/>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center"/>
              <w:rPr>
                <w:rFonts w:ascii="仿宋_GB2312" w:eastAsia="仿宋_GB2312" w:hAnsi="宋体" w:cs="宋体"/>
                <w:color w:val="000000"/>
                <w:kern w:val="0"/>
                <w:sz w:val="24"/>
              </w:rPr>
            </w:pPr>
            <w:r w:rsidRPr="00FA6B39">
              <w:rPr>
                <w:rFonts w:ascii="仿宋_GB2312" w:eastAsia="仿宋_GB2312" w:hAnsi="宋体" w:cs="宋体" w:hint="eastAsia"/>
                <w:color w:val="000000"/>
                <w:kern w:val="0"/>
                <w:sz w:val="24"/>
              </w:rPr>
              <w:t>电话：</w:t>
            </w:r>
          </w:p>
        </w:tc>
      </w:tr>
      <w:tr w:rsidR="00FA6B39" w:rsidRPr="00FA6B39" w:rsidTr="00FA6B39">
        <w:trPr>
          <w:trHeight w:val="499"/>
        </w:trPr>
        <w:tc>
          <w:tcPr>
            <w:tcW w:w="4390" w:type="dxa"/>
            <w:gridSpan w:val="4"/>
            <w:vMerge/>
            <w:tcBorders>
              <w:top w:val="single" w:sz="4" w:space="0" w:color="auto"/>
              <w:left w:val="single" w:sz="4" w:space="0" w:color="auto"/>
              <w:bottom w:val="single" w:sz="4" w:space="0" w:color="auto"/>
              <w:right w:val="single" w:sz="4" w:space="0" w:color="auto"/>
            </w:tcBorders>
            <w:vAlign w:val="center"/>
            <w:hideMark/>
          </w:tcPr>
          <w:p w:rsidR="00FA6B39" w:rsidRPr="00FA6B39" w:rsidRDefault="00FA6B39" w:rsidP="00FA6B39">
            <w:pPr>
              <w:widowControl/>
              <w:jc w:val="left"/>
              <w:rPr>
                <w:rFonts w:ascii="仿宋_GB2312" w:eastAsia="仿宋_GB2312" w:hAnsi="宋体" w:cs="宋体"/>
                <w:color w:val="000000"/>
                <w:kern w:val="0"/>
                <w:sz w:val="24"/>
              </w:rPr>
            </w:pPr>
          </w:p>
        </w:tc>
        <w:tc>
          <w:tcPr>
            <w:tcW w:w="3406" w:type="dxa"/>
            <w:gridSpan w:val="4"/>
            <w:vMerge/>
            <w:tcBorders>
              <w:top w:val="single" w:sz="4" w:space="0" w:color="auto"/>
              <w:left w:val="single" w:sz="4" w:space="0" w:color="auto"/>
              <w:bottom w:val="single" w:sz="4" w:space="0" w:color="auto"/>
              <w:right w:val="single" w:sz="4" w:space="0" w:color="auto"/>
            </w:tcBorders>
            <w:vAlign w:val="center"/>
            <w:hideMark/>
          </w:tcPr>
          <w:p w:rsidR="00FA6B39" w:rsidRPr="00FA6B39" w:rsidRDefault="00FA6B39" w:rsidP="00FA6B39">
            <w:pPr>
              <w:widowControl/>
              <w:jc w:val="left"/>
              <w:rPr>
                <w:rFonts w:ascii="仿宋_GB2312" w:eastAsia="仿宋_GB2312" w:hAnsi="宋体" w:cs="宋体"/>
                <w:color w:val="000000"/>
                <w:kern w:val="0"/>
                <w:sz w:val="24"/>
              </w:rPr>
            </w:pPr>
          </w:p>
        </w:tc>
        <w:tc>
          <w:tcPr>
            <w:tcW w:w="8144" w:type="dxa"/>
            <w:gridSpan w:val="3"/>
            <w:tcBorders>
              <w:top w:val="single" w:sz="4" w:space="0" w:color="auto"/>
              <w:left w:val="nil"/>
              <w:bottom w:val="single" w:sz="4" w:space="0" w:color="auto"/>
              <w:right w:val="single" w:sz="4" w:space="0" w:color="auto"/>
            </w:tcBorders>
            <w:shd w:val="clear" w:color="auto" w:fill="auto"/>
            <w:noWrap/>
            <w:vAlign w:val="center"/>
            <w:hideMark/>
          </w:tcPr>
          <w:p w:rsidR="00FA6B39" w:rsidRPr="00FA6B39" w:rsidRDefault="00FA6B39" w:rsidP="00FA6B39">
            <w:pPr>
              <w:widowControl/>
              <w:jc w:val="center"/>
              <w:rPr>
                <w:rFonts w:ascii="仿宋_GB2312" w:eastAsia="仿宋_GB2312" w:hAnsi="宋体" w:cs="宋体"/>
                <w:color w:val="000000"/>
                <w:kern w:val="0"/>
                <w:sz w:val="24"/>
              </w:rPr>
            </w:pPr>
            <w:r w:rsidRPr="00FA6B39">
              <w:rPr>
                <w:rFonts w:ascii="仿宋_GB2312" w:eastAsia="仿宋_GB2312" w:hAnsi="宋体" w:cs="宋体" w:hint="eastAsia"/>
                <w:color w:val="000000"/>
                <w:kern w:val="0"/>
                <w:sz w:val="24"/>
              </w:rPr>
              <w:t>邮箱：</w:t>
            </w:r>
          </w:p>
        </w:tc>
      </w:tr>
    </w:tbl>
    <w:p w:rsidR="00FA6B39" w:rsidRDefault="00FA6B39" w:rsidP="00D36948">
      <w:pPr>
        <w:spacing w:line="600" w:lineRule="exact"/>
        <w:rPr>
          <w:rFonts w:ascii="仿宋" w:eastAsia="仿宋" w:hAnsi="仿宋" w:cs="仿宋_GB2312"/>
          <w:sz w:val="28"/>
          <w:szCs w:val="28"/>
          <w:u w:val="single"/>
        </w:rPr>
      </w:pPr>
      <w:bookmarkStart w:id="0" w:name="_GoBack"/>
      <w:bookmarkEnd w:id="0"/>
    </w:p>
    <w:sectPr w:rsidR="00FA6B39" w:rsidSect="00FA6B39">
      <w:pgSz w:w="16838" w:h="11906" w:orient="landscape"/>
      <w:pgMar w:top="1469" w:right="709" w:bottom="1338" w:left="312" w:header="851" w:footer="272" w:gutter="28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2844" w:rsidRDefault="00382844">
      <w:r>
        <w:separator/>
      </w:r>
    </w:p>
  </w:endnote>
  <w:endnote w:type="continuationSeparator" w:id="0">
    <w:p w:rsidR="00382844" w:rsidRDefault="00382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C2E" w:rsidRDefault="0010710B">
    <w:pPr>
      <w:pStyle w:val="ae"/>
      <w:framePr w:wrap="around" w:vAnchor="text" w:hAnchor="margin" w:xAlign="right" w:y="1"/>
      <w:rPr>
        <w:rStyle w:val="af8"/>
      </w:rPr>
    </w:pPr>
    <w:r>
      <w:fldChar w:fldCharType="begin"/>
    </w:r>
    <w:r>
      <w:rPr>
        <w:rStyle w:val="af8"/>
      </w:rPr>
      <w:instrText xml:space="preserve">PAGE  </w:instrText>
    </w:r>
    <w:r>
      <w:fldChar w:fldCharType="end"/>
    </w:r>
  </w:p>
  <w:p w:rsidR="00155C2E" w:rsidRDefault="00155C2E">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C2E" w:rsidRDefault="00155C2E">
    <w:pPr>
      <w:pStyle w:val="ae"/>
      <w:jc w:val="center"/>
    </w:pPr>
  </w:p>
  <w:p w:rsidR="00155C2E" w:rsidRDefault="00155C2E">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2844" w:rsidRDefault="00382844">
      <w:r>
        <w:separator/>
      </w:r>
    </w:p>
  </w:footnote>
  <w:footnote w:type="continuationSeparator" w:id="0">
    <w:p w:rsidR="00382844" w:rsidRDefault="003828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C2E" w:rsidRDefault="0010710B">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C2E" w:rsidRDefault="0010710B">
    <w:pPr>
      <w:jc w:val="center"/>
      <w:rPr>
        <w:u w:val="single"/>
      </w:rPr>
    </w:pPr>
    <w:r>
      <w:rPr>
        <w:noProof/>
        <w:u w:val="single"/>
      </w:rPr>
      <w:drawing>
        <wp:inline distT="0" distB="0" distL="0" distR="0" wp14:anchorId="08140097" wp14:editId="026768DE">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155C2E" w:rsidRDefault="00155C2E">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rsids>
    <w:rsidRoot w:val="00172A27"/>
    <w:rsid w:val="0000135C"/>
    <w:rsid w:val="00002AE1"/>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10B"/>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0C19"/>
    <w:rsid w:val="001517EC"/>
    <w:rsid w:val="00151E53"/>
    <w:rsid w:val="00152324"/>
    <w:rsid w:val="00152955"/>
    <w:rsid w:val="00152A14"/>
    <w:rsid w:val="00152AED"/>
    <w:rsid w:val="00155C2E"/>
    <w:rsid w:val="001574C3"/>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22CD"/>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6B1"/>
    <w:rsid w:val="002E0B02"/>
    <w:rsid w:val="002E13B4"/>
    <w:rsid w:val="002E19CC"/>
    <w:rsid w:val="002E1DE1"/>
    <w:rsid w:val="002E2AA4"/>
    <w:rsid w:val="002E39B8"/>
    <w:rsid w:val="002E4018"/>
    <w:rsid w:val="002E7B1C"/>
    <w:rsid w:val="002F5119"/>
    <w:rsid w:val="00300274"/>
    <w:rsid w:val="00300480"/>
    <w:rsid w:val="00300953"/>
    <w:rsid w:val="00305296"/>
    <w:rsid w:val="00314A09"/>
    <w:rsid w:val="00314EF8"/>
    <w:rsid w:val="003158F9"/>
    <w:rsid w:val="00321077"/>
    <w:rsid w:val="00322773"/>
    <w:rsid w:val="003231FA"/>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1A46"/>
    <w:rsid w:val="00362C90"/>
    <w:rsid w:val="003651B6"/>
    <w:rsid w:val="0036615C"/>
    <w:rsid w:val="00366875"/>
    <w:rsid w:val="00366A1D"/>
    <w:rsid w:val="00371385"/>
    <w:rsid w:val="00371891"/>
    <w:rsid w:val="00372B8B"/>
    <w:rsid w:val="00372C52"/>
    <w:rsid w:val="003747BF"/>
    <w:rsid w:val="0037506B"/>
    <w:rsid w:val="00382844"/>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AEB"/>
    <w:rsid w:val="00576B85"/>
    <w:rsid w:val="005800E0"/>
    <w:rsid w:val="00580A3B"/>
    <w:rsid w:val="00580CBF"/>
    <w:rsid w:val="005817B5"/>
    <w:rsid w:val="00581C0E"/>
    <w:rsid w:val="00585B47"/>
    <w:rsid w:val="00586524"/>
    <w:rsid w:val="00593375"/>
    <w:rsid w:val="00594202"/>
    <w:rsid w:val="00597384"/>
    <w:rsid w:val="005A08F0"/>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699"/>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752D1"/>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10E4B"/>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9E1"/>
    <w:rsid w:val="00D362D5"/>
    <w:rsid w:val="00D36948"/>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29B2"/>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505F"/>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4E37"/>
    <w:rsid w:val="00FA6B39"/>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6202B"/>
    <w:rsid w:val="01AF2C21"/>
    <w:rsid w:val="05BF33B5"/>
    <w:rsid w:val="0B2B537E"/>
    <w:rsid w:val="0BEC5846"/>
    <w:rsid w:val="0C6241B2"/>
    <w:rsid w:val="0D2B4E23"/>
    <w:rsid w:val="0E876D2F"/>
    <w:rsid w:val="0EC82FD7"/>
    <w:rsid w:val="10181623"/>
    <w:rsid w:val="122F7967"/>
    <w:rsid w:val="125E4C7B"/>
    <w:rsid w:val="12A820AD"/>
    <w:rsid w:val="1500314F"/>
    <w:rsid w:val="178D16D0"/>
    <w:rsid w:val="17D86D23"/>
    <w:rsid w:val="1830291B"/>
    <w:rsid w:val="18AF15FD"/>
    <w:rsid w:val="1B7B6D63"/>
    <w:rsid w:val="1BBF797C"/>
    <w:rsid w:val="1C602FB9"/>
    <w:rsid w:val="1DEE2CCA"/>
    <w:rsid w:val="2037683E"/>
    <w:rsid w:val="20F57ADE"/>
    <w:rsid w:val="25590EC9"/>
    <w:rsid w:val="25C85A59"/>
    <w:rsid w:val="25F7787F"/>
    <w:rsid w:val="26A26CEB"/>
    <w:rsid w:val="299D4A4C"/>
    <w:rsid w:val="2A1902C2"/>
    <w:rsid w:val="2A5576F7"/>
    <w:rsid w:val="2C64541C"/>
    <w:rsid w:val="2C995D0F"/>
    <w:rsid w:val="2D3E7816"/>
    <w:rsid w:val="30131353"/>
    <w:rsid w:val="30D974B7"/>
    <w:rsid w:val="333663C1"/>
    <w:rsid w:val="33703A4F"/>
    <w:rsid w:val="337445C0"/>
    <w:rsid w:val="346848DB"/>
    <w:rsid w:val="354F3A99"/>
    <w:rsid w:val="357B16F3"/>
    <w:rsid w:val="36050FAB"/>
    <w:rsid w:val="367256CF"/>
    <w:rsid w:val="373B612C"/>
    <w:rsid w:val="37EE64F4"/>
    <w:rsid w:val="3A3173ED"/>
    <w:rsid w:val="3B076549"/>
    <w:rsid w:val="3B645DB3"/>
    <w:rsid w:val="3C5B75D3"/>
    <w:rsid w:val="3C7823C8"/>
    <w:rsid w:val="3DCC4487"/>
    <w:rsid w:val="3E474521"/>
    <w:rsid w:val="40C47A67"/>
    <w:rsid w:val="414D3E27"/>
    <w:rsid w:val="41B46B47"/>
    <w:rsid w:val="424B79E0"/>
    <w:rsid w:val="4252770E"/>
    <w:rsid w:val="434963F7"/>
    <w:rsid w:val="439F612A"/>
    <w:rsid w:val="43C84B06"/>
    <w:rsid w:val="441344E9"/>
    <w:rsid w:val="44842956"/>
    <w:rsid w:val="44B922E9"/>
    <w:rsid w:val="465E02D2"/>
    <w:rsid w:val="471400CF"/>
    <w:rsid w:val="47C70D12"/>
    <w:rsid w:val="490E63A6"/>
    <w:rsid w:val="499D4ACB"/>
    <w:rsid w:val="49EC0EA9"/>
    <w:rsid w:val="4A1C7E79"/>
    <w:rsid w:val="4BC91900"/>
    <w:rsid w:val="4BFC5620"/>
    <w:rsid w:val="4CBA4AF2"/>
    <w:rsid w:val="4D697DEA"/>
    <w:rsid w:val="4E822997"/>
    <w:rsid w:val="4ED20DFA"/>
    <w:rsid w:val="4F0F5DA2"/>
    <w:rsid w:val="4F397E6D"/>
    <w:rsid w:val="504C2BE7"/>
    <w:rsid w:val="513B4C86"/>
    <w:rsid w:val="51B50E5A"/>
    <w:rsid w:val="51F67AC6"/>
    <w:rsid w:val="526C1FF2"/>
    <w:rsid w:val="554830C1"/>
    <w:rsid w:val="56300C76"/>
    <w:rsid w:val="56B4262E"/>
    <w:rsid w:val="579C59EC"/>
    <w:rsid w:val="5807041D"/>
    <w:rsid w:val="583F79D3"/>
    <w:rsid w:val="58691989"/>
    <w:rsid w:val="58F960F8"/>
    <w:rsid w:val="5A947382"/>
    <w:rsid w:val="5AD47530"/>
    <w:rsid w:val="5B8F5F4A"/>
    <w:rsid w:val="5C1E1084"/>
    <w:rsid w:val="5C974AF9"/>
    <w:rsid w:val="5F13403A"/>
    <w:rsid w:val="60F035C2"/>
    <w:rsid w:val="63E45615"/>
    <w:rsid w:val="642E3C33"/>
    <w:rsid w:val="67445ADA"/>
    <w:rsid w:val="67644E4E"/>
    <w:rsid w:val="68761B8F"/>
    <w:rsid w:val="69AD4D95"/>
    <w:rsid w:val="69E60D0A"/>
    <w:rsid w:val="6A315ABB"/>
    <w:rsid w:val="6A87598F"/>
    <w:rsid w:val="6F6A27B8"/>
    <w:rsid w:val="703849D5"/>
    <w:rsid w:val="71091B6B"/>
    <w:rsid w:val="711712EF"/>
    <w:rsid w:val="74B57A97"/>
    <w:rsid w:val="75AB7FC4"/>
    <w:rsid w:val="76E067DC"/>
    <w:rsid w:val="779C6EAE"/>
    <w:rsid w:val="780D7AF1"/>
    <w:rsid w:val="787F1108"/>
    <w:rsid w:val="793439F5"/>
    <w:rsid w:val="796E3D99"/>
    <w:rsid w:val="7B8D7C88"/>
    <w:rsid w:val="7C252C88"/>
    <w:rsid w:val="7C9F3C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41909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5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782</Words>
  <Characters>4462</Characters>
  <Application>Microsoft Office Word</Application>
  <DocSecurity>0</DocSecurity>
  <Lines>37</Lines>
  <Paragraphs>10</Paragraphs>
  <ScaleCrop>false</ScaleCrop>
  <Company>中国微软</Company>
  <LinksUpToDate>false</LinksUpToDate>
  <CharactersWithSpaces>5234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15</cp:revision>
  <cp:lastPrinted>2019-04-17T07:02:00Z</cp:lastPrinted>
  <dcterms:created xsi:type="dcterms:W3CDTF">2020-03-17T08:29:00Z</dcterms:created>
  <dcterms:modified xsi:type="dcterms:W3CDTF">2020-12-18T09:26:00Z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